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6917" w14:textId="77777777" w:rsidR="00B063F3" w:rsidRPr="001E0665" w:rsidRDefault="00377C84" w:rsidP="006A2700">
      <w:pPr>
        <w:jc w:val="center"/>
        <w:rPr>
          <w:lang w:val="en-US"/>
        </w:rPr>
      </w:pPr>
      <w:r w:rsidRPr="001E0665">
        <w:rPr>
          <w:noProof/>
          <w:lang w:val="en-US"/>
        </w:rPr>
        <w:drawing>
          <wp:anchor distT="0" distB="0" distL="114300" distR="114300" simplePos="0" relativeHeight="251669504" behindDoc="0" locked="0" layoutInCell="1" allowOverlap="1" wp14:anchorId="5F3DCE3A" wp14:editId="611D7417">
            <wp:simplePos x="0" y="0"/>
            <wp:positionH relativeFrom="column">
              <wp:posOffset>5598160</wp:posOffset>
            </wp:positionH>
            <wp:positionV relativeFrom="paragraph">
              <wp:posOffset>13970</wp:posOffset>
            </wp:positionV>
            <wp:extent cx="853440" cy="1101725"/>
            <wp:effectExtent l="0" t="0" r="0" b="0"/>
            <wp:wrapNone/>
            <wp:docPr id="2" name="Picture 1" descr="Description: Description: Description: Description: D:\3. JURNAL-Ku\4. Jurnal Abdidas\cover abdidas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3. JURNAL-Ku\4. Jurnal Abdidas\cover abdidas_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665">
        <w:rPr>
          <w:noProof/>
          <w:lang w:val="en-US"/>
        </w:rPr>
        <w:drawing>
          <wp:anchor distT="0" distB="0" distL="114300" distR="114300" simplePos="0" relativeHeight="251655680" behindDoc="0" locked="0" layoutInCell="1" allowOverlap="1" wp14:anchorId="41FB7B36" wp14:editId="67B28CD3">
            <wp:simplePos x="0" y="0"/>
            <wp:positionH relativeFrom="column">
              <wp:posOffset>27940</wp:posOffset>
            </wp:positionH>
            <wp:positionV relativeFrom="paragraph">
              <wp:posOffset>12065</wp:posOffset>
            </wp:positionV>
            <wp:extent cx="963930" cy="938530"/>
            <wp:effectExtent l="0" t="0" r="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93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3F3" w:rsidRPr="001E0665">
        <w:t xml:space="preserve">Jurnal </w:t>
      </w:r>
      <w:r w:rsidR="006A2700" w:rsidRPr="001E0665">
        <w:rPr>
          <w:lang w:val="en-US"/>
        </w:rPr>
        <w:t xml:space="preserve">Abdidas </w:t>
      </w:r>
      <w:r w:rsidR="00B063F3" w:rsidRPr="001E0665">
        <w:t xml:space="preserve">Volume </w:t>
      </w:r>
      <w:r w:rsidR="004A51D1" w:rsidRPr="001E0665">
        <w:rPr>
          <w:lang w:val="en-US"/>
        </w:rPr>
        <w:t>x</w:t>
      </w:r>
      <w:r w:rsidR="00B063F3" w:rsidRPr="001E0665">
        <w:t xml:space="preserve"> Nomor </w:t>
      </w:r>
      <w:r w:rsidR="004A51D1" w:rsidRPr="001E0665">
        <w:rPr>
          <w:lang w:val="en-US"/>
        </w:rPr>
        <w:t>x</w:t>
      </w:r>
      <w:r w:rsidR="00B063F3" w:rsidRPr="001E0665">
        <w:t xml:space="preserve"> Tahun </w:t>
      </w:r>
      <w:r w:rsidR="004A51D1" w:rsidRPr="001E0665">
        <w:rPr>
          <w:lang w:val="en-US"/>
        </w:rPr>
        <w:t>xxxx</w:t>
      </w:r>
      <w:r w:rsidR="00BE239B" w:rsidRPr="001E0665">
        <w:t xml:space="preserve"> Halaman</w:t>
      </w:r>
      <w:r w:rsidR="004A51D1" w:rsidRPr="001E0665">
        <w:rPr>
          <w:lang w:val="en-US"/>
        </w:rPr>
        <w:t xml:space="preserve"> xx- xx</w:t>
      </w:r>
    </w:p>
    <w:p w14:paraId="6A637324" w14:textId="77777777" w:rsidR="00B063F3" w:rsidRPr="001E0665" w:rsidRDefault="006A2700" w:rsidP="0073348B">
      <w:pPr>
        <w:ind w:firstLine="11"/>
        <w:jc w:val="center"/>
        <w:rPr>
          <w:b/>
          <w:bCs/>
          <w:sz w:val="40"/>
          <w:szCs w:val="40"/>
          <w:lang w:val="en-US"/>
        </w:rPr>
      </w:pPr>
      <w:r w:rsidRPr="001E0665">
        <w:rPr>
          <w:b/>
          <w:bCs/>
          <w:sz w:val="40"/>
          <w:szCs w:val="40"/>
          <w:lang w:val="en-US"/>
        </w:rPr>
        <w:t>JURNAL ABDIDAS</w:t>
      </w:r>
    </w:p>
    <w:p w14:paraId="0445197A" w14:textId="77777777" w:rsidR="006A2700" w:rsidRPr="001E0665" w:rsidRDefault="00BB3572" w:rsidP="00A137FA">
      <w:pPr>
        <w:spacing w:after="120"/>
        <w:jc w:val="center"/>
        <w:rPr>
          <w:lang w:val="en-US"/>
        </w:rPr>
      </w:pPr>
      <w:hyperlink r:id="rId10" w:history="1">
        <w:r w:rsidR="00685C3C" w:rsidRPr="001E0665">
          <w:rPr>
            <w:rStyle w:val="Hyperlink"/>
            <w:rFonts w:eastAsia="SimSun"/>
          </w:rPr>
          <w:t>http://abdidas.org/index.php/abdidas</w:t>
        </w:r>
      </w:hyperlink>
    </w:p>
    <w:p w14:paraId="69EF1849" w14:textId="77777777" w:rsidR="00685C3C" w:rsidRPr="001E0665" w:rsidRDefault="00685C3C" w:rsidP="00A137FA">
      <w:pPr>
        <w:spacing w:after="120"/>
        <w:jc w:val="center"/>
        <w:rPr>
          <w:b/>
          <w:lang w:val="en-US"/>
        </w:rPr>
      </w:pPr>
    </w:p>
    <w:p w14:paraId="1483A6DA" w14:textId="46B6D46D" w:rsidR="00EE2554" w:rsidRPr="001E0665" w:rsidRDefault="00EE2554" w:rsidP="0093320C">
      <w:pPr>
        <w:shd w:val="clear" w:color="auto" w:fill="FFFFFF"/>
        <w:spacing w:after="120"/>
        <w:jc w:val="center"/>
        <w:outlineLvl w:val="2"/>
        <w:rPr>
          <w:b/>
          <w:color w:val="000000"/>
        </w:rPr>
      </w:pPr>
      <w:r w:rsidRPr="001E0665">
        <w:rPr>
          <w:b/>
          <w:color w:val="000000"/>
        </w:rPr>
        <w:t xml:space="preserve">PELATIHAN PENGELOLAAN KEUANGAN </w:t>
      </w:r>
      <w:r w:rsidR="00512D1A">
        <w:rPr>
          <w:b/>
          <w:color w:val="000000"/>
        </w:rPr>
        <w:t xml:space="preserve">BAGI </w:t>
      </w:r>
      <w:r w:rsidRPr="001E0665">
        <w:rPr>
          <w:b/>
          <w:color w:val="000000"/>
        </w:rPr>
        <w:t xml:space="preserve">IBU-IBU PKK </w:t>
      </w:r>
    </w:p>
    <w:p w14:paraId="5EEB43DC" w14:textId="17E9EE6A" w:rsidR="00504834" w:rsidRPr="001706ED" w:rsidRDefault="00EE2554" w:rsidP="001706ED">
      <w:pPr>
        <w:shd w:val="clear" w:color="auto" w:fill="FFFFFF"/>
        <w:spacing w:after="120"/>
        <w:jc w:val="center"/>
        <w:outlineLvl w:val="2"/>
        <w:rPr>
          <w:b/>
          <w:color w:val="000000"/>
        </w:rPr>
      </w:pPr>
      <w:r w:rsidRPr="001E0665">
        <w:rPr>
          <w:b/>
          <w:color w:val="000000"/>
        </w:rPr>
        <w:t xml:space="preserve">RW.014, KELURAHAN BINTARA JAYA, BEKASI BARAT </w:t>
      </w:r>
    </w:p>
    <w:p w14:paraId="02973A26" w14:textId="77777777" w:rsidR="004A51D1" w:rsidRPr="001E0665" w:rsidRDefault="004A51D1" w:rsidP="00504834">
      <w:pPr>
        <w:jc w:val="center"/>
        <w:rPr>
          <w:b/>
          <w:color w:val="000000" w:themeColor="text1"/>
          <w:lang w:val="en-US"/>
        </w:rPr>
      </w:pPr>
    </w:p>
    <w:p w14:paraId="7E9E7481" w14:textId="77777777" w:rsidR="00EE2554" w:rsidRPr="001E0665" w:rsidRDefault="00EE2554" w:rsidP="00EE2554">
      <w:pPr>
        <w:widowControl w:val="0"/>
        <w:autoSpaceDE w:val="0"/>
        <w:jc w:val="center"/>
        <w:rPr>
          <w:bCs/>
          <w:lang w:val="fi-FI"/>
        </w:rPr>
      </w:pPr>
      <w:r w:rsidRPr="001E0665">
        <w:t xml:space="preserve">Triana Yuniati </w:t>
      </w:r>
      <w:r w:rsidRPr="001E0665">
        <w:rPr>
          <w:bCs/>
          <w:vertAlign w:val="superscript"/>
          <w:lang w:val="fi-FI"/>
        </w:rPr>
        <w:t>1</w:t>
      </w:r>
      <w:r w:rsidRPr="001E0665">
        <w:rPr>
          <w:bCs/>
          <w:lang w:val="fi-FI"/>
        </w:rPr>
        <w:t xml:space="preserve">, </w:t>
      </w:r>
      <w:r w:rsidRPr="001E0665">
        <w:t xml:space="preserve">Murti Wijayanti </w:t>
      </w:r>
      <w:r w:rsidRPr="001E0665">
        <w:rPr>
          <w:bCs/>
          <w:vertAlign w:val="superscript"/>
          <w:lang w:val="fi-FI"/>
        </w:rPr>
        <w:t>2</w:t>
      </w:r>
      <w:r w:rsidRPr="001E0665">
        <w:rPr>
          <w:bCs/>
          <w:lang w:val="fi-FI"/>
        </w:rPr>
        <w:t xml:space="preserve">, </w:t>
      </w:r>
      <w:r w:rsidRPr="001E0665">
        <w:t>Tutiek Yoganingsih</w:t>
      </w:r>
      <w:r w:rsidRPr="001E0665">
        <w:rPr>
          <w:bCs/>
          <w:vertAlign w:val="superscript"/>
          <w:lang w:val="fi-FI"/>
        </w:rPr>
        <w:t xml:space="preserve"> 3</w:t>
      </w:r>
      <w:r w:rsidRPr="001E0665">
        <w:rPr>
          <w:bCs/>
          <w:lang w:val="fi-FI"/>
        </w:rPr>
        <w:t xml:space="preserve">, </w:t>
      </w:r>
      <w:r w:rsidRPr="001E0665">
        <w:t xml:space="preserve">Budi Indrawati </w:t>
      </w:r>
      <w:r w:rsidRPr="001E0665">
        <w:rPr>
          <w:bCs/>
          <w:vertAlign w:val="superscript"/>
          <w:lang w:val="fi-FI"/>
        </w:rPr>
        <w:t>4</w:t>
      </w:r>
    </w:p>
    <w:p w14:paraId="1FE87B9E" w14:textId="77777777" w:rsidR="00504834" w:rsidRPr="001E0665" w:rsidRDefault="00504834" w:rsidP="00BB0848">
      <w:pPr>
        <w:jc w:val="center"/>
        <w:rPr>
          <w:noProof/>
          <w:color w:val="000000" w:themeColor="text1"/>
          <w:lang w:val="en-US"/>
        </w:rPr>
      </w:pPr>
    </w:p>
    <w:p w14:paraId="34DB2574" w14:textId="0E91ADA7" w:rsidR="004A51D1" w:rsidRPr="001E0665" w:rsidRDefault="00FE049A" w:rsidP="00504834">
      <w:pPr>
        <w:spacing w:after="120"/>
        <w:jc w:val="center"/>
        <w:rPr>
          <w:noProof/>
          <w:color w:val="000000" w:themeColor="text1"/>
          <w:vertAlign w:val="superscript"/>
          <w:lang w:val="en-US"/>
        </w:rPr>
      </w:pPr>
      <w:r>
        <w:rPr>
          <w:bCs/>
          <w:lang w:val="fi-FI"/>
        </w:rPr>
        <w:t xml:space="preserve">Fakultas Ekonomi dan Bisnis, </w:t>
      </w:r>
      <w:r w:rsidR="00EE2554" w:rsidRPr="001E0665">
        <w:rPr>
          <w:bCs/>
          <w:lang w:val="fi-FI"/>
        </w:rPr>
        <w:t xml:space="preserve">Universitas </w:t>
      </w:r>
      <w:commentRangeStart w:id="0"/>
      <w:r w:rsidR="00EE2554" w:rsidRPr="001E0665">
        <w:rPr>
          <w:bCs/>
          <w:lang w:val="fi-FI"/>
        </w:rPr>
        <w:t>Bhayangkara</w:t>
      </w:r>
      <w:commentRangeEnd w:id="0"/>
      <w:r w:rsidR="00F66C3E">
        <w:rPr>
          <w:rStyle w:val="CommentReference"/>
          <w:rFonts w:ascii="Calibri" w:hAnsi="Calibri" w:cs="Arial"/>
          <w:lang w:val="id-ID"/>
        </w:rPr>
        <w:commentReference w:id="0"/>
      </w:r>
      <w:r>
        <w:rPr>
          <w:bCs/>
          <w:lang w:val="fi-FI"/>
        </w:rPr>
        <w:t xml:space="preserve"> Jakarta Raya</w:t>
      </w:r>
      <w:r w:rsidR="00717187">
        <w:rPr>
          <w:bCs/>
          <w:lang w:val="fi-FI"/>
        </w:rPr>
        <w:t>, Indonesia</w:t>
      </w:r>
      <w:r w:rsidR="00EE2554" w:rsidRPr="001E0665">
        <w:rPr>
          <w:noProof/>
          <w:color w:val="000000" w:themeColor="text1"/>
          <w:vertAlign w:val="superscript"/>
          <w:lang w:val="en-US"/>
        </w:rPr>
        <w:t xml:space="preserve"> 1,2,</w:t>
      </w:r>
      <w:r w:rsidR="004A51D1" w:rsidRPr="001E0665">
        <w:rPr>
          <w:noProof/>
          <w:color w:val="000000" w:themeColor="text1"/>
          <w:vertAlign w:val="superscript"/>
          <w:lang w:val="en-US"/>
        </w:rPr>
        <w:t>3</w:t>
      </w:r>
      <w:r w:rsidR="00EE2554" w:rsidRPr="001E0665">
        <w:rPr>
          <w:noProof/>
          <w:color w:val="000000" w:themeColor="text1"/>
          <w:vertAlign w:val="superscript"/>
          <w:lang w:val="en-US"/>
        </w:rPr>
        <w:t>,4</w:t>
      </w:r>
    </w:p>
    <w:p w14:paraId="5638B0CD" w14:textId="3C6DF01B" w:rsidR="00BB0848" w:rsidRPr="001E0665" w:rsidRDefault="00BB0848" w:rsidP="00504834">
      <w:pPr>
        <w:spacing w:after="120"/>
        <w:jc w:val="center"/>
        <w:rPr>
          <w:color w:val="000000" w:themeColor="text1"/>
          <w:lang w:val="sv-SE"/>
        </w:rPr>
      </w:pPr>
      <w:r w:rsidRPr="001E0665">
        <w:rPr>
          <w:noProof/>
          <w:color w:val="000000" w:themeColor="text1"/>
        </w:rPr>
        <w:t xml:space="preserve">e-mail </w:t>
      </w:r>
      <w:r w:rsidR="00D6372C" w:rsidRPr="001E0665">
        <w:rPr>
          <w:noProof/>
          <w:color w:val="000000" w:themeColor="text1"/>
          <w:lang w:val="en-US"/>
        </w:rPr>
        <w:t xml:space="preserve">: </w:t>
      </w:r>
      <w:r w:rsidR="00F96EDA" w:rsidRPr="001E0665">
        <w:t xml:space="preserve"> </w:t>
      </w:r>
      <w:r w:rsidR="00EE2554" w:rsidRPr="001E0665">
        <w:rPr>
          <w:bCs/>
          <w:color w:val="000000"/>
        </w:rPr>
        <w:t>trianayuniati@ymail.com</w:t>
      </w:r>
      <w:r w:rsidR="00CA5851" w:rsidRPr="001E0665">
        <w:rPr>
          <w:vertAlign w:val="superscript"/>
          <w:lang w:val="en-US"/>
        </w:rPr>
        <w:t>1</w:t>
      </w:r>
      <w:r w:rsidR="00D6372C" w:rsidRPr="001E0665">
        <w:rPr>
          <w:lang w:val="en-US"/>
        </w:rPr>
        <w:t xml:space="preserve">, </w:t>
      </w:r>
      <w:hyperlink r:id="rId14" w:history="1">
        <w:r w:rsidR="0031680F" w:rsidRPr="001E0665">
          <w:rPr>
            <w:rStyle w:val="Hyperlink"/>
            <w:rFonts w:eastAsia="SimSun"/>
          </w:rPr>
          <w:t>murti.wijayanti@dsn.ubharajaya.ac.id</w:t>
        </w:r>
        <w:r w:rsidR="0031680F" w:rsidRPr="001E0665">
          <w:rPr>
            <w:rStyle w:val="Hyperlink"/>
            <w:rFonts w:eastAsia="SimSun"/>
            <w:lang w:val="en-US"/>
          </w:rPr>
          <w:t xml:space="preserve"> </w:t>
        </w:r>
        <w:r w:rsidR="0031680F" w:rsidRPr="001E0665">
          <w:rPr>
            <w:rStyle w:val="Hyperlink"/>
            <w:bCs/>
            <w:vertAlign w:val="superscript"/>
            <w:lang w:val="fi-FI"/>
          </w:rPr>
          <w:t>2</w:t>
        </w:r>
      </w:hyperlink>
      <w:r w:rsidR="00EE2554" w:rsidRPr="001E0665">
        <w:rPr>
          <w:bCs/>
          <w:lang w:val="fi-FI"/>
        </w:rPr>
        <w:t xml:space="preserve">, </w:t>
      </w:r>
      <w:hyperlink r:id="rId15" w:history="1">
        <w:r w:rsidR="00EE2554" w:rsidRPr="001E0665">
          <w:rPr>
            <w:rStyle w:val="Hyperlink"/>
            <w:rFonts w:eastAsia="SimSun"/>
          </w:rPr>
          <w:t>tutiekyn@gmail.com</w:t>
        </w:r>
      </w:hyperlink>
      <w:r w:rsidR="0031680F" w:rsidRPr="001E0665">
        <w:rPr>
          <w:lang w:val="en-US"/>
        </w:rPr>
        <w:t xml:space="preserve"> </w:t>
      </w:r>
      <w:r w:rsidR="0031680F" w:rsidRPr="001E0665">
        <w:rPr>
          <w:bCs/>
          <w:vertAlign w:val="superscript"/>
          <w:lang w:val="fi-FI"/>
        </w:rPr>
        <w:t>3</w:t>
      </w:r>
      <w:r w:rsidR="00EE2554" w:rsidRPr="001E0665">
        <w:rPr>
          <w:bCs/>
          <w:lang w:val="fi-FI"/>
        </w:rPr>
        <w:t>,</w:t>
      </w:r>
      <w:r w:rsidR="00EE2554" w:rsidRPr="001E0665">
        <w:rPr>
          <w:bCs/>
          <w:vertAlign w:val="superscript"/>
          <w:lang w:val="fi-FI"/>
        </w:rPr>
        <w:t xml:space="preserve"> </w:t>
      </w:r>
      <w:r w:rsidR="00EE2554" w:rsidRPr="001E0665">
        <w:t>b</w:t>
      </w:r>
      <w:r w:rsidR="006A0C44">
        <w:t>udi.indrawati@dsn.ubharajaya</w:t>
      </w:r>
      <w:r w:rsidR="00A200C2">
        <w:t>.a</w:t>
      </w:r>
      <w:r w:rsidR="00EE2554" w:rsidRPr="001E0665">
        <w:t>c.id</w:t>
      </w:r>
      <w:r w:rsidR="00EE2554" w:rsidRPr="001E0665">
        <w:rPr>
          <w:vertAlign w:val="superscript"/>
          <w:lang w:val="en-US"/>
        </w:rPr>
        <w:t xml:space="preserve"> </w:t>
      </w:r>
      <w:r w:rsidR="0031680F" w:rsidRPr="001E0665">
        <w:rPr>
          <w:vertAlign w:val="superscript"/>
          <w:lang w:val="en-US"/>
        </w:rPr>
        <w:t>4</w:t>
      </w:r>
    </w:p>
    <w:p w14:paraId="57E38442" w14:textId="77777777" w:rsidR="00BB0848" w:rsidRPr="001E0665" w:rsidRDefault="007B5270" w:rsidP="00B75A1C">
      <w:pPr>
        <w:autoSpaceDE w:val="0"/>
        <w:autoSpaceDN w:val="0"/>
        <w:adjustRightInd w:val="0"/>
        <w:jc w:val="center"/>
        <w:rPr>
          <w:color w:val="0000FF"/>
          <w:lang w:val="en-US"/>
        </w:rPr>
      </w:pPr>
      <w:r w:rsidRPr="001E0665">
        <w:rPr>
          <w:noProof/>
          <w:lang w:val="en-US"/>
        </w:rPr>
        <mc:AlternateContent>
          <mc:Choice Requires="wps">
            <w:drawing>
              <wp:anchor distT="0" distB="0" distL="114300" distR="114300" simplePos="0" relativeHeight="251664384" behindDoc="0" locked="0" layoutInCell="1" allowOverlap="1" wp14:anchorId="47D15C0F" wp14:editId="45C58A62">
                <wp:simplePos x="0" y="0"/>
                <wp:positionH relativeFrom="column">
                  <wp:posOffset>0</wp:posOffset>
                </wp:positionH>
                <wp:positionV relativeFrom="paragraph">
                  <wp:posOffset>128905</wp:posOffset>
                </wp:positionV>
                <wp:extent cx="6200775"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6BA5F" id="_x0000_t32" coordsize="21600,21600" o:spt="32" o:oned="t" path="m,l21600,21600e" filled="f">
                <v:path arrowok="t" fillok="f" o:connecttype="none"/>
                <o:lock v:ext="edit" shapetype="t"/>
              </v:shapetype>
              <v:shape id="AutoShape 4" o:spid="_x0000_s1026" type="#_x0000_t32" style="position:absolute;margin-left:0;margin-top:10.15pt;width:48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">
                <o:lock v:ext="edit" shapetype="f"/>
              </v:shape>
            </w:pict>
          </mc:Fallback>
        </mc:AlternateContent>
      </w:r>
    </w:p>
    <w:p w14:paraId="4E55C55F" w14:textId="77777777" w:rsidR="004A51D1" w:rsidRPr="001E0665" w:rsidRDefault="004A51D1" w:rsidP="00A77F79">
      <w:pPr>
        <w:autoSpaceDE w:val="0"/>
        <w:autoSpaceDN w:val="0"/>
        <w:adjustRightInd w:val="0"/>
        <w:spacing w:before="120" w:after="120"/>
        <w:rPr>
          <w:b/>
          <w:bCs/>
          <w:color w:val="000000"/>
        </w:rPr>
      </w:pPr>
      <w:commentRangeStart w:id="1"/>
      <w:r w:rsidRPr="001E0665">
        <w:rPr>
          <w:b/>
          <w:bCs/>
          <w:color w:val="000000"/>
        </w:rPr>
        <w:t>Abstrak</w:t>
      </w:r>
      <w:commentRangeEnd w:id="1"/>
      <w:r w:rsidR="00F66C3E">
        <w:rPr>
          <w:rStyle w:val="CommentReference"/>
          <w:rFonts w:ascii="Calibri" w:hAnsi="Calibri" w:cs="Arial"/>
          <w:lang w:val="id-ID"/>
        </w:rPr>
        <w:commentReference w:id="1"/>
      </w:r>
      <w:r w:rsidRPr="001E0665">
        <w:rPr>
          <w:b/>
          <w:bCs/>
          <w:color w:val="000000"/>
        </w:rPr>
        <w:t xml:space="preserve"> </w:t>
      </w:r>
    </w:p>
    <w:p w14:paraId="4B81AED8" w14:textId="71320E04" w:rsidR="0031680F" w:rsidRPr="001E0665" w:rsidRDefault="0031680F" w:rsidP="00A77F79">
      <w:pPr>
        <w:pStyle w:val="abstrak"/>
        <w:spacing w:before="120" w:after="120"/>
        <w:ind w:left="0" w:right="57"/>
        <w:rPr>
          <w:sz w:val="22"/>
          <w:szCs w:val="22"/>
        </w:rPr>
      </w:pPr>
      <w:r w:rsidRPr="001E0665">
        <w:rPr>
          <w:sz w:val="22"/>
          <w:szCs w:val="22"/>
        </w:rPr>
        <w:t xml:space="preserve">Aktivitas perencanaan dan pengelolaan keuangan dalam lingkup keluarga umumnya dikoordinir oleh ibu yang berprofesi sebagai manajer keuangan dalam rumah tangga. </w:t>
      </w:r>
      <w:r w:rsidR="005A5CDD">
        <w:rPr>
          <w:sz w:val="22"/>
          <w:szCs w:val="22"/>
        </w:rPr>
        <w:t>K</w:t>
      </w:r>
      <w:r w:rsidRPr="001E0665">
        <w:rPr>
          <w:sz w:val="22"/>
          <w:szCs w:val="22"/>
        </w:rPr>
        <w:t xml:space="preserve">elompok ibu ini dituntut </w:t>
      </w:r>
      <w:r w:rsidR="004521F8">
        <w:rPr>
          <w:sz w:val="22"/>
          <w:szCs w:val="22"/>
        </w:rPr>
        <w:t>ber</w:t>
      </w:r>
      <w:r w:rsidRPr="001E0665">
        <w:rPr>
          <w:sz w:val="22"/>
          <w:szCs w:val="22"/>
        </w:rPr>
        <w:t xml:space="preserve">wawasan pengetahuan dalam hal </w:t>
      </w:r>
      <w:r w:rsidRPr="00B17439">
        <w:rPr>
          <w:sz w:val="22"/>
          <w:szCs w:val="22"/>
        </w:rPr>
        <w:t>literasi keuangan</w:t>
      </w:r>
      <w:r w:rsidRPr="001E0665">
        <w:rPr>
          <w:sz w:val="22"/>
          <w:szCs w:val="22"/>
        </w:rPr>
        <w:t xml:space="preserve"> dan bekerjasama dengan pasangan serta anggota keluarga intinya untuk mewujudkan kesejahteraan dan kestabilan ekonomi keluarga. Permasalahan yang kerap muncul</w:t>
      </w:r>
      <w:r w:rsidR="00B17439">
        <w:rPr>
          <w:sz w:val="22"/>
          <w:szCs w:val="22"/>
        </w:rPr>
        <w:t xml:space="preserve"> </w:t>
      </w:r>
      <w:proofErr w:type="gramStart"/>
      <w:r w:rsidR="00B17439">
        <w:rPr>
          <w:sz w:val="22"/>
          <w:szCs w:val="22"/>
        </w:rPr>
        <w:t xml:space="preserve">pada </w:t>
      </w:r>
      <w:r w:rsidR="00C85A55">
        <w:rPr>
          <w:sz w:val="22"/>
          <w:szCs w:val="22"/>
        </w:rPr>
        <w:t xml:space="preserve"> </w:t>
      </w:r>
      <w:r w:rsidR="00F14248">
        <w:rPr>
          <w:sz w:val="22"/>
          <w:szCs w:val="22"/>
        </w:rPr>
        <w:t>umumnya</w:t>
      </w:r>
      <w:proofErr w:type="gramEnd"/>
      <w:r w:rsidR="00F14248">
        <w:rPr>
          <w:sz w:val="22"/>
          <w:szCs w:val="22"/>
        </w:rPr>
        <w:t xml:space="preserve"> </w:t>
      </w:r>
      <w:r w:rsidRPr="001E0665">
        <w:rPr>
          <w:sz w:val="22"/>
          <w:szCs w:val="22"/>
        </w:rPr>
        <w:t xml:space="preserve">adalah ketidakcermatan dalam pola mengatur dana pemasukan serta mengalokasikan pengeluarannya ke berbagai tujuan yang </w:t>
      </w:r>
      <w:r w:rsidR="00B17439">
        <w:rPr>
          <w:sz w:val="22"/>
          <w:szCs w:val="22"/>
        </w:rPr>
        <w:t xml:space="preserve">telah </w:t>
      </w:r>
      <w:r w:rsidRPr="001E0665">
        <w:rPr>
          <w:sz w:val="22"/>
          <w:szCs w:val="22"/>
        </w:rPr>
        <w:t>direncanakan</w:t>
      </w:r>
      <w:r w:rsidR="004242A6" w:rsidRPr="001E0665">
        <w:rPr>
          <w:sz w:val="22"/>
          <w:szCs w:val="22"/>
        </w:rPr>
        <w:t xml:space="preserve"> sebelumnya</w:t>
      </w:r>
      <w:r w:rsidRPr="001E0665">
        <w:rPr>
          <w:sz w:val="22"/>
          <w:szCs w:val="22"/>
        </w:rPr>
        <w:t xml:space="preserve"> maupun yang bersifat taktis. </w:t>
      </w:r>
      <w:r w:rsidR="00C85A55">
        <w:rPr>
          <w:sz w:val="22"/>
          <w:szCs w:val="22"/>
        </w:rPr>
        <w:t xml:space="preserve">Melalui </w:t>
      </w:r>
      <w:r w:rsidRPr="001E0665">
        <w:rPr>
          <w:bCs/>
          <w:sz w:val="22"/>
          <w:szCs w:val="22"/>
        </w:rPr>
        <w:t xml:space="preserve">kegiatan pengabdian kepada masyarakat </w:t>
      </w:r>
      <w:r w:rsidR="00C85A55">
        <w:rPr>
          <w:bCs/>
          <w:sz w:val="22"/>
          <w:szCs w:val="22"/>
        </w:rPr>
        <w:t xml:space="preserve">yang </w:t>
      </w:r>
      <w:r w:rsidR="004242A6" w:rsidRPr="001E0665">
        <w:rPr>
          <w:bCs/>
          <w:sz w:val="22"/>
          <w:szCs w:val="22"/>
        </w:rPr>
        <w:t xml:space="preserve">dilaksanakan </w:t>
      </w:r>
      <w:r w:rsidR="00C85A55">
        <w:rPr>
          <w:bCs/>
          <w:sz w:val="22"/>
          <w:szCs w:val="22"/>
        </w:rPr>
        <w:t>dalam bentuk</w:t>
      </w:r>
      <w:r w:rsidRPr="001E0665">
        <w:rPr>
          <w:bCs/>
          <w:sz w:val="22"/>
          <w:szCs w:val="22"/>
        </w:rPr>
        <w:t xml:space="preserve"> </w:t>
      </w:r>
      <w:r w:rsidR="004242A6" w:rsidRPr="001E0665">
        <w:rPr>
          <w:bCs/>
          <w:sz w:val="22"/>
          <w:szCs w:val="22"/>
        </w:rPr>
        <w:t xml:space="preserve">edukasi </w:t>
      </w:r>
      <w:r w:rsidRPr="001E0665">
        <w:rPr>
          <w:bCs/>
          <w:sz w:val="22"/>
          <w:szCs w:val="22"/>
        </w:rPr>
        <w:t>p</w:t>
      </w:r>
      <w:r w:rsidRPr="001E0665">
        <w:rPr>
          <w:bCs/>
          <w:sz w:val="22"/>
          <w:szCs w:val="22"/>
          <w:lang w:val="id-ID"/>
        </w:rPr>
        <w:t xml:space="preserve">elatihan </w:t>
      </w:r>
      <w:r w:rsidRPr="001E0665">
        <w:rPr>
          <w:bCs/>
          <w:sz w:val="22"/>
          <w:szCs w:val="22"/>
        </w:rPr>
        <w:t>perencanaan dan p</w:t>
      </w:r>
      <w:r w:rsidRPr="001E0665">
        <w:rPr>
          <w:bCs/>
          <w:sz w:val="22"/>
          <w:szCs w:val="22"/>
          <w:lang w:val="id-ID"/>
        </w:rPr>
        <w:t xml:space="preserve">engelolaan </w:t>
      </w:r>
      <w:r w:rsidRPr="001E0665">
        <w:rPr>
          <w:bCs/>
          <w:sz w:val="22"/>
          <w:szCs w:val="22"/>
        </w:rPr>
        <w:t>k</w:t>
      </w:r>
      <w:r w:rsidRPr="001E0665">
        <w:rPr>
          <w:bCs/>
          <w:sz w:val="22"/>
          <w:szCs w:val="22"/>
          <w:lang w:val="id-ID"/>
        </w:rPr>
        <w:t>euangan</w:t>
      </w:r>
      <w:r w:rsidRPr="001E0665">
        <w:rPr>
          <w:sz w:val="22"/>
          <w:szCs w:val="22"/>
        </w:rPr>
        <w:t xml:space="preserve"> </w:t>
      </w:r>
      <w:r w:rsidR="00C85A55">
        <w:rPr>
          <w:sz w:val="22"/>
          <w:szCs w:val="22"/>
        </w:rPr>
        <w:t>sederhana</w:t>
      </w:r>
      <w:r w:rsidR="00B17439">
        <w:rPr>
          <w:sz w:val="22"/>
          <w:szCs w:val="22"/>
        </w:rPr>
        <w:t xml:space="preserve"> menggunakan </w:t>
      </w:r>
      <w:r w:rsidR="008A090F">
        <w:rPr>
          <w:sz w:val="22"/>
          <w:szCs w:val="22"/>
        </w:rPr>
        <w:t xml:space="preserve">simulasi </w:t>
      </w:r>
      <w:r w:rsidR="00B17439">
        <w:rPr>
          <w:sz w:val="22"/>
          <w:szCs w:val="22"/>
        </w:rPr>
        <w:t xml:space="preserve">kertas kerja penilaian, </w:t>
      </w:r>
      <w:r w:rsidR="008A090F">
        <w:rPr>
          <w:sz w:val="22"/>
          <w:szCs w:val="22"/>
        </w:rPr>
        <w:t xml:space="preserve">pemaparan teori dan </w:t>
      </w:r>
      <w:r w:rsidR="005A5CDD">
        <w:rPr>
          <w:sz w:val="22"/>
          <w:szCs w:val="22"/>
        </w:rPr>
        <w:t xml:space="preserve">sesi </w:t>
      </w:r>
      <w:r w:rsidR="008A090F">
        <w:rPr>
          <w:sz w:val="22"/>
          <w:szCs w:val="22"/>
        </w:rPr>
        <w:t xml:space="preserve">diskusi tanya jawab berbagi pengalaman dari kelompok </w:t>
      </w:r>
      <w:r w:rsidRPr="001E0665">
        <w:rPr>
          <w:sz w:val="22"/>
          <w:szCs w:val="22"/>
        </w:rPr>
        <w:t>ibu</w:t>
      </w:r>
      <w:r w:rsidR="006E5DEF">
        <w:rPr>
          <w:sz w:val="22"/>
          <w:szCs w:val="22"/>
        </w:rPr>
        <w:t>-ibu</w:t>
      </w:r>
      <w:r w:rsidRPr="001E0665">
        <w:rPr>
          <w:sz w:val="22"/>
          <w:szCs w:val="22"/>
        </w:rPr>
        <w:t xml:space="preserve"> rumah tangga </w:t>
      </w:r>
      <w:r w:rsidR="00C85A55">
        <w:rPr>
          <w:sz w:val="22"/>
          <w:szCs w:val="22"/>
        </w:rPr>
        <w:t>di</w:t>
      </w:r>
      <w:r w:rsidRPr="001E0665">
        <w:rPr>
          <w:sz w:val="22"/>
          <w:szCs w:val="22"/>
        </w:rPr>
        <w:t xml:space="preserve"> PKK RW.014 Kelurahan Bintara Jaya, Kecamatan Bekasi Barat, </w:t>
      </w:r>
      <w:r w:rsidR="008A090F">
        <w:rPr>
          <w:sz w:val="22"/>
          <w:szCs w:val="22"/>
        </w:rPr>
        <w:t xml:space="preserve">dicapai tingkat pemahaman </w:t>
      </w:r>
      <w:r w:rsidR="006E5DEF">
        <w:rPr>
          <w:sz w:val="22"/>
          <w:szCs w:val="22"/>
        </w:rPr>
        <w:t>peserta</w:t>
      </w:r>
      <w:r w:rsidR="006E5DEF" w:rsidRPr="001E0665">
        <w:rPr>
          <w:sz w:val="22"/>
          <w:szCs w:val="22"/>
        </w:rPr>
        <w:t xml:space="preserve"> </w:t>
      </w:r>
      <w:r w:rsidRPr="001E0665">
        <w:rPr>
          <w:sz w:val="22"/>
          <w:szCs w:val="22"/>
        </w:rPr>
        <w:t>dalam</w:t>
      </w:r>
      <w:r w:rsidR="006E5DEF">
        <w:rPr>
          <w:sz w:val="22"/>
          <w:szCs w:val="22"/>
        </w:rPr>
        <w:t xml:space="preserve"> hal</w:t>
      </w:r>
      <w:r w:rsidR="008A090F">
        <w:rPr>
          <w:sz w:val="22"/>
          <w:szCs w:val="22"/>
        </w:rPr>
        <w:t xml:space="preserve"> </w:t>
      </w:r>
      <w:r w:rsidR="006E5DEF">
        <w:rPr>
          <w:sz w:val="22"/>
          <w:szCs w:val="22"/>
        </w:rPr>
        <w:t>memberikan kepu</w:t>
      </w:r>
      <w:r w:rsidR="008A090F">
        <w:rPr>
          <w:sz w:val="22"/>
          <w:szCs w:val="22"/>
        </w:rPr>
        <w:t>tusan</w:t>
      </w:r>
      <w:r w:rsidRPr="001E0665">
        <w:rPr>
          <w:sz w:val="22"/>
          <w:szCs w:val="22"/>
        </w:rPr>
        <w:t xml:space="preserve"> alokasi dana </w:t>
      </w:r>
      <w:r w:rsidR="006E5DEF">
        <w:rPr>
          <w:sz w:val="22"/>
          <w:szCs w:val="22"/>
        </w:rPr>
        <w:t xml:space="preserve">tepat </w:t>
      </w:r>
      <w:r w:rsidRPr="001E0665">
        <w:rPr>
          <w:sz w:val="22"/>
          <w:szCs w:val="22"/>
        </w:rPr>
        <w:t>yang dimiliki ke beberapa pos pengeluaran</w:t>
      </w:r>
      <w:r w:rsidR="004F1830" w:rsidRPr="001E0665">
        <w:rPr>
          <w:sz w:val="22"/>
          <w:szCs w:val="22"/>
        </w:rPr>
        <w:t>,</w:t>
      </w:r>
      <w:r w:rsidRPr="001E0665">
        <w:rPr>
          <w:sz w:val="22"/>
          <w:szCs w:val="22"/>
        </w:rPr>
        <w:t xml:space="preserve"> </w:t>
      </w:r>
      <w:r w:rsidR="006E5DEF" w:rsidRPr="001E0665">
        <w:rPr>
          <w:sz w:val="22"/>
          <w:szCs w:val="22"/>
        </w:rPr>
        <w:t xml:space="preserve">mengurangi pengeluaran </w:t>
      </w:r>
      <w:r w:rsidR="00FC44B4">
        <w:rPr>
          <w:sz w:val="22"/>
          <w:szCs w:val="22"/>
        </w:rPr>
        <w:t xml:space="preserve">berdasarkan </w:t>
      </w:r>
      <w:r w:rsidR="006E5DEF">
        <w:rPr>
          <w:sz w:val="22"/>
          <w:szCs w:val="22"/>
        </w:rPr>
        <w:t xml:space="preserve">pemilihan kriteria kebutuhan </w:t>
      </w:r>
      <w:r w:rsidR="006E5DEF">
        <w:rPr>
          <w:i/>
          <w:sz w:val="22"/>
          <w:szCs w:val="22"/>
        </w:rPr>
        <w:t xml:space="preserve">(needs) </w:t>
      </w:r>
      <w:r w:rsidR="006E5DEF">
        <w:rPr>
          <w:sz w:val="22"/>
          <w:szCs w:val="22"/>
        </w:rPr>
        <w:t xml:space="preserve">dan keinginan </w:t>
      </w:r>
      <w:r w:rsidR="006E5DEF">
        <w:rPr>
          <w:i/>
          <w:sz w:val="22"/>
          <w:szCs w:val="22"/>
        </w:rPr>
        <w:t>(wants)</w:t>
      </w:r>
      <w:r w:rsidR="006E5DEF">
        <w:rPr>
          <w:sz w:val="22"/>
          <w:szCs w:val="22"/>
        </w:rPr>
        <w:t>,</w:t>
      </w:r>
      <w:r w:rsidR="00B762BF">
        <w:rPr>
          <w:sz w:val="22"/>
          <w:szCs w:val="22"/>
        </w:rPr>
        <w:t xml:space="preserve"> melakukan</w:t>
      </w:r>
      <w:r w:rsidR="00FC44B4">
        <w:rPr>
          <w:sz w:val="22"/>
          <w:szCs w:val="22"/>
        </w:rPr>
        <w:t xml:space="preserve"> </w:t>
      </w:r>
      <w:r w:rsidR="00B762BF">
        <w:rPr>
          <w:sz w:val="22"/>
          <w:szCs w:val="22"/>
        </w:rPr>
        <w:t>alternati</w:t>
      </w:r>
      <w:r w:rsidR="00433C68">
        <w:rPr>
          <w:sz w:val="22"/>
          <w:szCs w:val="22"/>
        </w:rPr>
        <w:t>f</w:t>
      </w:r>
      <w:r w:rsidR="00B762BF">
        <w:rPr>
          <w:sz w:val="22"/>
          <w:szCs w:val="22"/>
        </w:rPr>
        <w:t xml:space="preserve"> kegiatan</w:t>
      </w:r>
      <w:r w:rsidR="00FC44B4">
        <w:rPr>
          <w:sz w:val="22"/>
          <w:szCs w:val="22"/>
        </w:rPr>
        <w:t xml:space="preserve"> investasi </w:t>
      </w:r>
      <w:r w:rsidR="000A555F">
        <w:rPr>
          <w:sz w:val="22"/>
          <w:szCs w:val="22"/>
        </w:rPr>
        <w:t xml:space="preserve">pada </w:t>
      </w:r>
      <w:r w:rsidR="00433C68">
        <w:rPr>
          <w:sz w:val="22"/>
          <w:szCs w:val="22"/>
        </w:rPr>
        <w:t xml:space="preserve">instrumen </w:t>
      </w:r>
      <w:r w:rsidR="000A555F">
        <w:rPr>
          <w:sz w:val="22"/>
          <w:szCs w:val="22"/>
        </w:rPr>
        <w:t xml:space="preserve">keuangan </w:t>
      </w:r>
      <w:r w:rsidR="00FC44B4">
        <w:rPr>
          <w:sz w:val="22"/>
          <w:szCs w:val="22"/>
        </w:rPr>
        <w:t xml:space="preserve">yang tepat untuk persiapan memasuki masa pensiun, </w:t>
      </w:r>
      <w:r w:rsidR="00FC44B4" w:rsidRPr="001E0665">
        <w:rPr>
          <w:sz w:val="22"/>
          <w:szCs w:val="22"/>
        </w:rPr>
        <w:t xml:space="preserve">serta </w:t>
      </w:r>
      <w:r w:rsidR="00B762BF">
        <w:rPr>
          <w:sz w:val="22"/>
          <w:szCs w:val="22"/>
        </w:rPr>
        <w:t xml:space="preserve">mendorong adanya </w:t>
      </w:r>
      <w:r w:rsidR="005A5CDD">
        <w:rPr>
          <w:sz w:val="22"/>
          <w:szCs w:val="22"/>
        </w:rPr>
        <w:t xml:space="preserve">gagasan dan </w:t>
      </w:r>
      <w:r w:rsidR="00B762BF">
        <w:rPr>
          <w:sz w:val="22"/>
          <w:szCs w:val="22"/>
        </w:rPr>
        <w:t>peluang baru pe</w:t>
      </w:r>
      <w:r w:rsidR="00FC44B4" w:rsidRPr="001E0665">
        <w:rPr>
          <w:sz w:val="22"/>
          <w:szCs w:val="22"/>
        </w:rPr>
        <w:t>ningkatan penghasilan</w:t>
      </w:r>
      <w:r w:rsidR="00B762BF">
        <w:rPr>
          <w:sz w:val="22"/>
          <w:szCs w:val="22"/>
        </w:rPr>
        <w:t xml:space="preserve"> keluarga</w:t>
      </w:r>
      <w:r w:rsidR="00FC44B4" w:rsidRPr="001E0665">
        <w:rPr>
          <w:sz w:val="22"/>
          <w:szCs w:val="22"/>
        </w:rPr>
        <w:t xml:space="preserve"> dengan berwirausaha</w:t>
      </w:r>
      <w:r w:rsidR="00FC44B4">
        <w:rPr>
          <w:sz w:val="22"/>
          <w:szCs w:val="22"/>
        </w:rPr>
        <w:t xml:space="preserve">. </w:t>
      </w:r>
    </w:p>
    <w:p w14:paraId="491D6C6F" w14:textId="405A65CE" w:rsidR="0031680F" w:rsidRPr="001E0665" w:rsidRDefault="0031680F" w:rsidP="00A77F79">
      <w:pPr>
        <w:pStyle w:val="abstrak"/>
        <w:spacing w:before="120" w:after="120"/>
        <w:ind w:left="0" w:right="57"/>
        <w:rPr>
          <w:iCs/>
          <w:sz w:val="22"/>
          <w:szCs w:val="22"/>
        </w:rPr>
      </w:pPr>
      <w:r w:rsidRPr="001E0665">
        <w:rPr>
          <w:b/>
          <w:bCs/>
          <w:sz w:val="22"/>
          <w:szCs w:val="22"/>
        </w:rPr>
        <w:t xml:space="preserve">Kata </w:t>
      </w:r>
      <w:proofErr w:type="gramStart"/>
      <w:r w:rsidRPr="001E0665">
        <w:rPr>
          <w:b/>
          <w:bCs/>
          <w:sz w:val="22"/>
          <w:szCs w:val="22"/>
        </w:rPr>
        <w:t>kunci</w:t>
      </w:r>
      <w:r w:rsidRPr="001E0665">
        <w:rPr>
          <w:bCs/>
          <w:sz w:val="22"/>
          <w:szCs w:val="22"/>
        </w:rPr>
        <w:t xml:space="preserve"> :</w:t>
      </w:r>
      <w:proofErr w:type="gramEnd"/>
      <w:r w:rsidRPr="001E0665">
        <w:rPr>
          <w:bCs/>
          <w:sz w:val="22"/>
          <w:szCs w:val="22"/>
        </w:rPr>
        <w:t xml:space="preserve"> </w:t>
      </w:r>
      <w:r w:rsidR="00FC462E">
        <w:rPr>
          <w:bCs/>
          <w:sz w:val="22"/>
          <w:szCs w:val="22"/>
        </w:rPr>
        <w:t xml:space="preserve">kebutuhan, keinginan, </w:t>
      </w:r>
      <w:r w:rsidR="00C74FE7" w:rsidRPr="001E0665">
        <w:rPr>
          <w:bCs/>
          <w:sz w:val="22"/>
          <w:szCs w:val="22"/>
        </w:rPr>
        <w:t xml:space="preserve">kesejahteraan, </w:t>
      </w:r>
      <w:r w:rsidRPr="001E0665">
        <w:rPr>
          <w:bCs/>
          <w:sz w:val="22"/>
          <w:szCs w:val="22"/>
        </w:rPr>
        <w:t>literasi keuangan</w:t>
      </w:r>
    </w:p>
    <w:p w14:paraId="08D5C19C" w14:textId="77777777" w:rsidR="008F695C" w:rsidRPr="001E0665" w:rsidRDefault="008F695C" w:rsidP="00A77F79">
      <w:pPr>
        <w:pStyle w:val="abstrak"/>
        <w:spacing w:before="120" w:after="120"/>
        <w:ind w:left="0" w:right="57"/>
        <w:rPr>
          <w:sz w:val="22"/>
          <w:szCs w:val="22"/>
        </w:rPr>
      </w:pPr>
    </w:p>
    <w:p w14:paraId="0B7124A3" w14:textId="77777777" w:rsidR="004A51D1" w:rsidRPr="001E0665" w:rsidRDefault="004A51D1" w:rsidP="00A77F79">
      <w:pPr>
        <w:pStyle w:val="StyleAuthorBold"/>
        <w:spacing w:before="120" w:after="120"/>
        <w:jc w:val="left"/>
        <w:rPr>
          <w:lang w:val="id-ID"/>
        </w:rPr>
      </w:pPr>
      <w:r w:rsidRPr="001E0665">
        <w:rPr>
          <w:lang w:val="id-ID"/>
        </w:rPr>
        <w:t>Abstract</w:t>
      </w:r>
    </w:p>
    <w:p w14:paraId="0E974614" w14:textId="0C8B0349" w:rsidR="00A77F79" w:rsidRPr="001E0665" w:rsidRDefault="00A77F79" w:rsidP="00F94A17">
      <w:pPr>
        <w:jc w:val="both"/>
        <w:rPr>
          <w:i/>
          <w:sz w:val="22"/>
          <w:szCs w:val="22"/>
        </w:rPr>
      </w:pPr>
      <w:r w:rsidRPr="001E0665">
        <w:rPr>
          <w:i/>
          <w:color w:val="000000" w:themeColor="text1"/>
          <w:sz w:val="22"/>
          <w:szCs w:val="22"/>
          <w:lang w:val="en"/>
        </w:rPr>
        <w:t>Within scope of the family, the planning and financial management activities are generally coordinated by a mother who works as a household financial manager. These groups of mothers are required to have knowledge</w:t>
      </w:r>
      <w:r w:rsidR="004521F8">
        <w:rPr>
          <w:i/>
          <w:color w:val="000000" w:themeColor="text1"/>
          <w:sz w:val="22"/>
          <w:szCs w:val="22"/>
          <w:lang w:val="en"/>
        </w:rPr>
        <w:t>able</w:t>
      </w:r>
      <w:r w:rsidRPr="001E0665">
        <w:rPr>
          <w:i/>
          <w:color w:val="000000" w:themeColor="text1"/>
          <w:sz w:val="22"/>
          <w:szCs w:val="22"/>
          <w:lang w:val="en"/>
        </w:rPr>
        <w:t xml:space="preserve"> of financial literacy and work together with their partners and their immediate family members to achieve family welfare and economic stability. </w:t>
      </w:r>
      <w:r w:rsidR="0093602A">
        <w:rPr>
          <w:i/>
          <w:color w:val="000000" w:themeColor="text1"/>
          <w:sz w:val="22"/>
          <w:szCs w:val="22"/>
          <w:lang w:val="en"/>
        </w:rPr>
        <w:t xml:space="preserve">Generally, </w:t>
      </w:r>
      <w:r w:rsidR="0093602A">
        <w:rPr>
          <w:i/>
          <w:color w:val="202124"/>
          <w:sz w:val="22"/>
          <w:szCs w:val="22"/>
          <w:lang w:val="en"/>
        </w:rPr>
        <w:t>t</w:t>
      </w:r>
      <w:r w:rsidRPr="001E0665">
        <w:rPr>
          <w:i/>
          <w:color w:val="202124"/>
          <w:sz w:val="22"/>
          <w:szCs w:val="22"/>
          <w:lang w:val="en"/>
        </w:rPr>
        <w:t>he problem that often arises</w:t>
      </w:r>
      <w:r w:rsidR="0093602A">
        <w:rPr>
          <w:i/>
          <w:color w:val="202124"/>
          <w:sz w:val="22"/>
          <w:szCs w:val="22"/>
          <w:lang w:val="en"/>
        </w:rPr>
        <w:t xml:space="preserve"> is</w:t>
      </w:r>
      <w:r w:rsidRPr="001E0665">
        <w:rPr>
          <w:i/>
          <w:color w:val="202124"/>
          <w:sz w:val="22"/>
          <w:szCs w:val="22"/>
          <w:lang w:val="en"/>
        </w:rPr>
        <w:t xml:space="preserve"> </w:t>
      </w:r>
      <w:r w:rsidR="0093602A">
        <w:rPr>
          <w:i/>
          <w:color w:val="202124"/>
          <w:sz w:val="22"/>
          <w:szCs w:val="22"/>
          <w:lang w:val="en"/>
        </w:rPr>
        <w:t>the inaccu</w:t>
      </w:r>
      <w:r w:rsidR="00116658">
        <w:rPr>
          <w:i/>
          <w:color w:val="202124"/>
          <w:sz w:val="22"/>
          <w:szCs w:val="22"/>
          <w:lang w:val="en"/>
        </w:rPr>
        <w:t xml:space="preserve">rate </w:t>
      </w:r>
      <w:r w:rsidRPr="001E0665">
        <w:rPr>
          <w:i/>
          <w:color w:val="202124"/>
          <w:sz w:val="22"/>
          <w:szCs w:val="22"/>
          <w:lang w:val="en"/>
        </w:rPr>
        <w:t>pattern of managing income and allocating their expenditure</w:t>
      </w:r>
      <w:r w:rsidR="00116658">
        <w:rPr>
          <w:i/>
          <w:color w:val="202124"/>
          <w:sz w:val="22"/>
          <w:szCs w:val="22"/>
          <w:lang w:val="en"/>
        </w:rPr>
        <w:t xml:space="preserve"> of </w:t>
      </w:r>
      <w:r w:rsidR="00116658" w:rsidRPr="001E0665">
        <w:rPr>
          <w:i/>
          <w:color w:val="202124"/>
          <w:sz w:val="22"/>
          <w:szCs w:val="22"/>
          <w:lang w:val="en"/>
        </w:rPr>
        <w:t>funds</w:t>
      </w:r>
      <w:r w:rsidR="00116658">
        <w:rPr>
          <w:i/>
          <w:color w:val="202124"/>
          <w:sz w:val="22"/>
          <w:szCs w:val="22"/>
          <w:lang w:val="en"/>
        </w:rPr>
        <w:t xml:space="preserve"> to various objectives</w:t>
      </w:r>
      <w:r w:rsidRPr="001E0665">
        <w:rPr>
          <w:i/>
          <w:color w:val="202124"/>
          <w:sz w:val="22"/>
          <w:szCs w:val="22"/>
          <w:lang w:val="en"/>
        </w:rPr>
        <w:t>, both those were planned in advance and occured tactically.</w:t>
      </w:r>
      <w:r w:rsidRPr="001E0665">
        <w:rPr>
          <w:i/>
          <w:color w:val="000000" w:themeColor="text1"/>
          <w:sz w:val="22"/>
          <w:szCs w:val="22"/>
          <w:lang w:val="en"/>
        </w:rPr>
        <w:t xml:space="preserve"> </w:t>
      </w:r>
      <w:r w:rsidR="00116658">
        <w:rPr>
          <w:i/>
          <w:color w:val="000000" w:themeColor="text1"/>
          <w:sz w:val="22"/>
          <w:szCs w:val="22"/>
          <w:lang w:val="en"/>
        </w:rPr>
        <w:t>Through</w:t>
      </w:r>
      <w:r w:rsidR="006A4CA5" w:rsidRPr="001E0665">
        <w:rPr>
          <w:i/>
          <w:color w:val="000000" w:themeColor="text1"/>
          <w:sz w:val="22"/>
          <w:szCs w:val="22"/>
          <w:lang w:val="en"/>
        </w:rPr>
        <w:t xml:space="preserve"> this</w:t>
      </w:r>
      <w:r w:rsidRPr="001E0665">
        <w:rPr>
          <w:i/>
          <w:color w:val="000000" w:themeColor="text1"/>
          <w:sz w:val="22"/>
          <w:szCs w:val="22"/>
          <w:lang w:val="en"/>
        </w:rPr>
        <w:t xml:space="preserve"> community service activity</w:t>
      </w:r>
      <w:r w:rsidR="007778B4">
        <w:rPr>
          <w:i/>
          <w:color w:val="000000" w:themeColor="text1"/>
          <w:sz w:val="22"/>
          <w:szCs w:val="22"/>
          <w:lang w:val="en"/>
        </w:rPr>
        <w:t xml:space="preserve"> </w:t>
      </w:r>
      <w:r w:rsidR="00A45D40">
        <w:rPr>
          <w:i/>
          <w:color w:val="000000" w:themeColor="text1"/>
          <w:sz w:val="22"/>
          <w:szCs w:val="22"/>
          <w:lang w:val="en"/>
        </w:rPr>
        <w:t xml:space="preserve">program </w:t>
      </w:r>
      <w:r w:rsidR="007778B4">
        <w:rPr>
          <w:i/>
          <w:color w:val="000000" w:themeColor="text1"/>
          <w:sz w:val="22"/>
          <w:szCs w:val="22"/>
          <w:lang w:val="en"/>
        </w:rPr>
        <w:t>which</w:t>
      </w:r>
      <w:r w:rsidRPr="001E0665">
        <w:rPr>
          <w:i/>
          <w:color w:val="000000" w:themeColor="text1"/>
          <w:sz w:val="22"/>
          <w:szCs w:val="22"/>
          <w:lang w:val="en"/>
        </w:rPr>
        <w:t xml:space="preserve"> is carried out </w:t>
      </w:r>
      <w:r w:rsidR="00A45D40">
        <w:rPr>
          <w:i/>
          <w:color w:val="000000" w:themeColor="text1"/>
          <w:sz w:val="22"/>
          <w:szCs w:val="22"/>
          <w:lang w:val="en"/>
        </w:rPr>
        <w:t>in the simple form educational training</w:t>
      </w:r>
      <w:r w:rsidR="004D422B">
        <w:rPr>
          <w:i/>
          <w:color w:val="000000" w:themeColor="text1"/>
          <w:sz w:val="22"/>
          <w:szCs w:val="22"/>
          <w:lang w:val="en"/>
        </w:rPr>
        <w:t xml:space="preserve"> of </w:t>
      </w:r>
      <w:r w:rsidR="00EE5BC1" w:rsidRPr="001E0665">
        <w:rPr>
          <w:i/>
          <w:color w:val="000000" w:themeColor="text1"/>
          <w:sz w:val="22"/>
          <w:szCs w:val="22"/>
          <w:lang w:val="en"/>
        </w:rPr>
        <w:t xml:space="preserve">planning and </w:t>
      </w:r>
      <w:r w:rsidR="00A45D40" w:rsidRPr="001E0665">
        <w:rPr>
          <w:i/>
          <w:color w:val="000000" w:themeColor="text1"/>
          <w:sz w:val="22"/>
          <w:szCs w:val="22"/>
          <w:lang w:val="en"/>
        </w:rPr>
        <w:t xml:space="preserve">financial </w:t>
      </w:r>
      <w:r w:rsidRPr="001E0665">
        <w:rPr>
          <w:i/>
          <w:color w:val="000000" w:themeColor="text1"/>
          <w:sz w:val="22"/>
          <w:szCs w:val="22"/>
          <w:lang w:val="en"/>
        </w:rPr>
        <w:t xml:space="preserve">management </w:t>
      </w:r>
      <w:r w:rsidR="004D422B">
        <w:rPr>
          <w:i/>
          <w:color w:val="000000" w:themeColor="text1"/>
          <w:sz w:val="22"/>
          <w:szCs w:val="22"/>
          <w:lang w:val="en"/>
        </w:rPr>
        <w:t xml:space="preserve">by </w:t>
      </w:r>
      <w:r w:rsidR="007778B4">
        <w:rPr>
          <w:i/>
          <w:color w:val="000000" w:themeColor="text1"/>
          <w:sz w:val="22"/>
          <w:szCs w:val="22"/>
          <w:lang w:val="en"/>
        </w:rPr>
        <w:t>using a simulation working papers</w:t>
      </w:r>
      <w:r w:rsidR="00A45D40" w:rsidRPr="00A45D40">
        <w:rPr>
          <w:i/>
          <w:color w:val="000000" w:themeColor="text1"/>
          <w:sz w:val="22"/>
          <w:szCs w:val="22"/>
          <w:lang w:val="en"/>
        </w:rPr>
        <w:t xml:space="preserve"> </w:t>
      </w:r>
      <w:r w:rsidR="00A45D40">
        <w:rPr>
          <w:i/>
          <w:color w:val="000000" w:themeColor="text1"/>
          <w:sz w:val="22"/>
          <w:szCs w:val="22"/>
          <w:lang w:val="en"/>
        </w:rPr>
        <w:t>assessment</w:t>
      </w:r>
      <w:r w:rsidR="007778B4">
        <w:rPr>
          <w:i/>
          <w:color w:val="000000" w:themeColor="text1"/>
          <w:sz w:val="22"/>
          <w:szCs w:val="22"/>
          <w:lang w:val="en"/>
        </w:rPr>
        <w:t xml:space="preserve">, theory presentation and </w:t>
      </w:r>
      <w:r w:rsidR="00A45D40">
        <w:rPr>
          <w:i/>
          <w:color w:val="000000" w:themeColor="text1"/>
          <w:sz w:val="22"/>
          <w:szCs w:val="22"/>
          <w:lang w:val="en"/>
        </w:rPr>
        <w:t xml:space="preserve">discussion sessions of sharing </w:t>
      </w:r>
      <w:r w:rsidR="007778B4">
        <w:rPr>
          <w:i/>
          <w:color w:val="000000" w:themeColor="text1"/>
          <w:sz w:val="22"/>
          <w:szCs w:val="22"/>
          <w:lang w:val="en"/>
        </w:rPr>
        <w:t>experi</w:t>
      </w:r>
      <w:r w:rsidR="00A45D40">
        <w:rPr>
          <w:i/>
          <w:color w:val="000000" w:themeColor="text1"/>
          <w:sz w:val="22"/>
          <w:szCs w:val="22"/>
          <w:lang w:val="en"/>
        </w:rPr>
        <w:t>e</w:t>
      </w:r>
      <w:r w:rsidR="007778B4">
        <w:rPr>
          <w:i/>
          <w:color w:val="000000" w:themeColor="text1"/>
          <w:sz w:val="22"/>
          <w:szCs w:val="22"/>
          <w:lang w:val="en"/>
        </w:rPr>
        <w:t>nces from</w:t>
      </w:r>
      <w:r w:rsidR="00A45D40">
        <w:rPr>
          <w:i/>
          <w:color w:val="000000" w:themeColor="text1"/>
          <w:sz w:val="22"/>
          <w:szCs w:val="22"/>
          <w:lang w:val="en"/>
        </w:rPr>
        <w:t xml:space="preserve"> a</w:t>
      </w:r>
      <w:r w:rsidR="007778B4" w:rsidRPr="001E0665">
        <w:rPr>
          <w:i/>
          <w:color w:val="000000" w:themeColor="text1"/>
          <w:sz w:val="22"/>
          <w:szCs w:val="22"/>
          <w:lang w:val="en"/>
        </w:rPr>
        <w:t xml:space="preserve"> </w:t>
      </w:r>
      <w:r w:rsidR="007778B4">
        <w:rPr>
          <w:i/>
          <w:color w:val="000000" w:themeColor="text1"/>
          <w:sz w:val="22"/>
          <w:szCs w:val="22"/>
          <w:lang w:val="en"/>
        </w:rPr>
        <w:t>group of</w:t>
      </w:r>
      <w:r w:rsidRPr="001E0665">
        <w:rPr>
          <w:i/>
          <w:color w:val="000000" w:themeColor="text1"/>
          <w:sz w:val="22"/>
          <w:szCs w:val="22"/>
          <w:lang w:val="en"/>
        </w:rPr>
        <w:t xml:space="preserve"> housewives </w:t>
      </w:r>
      <w:r w:rsidR="007778B4">
        <w:rPr>
          <w:i/>
          <w:color w:val="000000" w:themeColor="text1"/>
          <w:sz w:val="22"/>
          <w:szCs w:val="22"/>
          <w:lang w:val="en"/>
        </w:rPr>
        <w:t xml:space="preserve">in </w:t>
      </w:r>
      <w:r w:rsidRPr="001E0665">
        <w:rPr>
          <w:i/>
          <w:color w:val="000000" w:themeColor="text1"/>
          <w:sz w:val="22"/>
          <w:szCs w:val="22"/>
          <w:lang w:val="en"/>
        </w:rPr>
        <w:t>PKK RW.014 Bintara Jaya Village, West Bekasi District,</w:t>
      </w:r>
      <w:r w:rsidR="004D422B">
        <w:rPr>
          <w:i/>
          <w:color w:val="000000" w:themeColor="text1"/>
          <w:sz w:val="22"/>
          <w:szCs w:val="22"/>
          <w:lang w:val="en"/>
        </w:rPr>
        <w:t xml:space="preserve"> the level of understanding achieved by the participants such in terms of making </w:t>
      </w:r>
      <w:r w:rsidR="004D422B" w:rsidRPr="004D422B">
        <w:rPr>
          <w:i/>
          <w:color w:val="000000" w:themeColor="text1"/>
          <w:sz w:val="22"/>
          <w:szCs w:val="22"/>
          <w:lang w:val="en"/>
        </w:rPr>
        <w:t>the right</w:t>
      </w:r>
      <w:r w:rsidR="004D422B">
        <w:rPr>
          <w:i/>
          <w:color w:val="000000" w:themeColor="text1"/>
          <w:sz w:val="22"/>
          <w:szCs w:val="22"/>
          <w:lang w:val="en"/>
        </w:rPr>
        <w:t xml:space="preserve"> decisions for allocating funds to several expenditure items, reducing</w:t>
      </w:r>
      <w:r w:rsidR="004D422B" w:rsidRPr="004D422B">
        <w:rPr>
          <w:i/>
          <w:color w:val="000000" w:themeColor="text1"/>
          <w:sz w:val="22"/>
          <w:szCs w:val="22"/>
          <w:lang w:val="en"/>
        </w:rPr>
        <w:t xml:space="preserve"> </w:t>
      </w:r>
      <w:r w:rsidRPr="004D422B">
        <w:rPr>
          <w:i/>
          <w:color w:val="000000" w:themeColor="text1"/>
          <w:sz w:val="22"/>
          <w:szCs w:val="22"/>
          <w:lang w:val="en"/>
        </w:rPr>
        <w:t xml:space="preserve"> </w:t>
      </w:r>
      <w:r w:rsidR="004D422B" w:rsidRPr="004D422B">
        <w:rPr>
          <w:i/>
          <w:color w:val="000000" w:themeColor="text1"/>
          <w:sz w:val="22"/>
          <w:szCs w:val="22"/>
          <w:lang w:val="en"/>
        </w:rPr>
        <w:t xml:space="preserve">unnecessary spending of funds </w:t>
      </w:r>
      <w:r w:rsidR="004D422B">
        <w:rPr>
          <w:i/>
          <w:color w:val="000000" w:themeColor="text1"/>
          <w:sz w:val="22"/>
          <w:szCs w:val="22"/>
          <w:lang w:val="en"/>
        </w:rPr>
        <w:t>based on selecting</w:t>
      </w:r>
      <w:r w:rsidR="004D422B" w:rsidRPr="004D422B">
        <w:rPr>
          <w:i/>
          <w:color w:val="000000" w:themeColor="text1"/>
          <w:sz w:val="22"/>
          <w:szCs w:val="22"/>
          <w:lang w:val="en"/>
        </w:rPr>
        <w:t xml:space="preserve"> criteria </w:t>
      </w:r>
      <w:r w:rsidR="005A5CDD">
        <w:rPr>
          <w:i/>
          <w:color w:val="000000" w:themeColor="text1"/>
          <w:sz w:val="22"/>
          <w:szCs w:val="22"/>
          <w:lang w:val="en"/>
        </w:rPr>
        <w:t xml:space="preserve">for </w:t>
      </w:r>
      <w:r w:rsidR="004D422B" w:rsidRPr="004D422B">
        <w:rPr>
          <w:i/>
          <w:color w:val="000000" w:themeColor="text1"/>
          <w:sz w:val="22"/>
          <w:szCs w:val="22"/>
          <w:lang w:val="en"/>
        </w:rPr>
        <w:t>needs and wants</w:t>
      </w:r>
      <w:r w:rsidR="004D422B" w:rsidRPr="005A5CDD">
        <w:rPr>
          <w:i/>
          <w:color w:val="000000" w:themeColor="text1"/>
          <w:sz w:val="22"/>
          <w:szCs w:val="22"/>
          <w:lang w:val="en"/>
        </w:rPr>
        <w:t xml:space="preserve">, </w:t>
      </w:r>
      <w:r w:rsidR="004D422B" w:rsidRPr="004D422B">
        <w:rPr>
          <w:i/>
          <w:color w:val="000000" w:themeColor="text1"/>
          <w:sz w:val="22"/>
          <w:szCs w:val="22"/>
          <w:lang w:val="en"/>
        </w:rPr>
        <w:t>making alternative investment activities for retirement</w:t>
      </w:r>
      <w:r w:rsidR="004D422B">
        <w:rPr>
          <w:i/>
          <w:color w:val="000000" w:themeColor="text1"/>
          <w:sz w:val="22"/>
          <w:szCs w:val="22"/>
          <w:lang w:val="en"/>
        </w:rPr>
        <w:t xml:space="preserve"> preparation</w:t>
      </w:r>
      <w:r w:rsidR="004D422B" w:rsidRPr="004D422B">
        <w:rPr>
          <w:i/>
          <w:color w:val="000000" w:themeColor="text1"/>
          <w:sz w:val="22"/>
          <w:szCs w:val="22"/>
          <w:lang w:val="en"/>
        </w:rPr>
        <w:t>,</w:t>
      </w:r>
      <w:r w:rsidR="004D422B">
        <w:rPr>
          <w:i/>
          <w:color w:val="000000" w:themeColor="text1"/>
          <w:sz w:val="22"/>
          <w:szCs w:val="22"/>
          <w:lang w:val="en"/>
        </w:rPr>
        <w:t xml:space="preserve"> and</w:t>
      </w:r>
      <w:r w:rsidR="005A5CDD">
        <w:rPr>
          <w:i/>
          <w:color w:val="000000" w:themeColor="text1"/>
          <w:sz w:val="22"/>
          <w:szCs w:val="22"/>
          <w:lang w:val="en"/>
        </w:rPr>
        <w:t xml:space="preserve"> encouraging new ideas and</w:t>
      </w:r>
      <w:r w:rsidR="004D422B">
        <w:rPr>
          <w:i/>
          <w:color w:val="000000" w:themeColor="text1"/>
          <w:sz w:val="22"/>
          <w:szCs w:val="22"/>
          <w:lang w:val="en"/>
        </w:rPr>
        <w:t xml:space="preserve"> </w:t>
      </w:r>
      <w:r w:rsidR="00F94A17" w:rsidRPr="005A5CDD">
        <w:rPr>
          <w:i/>
          <w:color w:val="000000" w:themeColor="text1"/>
          <w:sz w:val="22"/>
          <w:szCs w:val="22"/>
          <w:lang w:val="en"/>
        </w:rPr>
        <w:t>opportunit</w:t>
      </w:r>
      <w:r w:rsidR="005A5CDD" w:rsidRPr="005A5CDD">
        <w:rPr>
          <w:i/>
          <w:color w:val="000000" w:themeColor="text1"/>
          <w:sz w:val="22"/>
          <w:szCs w:val="22"/>
          <w:lang w:val="en"/>
        </w:rPr>
        <w:t>ies</w:t>
      </w:r>
      <w:r w:rsidR="00F94A17" w:rsidRPr="005A5CDD">
        <w:rPr>
          <w:i/>
          <w:color w:val="000000" w:themeColor="text1"/>
          <w:sz w:val="22"/>
          <w:szCs w:val="22"/>
          <w:lang w:val="en"/>
        </w:rPr>
        <w:t xml:space="preserve"> to increase </w:t>
      </w:r>
      <w:r w:rsidR="005A5CDD" w:rsidRPr="005A5CDD">
        <w:rPr>
          <w:i/>
          <w:color w:val="000000" w:themeColor="text1"/>
          <w:sz w:val="22"/>
          <w:szCs w:val="22"/>
          <w:lang w:val="en"/>
        </w:rPr>
        <w:t>family</w:t>
      </w:r>
      <w:r w:rsidR="00F94A17" w:rsidRPr="005A5CDD">
        <w:rPr>
          <w:i/>
          <w:color w:val="000000" w:themeColor="text1"/>
          <w:sz w:val="22"/>
          <w:szCs w:val="22"/>
          <w:lang w:val="en"/>
        </w:rPr>
        <w:t xml:space="preserve"> income </w:t>
      </w:r>
      <w:r w:rsidR="003045D6" w:rsidRPr="005A5CDD">
        <w:rPr>
          <w:i/>
          <w:color w:val="000000" w:themeColor="text1"/>
          <w:sz w:val="22"/>
          <w:szCs w:val="22"/>
          <w:lang w:val="en"/>
        </w:rPr>
        <w:t>through</w:t>
      </w:r>
      <w:r w:rsidR="00F94A17" w:rsidRPr="005A5CDD">
        <w:rPr>
          <w:i/>
          <w:color w:val="000000" w:themeColor="text1"/>
          <w:sz w:val="22"/>
          <w:szCs w:val="22"/>
          <w:lang w:val="en"/>
        </w:rPr>
        <w:t xml:space="preserve"> entrepreneurship</w:t>
      </w:r>
      <w:r w:rsidR="005A5CDD" w:rsidRPr="005A5CDD">
        <w:rPr>
          <w:i/>
          <w:color w:val="000000" w:themeColor="text1"/>
          <w:sz w:val="22"/>
          <w:szCs w:val="22"/>
          <w:lang w:val="en"/>
        </w:rPr>
        <w:t>.</w:t>
      </w:r>
    </w:p>
    <w:p w14:paraId="5C681DF8" w14:textId="67006960" w:rsidR="004A51D1" w:rsidRDefault="00A77F79" w:rsidP="00F42964">
      <w:pPr>
        <w:pStyle w:val="abstrak"/>
        <w:spacing w:before="120" w:after="120"/>
        <w:ind w:left="0" w:right="-34"/>
        <w:rPr>
          <w:bCs/>
          <w:color w:val="000000" w:themeColor="text1"/>
          <w:sz w:val="22"/>
          <w:szCs w:val="22"/>
        </w:rPr>
      </w:pPr>
      <w:proofErr w:type="gramStart"/>
      <w:r w:rsidRPr="001E0665">
        <w:rPr>
          <w:b/>
          <w:bCs/>
          <w:color w:val="000000" w:themeColor="text1"/>
          <w:sz w:val="22"/>
          <w:szCs w:val="22"/>
        </w:rPr>
        <w:t>Keywords</w:t>
      </w:r>
      <w:r w:rsidRPr="001E0665">
        <w:rPr>
          <w:bCs/>
          <w:color w:val="000000" w:themeColor="text1"/>
          <w:sz w:val="22"/>
          <w:szCs w:val="22"/>
        </w:rPr>
        <w:t xml:space="preserve"> :</w:t>
      </w:r>
      <w:proofErr w:type="gramEnd"/>
      <w:r w:rsidRPr="001E0665">
        <w:rPr>
          <w:bCs/>
          <w:color w:val="000000" w:themeColor="text1"/>
          <w:sz w:val="22"/>
          <w:szCs w:val="22"/>
        </w:rPr>
        <w:t xml:space="preserve"> financial literacy</w:t>
      </w:r>
      <w:r w:rsidRPr="001E0665">
        <w:rPr>
          <w:b/>
          <w:bCs/>
          <w:color w:val="000000" w:themeColor="text1"/>
          <w:sz w:val="22"/>
          <w:szCs w:val="22"/>
        </w:rPr>
        <w:t xml:space="preserve">, </w:t>
      </w:r>
      <w:r w:rsidR="00FC462E" w:rsidRPr="00FC462E">
        <w:rPr>
          <w:bCs/>
          <w:color w:val="000000" w:themeColor="text1"/>
          <w:sz w:val="22"/>
          <w:szCs w:val="22"/>
        </w:rPr>
        <w:t>needs</w:t>
      </w:r>
      <w:r w:rsidR="00FC462E">
        <w:rPr>
          <w:bCs/>
          <w:color w:val="000000" w:themeColor="text1"/>
          <w:sz w:val="22"/>
          <w:szCs w:val="22"/>
        </w:rPr>
        <w:t xml:space="preserve">, </w:t>
      </w:r>
      <w:r w:rsidR="00FC462E" w:rsidRPr="00FC462E">
        <w:rPr>
          <w:bCs/>
          <w:color w:val="000000" w:themeColor="text1"/>
          <w:sz w:val="22"/>
          <w:szCs w:val="22"/>
        </w:rPr>
        <w:t>wants,</w:t>
      </w:r>
      <w:r w:rsidR="00FC462E">
        <w:rPr>
          <w:b/>
          <w:bCs/>
          <w:color w:val="000000" w:themeColor="text1"/>
          <w:sz w:val="22"/>
          <w:szCs w:val="22"/>
        </w:rPr>
        <w:t xml:space="preserve"> </w:t>
      </w:r>
      <w:r w:rsidRPr="001E0665">
        <w:rPr>
          <w:bCs/>
          <w:color w:val="000000" w:themeColor="text1"/>
          <w:sz w:val="22"/>
          <w:szCs w:val="22"/>
        </w:rPr>
        <w:t>welfare</w:t>
      </w:r>
    </w:p>
    <w:p w14:paraId="21528F7C" w14:textId="77777777" w:rsidR="00F42964" w:rsidRPr="00F42964" w:rsidRDefault="00F42964" w:rsidP="00F42964">
      <w:pPr>
        <w:pStyle w:val="abstrak"/>
        <w:spacing w:before="120" w:after="120"/>
        <w:ind w:left="0" w:right="-34"/>
        <w:rPr>
          <w:bCs/>
          <w:color w:val="000000" w:themeColor="text1"/>
          <w:sz w:val="22"/>
          <w:szCs w:val="22"/>
        </w:rPr>
      </w:pPr>
    </w:p>
    <w:p w14:paraId="77573A19" w14:textId="77777777" w:rsidR="00995554" w:rsidRPr="001E0665" w:rsidRDefault="00995554" w:rsidP="00995554">
      <w:pPr>
        <w:pBdr>
          <w:bottom w:val="single" w:sz="6" w:space="1" w:color="auto"/>
        </w:pBdr>
        <w:autoSpaceDE w:val="0"/>
        <w:autoSpaceDN w:val="0"/>
        <w:adjustRightInd w:val="0"/>
        <w:spacing w:line="360" w:lineRule="auto"/>
        <w:jc w:val="right"/>
        <w:rPr>
          <w:color w:val="000000"/>
          <w:sz w:val="20"/>
          <w:szCs w:val="20"/>
          <w:lang w:val="en-US"/>
        </w:rPr>
      </w:pPr>
      <w:r w:rsidRPr="001E0665">
        <w:t>Copyright (c) 202</w:t>
      </w:r>
      <w:r w:rsidR="001479A6" w:rsidRPr="001E0665">
        <w:rPr>
          <w:lang w:val="en-US"/>
        </w:rPr>
        <w:t>1</w:t>
      </w:r>
      <w:r w:rsidRPr="001E0665">
        <w:rPr>
          <w:lang w:val="en-US"/>
        </w:rPr>
        <w:t xml:space="preserve"> </w:t>
      </w:r>
      <w:r w:rsidR="001479A6" w:rsidRPr="001E0665">
        <w:rPr>
          <w:i/>
          <w:noProof/>
          <w:lang w:val="en-US"/>
        </w:rPr>
        <w:t>Triana Yuniati, Murti Wijayanti, Tutiek Yoganingsih, Budi Indrawati</w:t>
      </w:r>
    </w:p>
    <w:p w14:paraId="685CB7CE" w14:textId="77777777" w:rsidR="004A51D1" w:rsidRPr="001E0665" w:rsidRDefault="004A51D1" w:rsidP="004A51D1">
      <w:pPr>
        <w:tabs>
          <w:tab w:val="left" w:pos="6237"/>
        </w:tabs>
        <w:autoSpaceDE w:val="0"/>
        <w:autoSpaceDN w:val="0"/>
        <w:adjustRightInd w:val="0"/>
        <w:rPr>
          <w:color w:val="000000"/>
        </w:rPr>
      </w:pPr>
      <w:r w:rsidRPr="001E0665">
        <w:rPr>
          <w:color w:val="000000"/>
        </w:rPr>
        <w:sym w:font="Wingdings" w:char="F02A"/>
      </w:r>
      <w:r w:rsidRPr="001E0665">
        <w:rPr>
          <w:color w:val="000000"/>
        </w:rPr>
        <w:t xml:space="preserve"> </w:t>
      </w:r>
      <w:r w:rsidRPr="001E0665">
        <w:t>Corresponding author :</w:t>
      </w:r>
      <w:r w:rsidRPr="001E0665">
        <w:tab/>
      </w:r>
    </w:p>
    <w:p w14:paraId="48045B3D" w14:textId="5FC1B82C" w:rsidR="004A51D1" w:rsidRPr="001E0665" w:rsidRDefault="004A51D1" w:rsidP="004A51D1">
      <w:pPr>
        <w:tabs>
          <w:tab w:val="left" w:pos="6237"/>
        </w:tabs>
        <w:autoSpaceDE w:val="0"/>
        <w:autoSpaceDN w:val="0"/>
        <w:adjustRightInd w:val="0"/>
      </w:pPr>
      <w:r w:rsidRPr="001E0665">
        <w:rPr>
          <w:color w:val="000000"/>
        </w:rPr>
        <w:t xml:space="preserve">Address : </w:t>
      </w:r>
      <w:r w:rsidR="001479A6" w:rsidRPr="001E0665">
        <w:rPr>
          <w:color w:val="000000"/>
          <w:lang w:val="en-US"/>
        </w:rPr>
        <w:t>Universitas Bhayangkara</w:t>
      </w:r>
      <w:r w:rsidR="005A5CDD">
        <w:rPr>
          <w:color w:val="000000"/>
          <w:lang w:val="en-US"/>
        </w:rPr>
        <w:t xml:space="preserve"> Jakarta Raya</w:t>
      </w:r>
      <w:r w:rsidRPr="001E0665">
        <w:rPr>
          <w:color w:val="000000"/>
        </w:rPr>
        <w:tab/>
        <w:t>ISSN</w:t>
      </w:r>
      <w:r w:rsidRPr="001E0665">
        <w:t> </w:t>
      </w:r>
      <w:r w:rsidR="00995554" w:rsidRPr="001E0665">
        <w:rPr>
          <w:lang w:val="en-US"/>
        </w:rPr>
        <w:t xml:space="preserve">2721-9224 </w:t>
      </w:r>
      <w:r w:rsidR="00995554" w:rsidRPr="001E0665">
        <w:t xml:space="preserve"> </w:t>
      </w:r>
      <w:r w:rsidRPr="001E0665">
        <w:t>(Media Cetak)</w:t>
      </w:r>
    </w:p>
    <w:p w14:paraId="6A2D013C" w14:textId="77777777" w:rsidR="004A51D1" w:rsidRPr="001E0665" w:rsidRDefault="004A51D1" w:rsidP="004A51D1">
      <w:pPr>
        <w:tabs>
          <w:tab w:val="left" w:pos="851"/>
          <w:tab w:val="left" w:pos="6237"/>
        </w:tabs>
        <w:autoSpaceDE w:val="0"/>
        <w:autoSpaceDN w:val="0"/>
        <w:adjustRightInd w:val="0"/>
      </w:pPr>
      <w:r w:rsidRPr="001E0665">
        <w:t>Email</w:t>
      </w:r>
      <w:r w:rsidRPr="001E0665">
        <w:tab/>
        <w:t xml:space="preserve">: </w:t>
      </w:r>
      <w:r w:rsidR="00A77F79" w:rsidRPr="001E0665">
        <w:rPr>
          <w:lang w:val="en-US"/>
        </w:rPr>
        <w:t>murti.wijayanti@dsn.ubharajaya.ac.id</w:t>
      </w:r>
      <w:r w:rsidRPr="001E0665">
        <w:tab/>
      </w:r>
      <w:r w:rsidRPr="001E0665">
        <w:rPr>
          <w:color w:val="000000"/>
        </w:rPr>
        <w:t>ISS</w:t>
      </w:r>
      <w:r w:rsidRPr="001E0665">
        <w:rPr>
          <w:color w:val="000000"/>
          <w:lang w:val="en-US"/>
        </w:rPr>
        <w:t xml:space="preserve">N </w:t>
      </w:r>
      <w:r w:rsidR="00995554" w:rsidRPr="001E0665">
        <w:rPr>
          <w:color w:val="000000"/>
          <w:lang w:val="en-US"/>
        </w:rPr>
        <w:t xml:space="preserve">2721- 9216 </w:t>
      </w:r>
      <w:r w:rsidRPr="001E0665">
        <w:t>(Media Online)</w:t>
      </w:r>
    </w:p>
    <w:p w14:paraId="5B953EFA" w14:textId="77777777" w:rsidR="00B063F3" w:rsidRPr="001E0665" w:rsidRDefault="004A51D1" w:rsidP="004A51D1">
      <w:pPr>
        <w:tabs>
          <w:tab w:val="left" w:pos="851"/>
          <w:tab w:val="left" w:pos="6237"/>
        </w:tabs>
        <w:autoSpaceDE w:val="0"/>
        <w:autoSpaceDN w:val="0"/>
        <w:adjustRightInd w:val="0"/>
        <w:rPr>
          <w:lang w:val="en-US"/>
        </w:rPr>
        <w:sectPr w:rsidR="00B063F3" w:rsidRPr="001E0665" w:rsidSect="00C33AA6">
          <w:footerReference w:type="default" r:id="rId16"/>
          <w:pgSz w:w="11907" w:h="18711"/>
          <w:pgMar w:top="1440" w:right="1080" w:bottom="1440" w:left="1080" w:header="851" w:footer="709" w:gutter="0"/>
          <w:pgNumType w:start="1"/>
          <w:cols w:space="708"/>
          <w:docGrid w:linePitch="360"/>
        </w:sectPr>
      </w:pPr>
      <w:r w:rsidRPr="001E0665">
        <w:t>Phone</w:t>
      </w:r>
      <w:r w:rsidRPr="001E0665">
        <w:tab/>
        <w:t xml:space="preserve">: </w:t>
      </w:r>
      <w:r w:rsidR="00A77F79" w:rsidRPr="001E0665">
        <w:rPr>
          <w:lang w:val="en-US"/>
        </w:rPr>
        <w:t>0811929245</w:t>
      </w:r>
    </w:p>
    <w:p w14:paraId="6A0F7512" w14:textId="77777777" w:rsidR="00E5679F" w:rsidRPr="001E0665" w:rsidRDefault="00E5679F" w:rsidP="006456CD">
      <w:pPr>
        <w:rPr>
          <w:lang w:val="en-US"/>
        </w:rPr>
        <w:sectPr w:rsidR="00E5679F" w:rsidRPr="001E0665" w:rsidSect="00842CF3">
          <w:headerReference w:type="default" r:id="rId17"/>
          <w:type w:val="continuous"/>
          <w:pgSz w:w="11907" w:h="18711"/>
          <w:pgMar w:top="1440" w:right="1080" w:bottom="1440" w:left="1080" w:header="851" w:footer="709" w:gutter="0"/>
          <w:pgNumType w:start="1"/>
          <w:cols w:num="2" w:space="708"/>
          <w:docGrid w:linePitch="360"/>
        </w:sectPr>
      </w:pPr>
    </w:p>
    <w:p w14:paraId="6E0B1159" w14:textId="77777777" w:rsidR="004A51D1" w:rsidRPr="001E0665" w:rsidRDefault="006456CD" w:rsidP="00434FF7">
      <w:pPr>
        <w:pStyle w:val="Heading1"/>
        <w:numPr>
          <w:ilvl w:val="0"/>
          <w:numId w:val="0"/>
        </w:numPr>
        <w:spacing w:before="240" w:after="120" w:line="360" w:lineRule="auto"/>
        <w:jc w:val="both"/>
        <w:rPr>
          <w:b/>
          <w:sz w:val="22"/>
          <w:szCs w:val="22"/>
        </w:rPr>
      </w:pPr>
      <w:r w:rsidRPr="001E0665">
        <w:rPr>
          <w:b/>
          <w:sz w:val="22"/>
          <w:szCs w:val="22"/>
          <w:lang w:val="id-ID"/>
        </w:rPr>
        <w:lastRenderedPageBreak/>
        <w:t>PENDAHULUAN</w:t>
      </w:r>
    </w:p>
    <w:p w14:paraId="39A56D0E" w14:textId="77777777" w:rsidR="00803870" w:rsidRPr="001A30AB" w:rsidRDefault="00803870" w:rsidP="00434FF7">
      <w:pPr>
        <w:pStyle w:val="Default"/>
        <w:spacing w:before="240" w:after="120" w:line="360" w:lineRule="auto"/>
        <w:jc w:val="both"/>
        <w:rPr>
          <w:color w:val="222222"/>
          <w:sz w:val="22"/>
          <w:szCs w:val="22"/>
        </w:rPr>
      </w:pPr>
      <w:r w:rsidRPr="001A30AB">
        <w:rPr>
          <w:color w:val="222222"/>
          <w:sz w:val="22"/>
          <w:szCs w:val="22"/>
        </w:rPr>
        <w:t xml:space="preserve">Peran seorang ibu dalam kehidupan berumah tangga memiliki andil besar mengantarkan kesejahteraan keluarga intinya. Salah satu ukuran kesejahteraan dalam lingkup keluarga dikaitkan dengan faktor keuangan (finansial). Lingkup keluarga dapat diasosiasikan sebagai perusahaan yang membutuhkan perencanaan dan pengelolaan keuangan antara penghasilan yang diperoleh baik dari suami ataupun dari hasil usaha istri dengan pengeluaran yang terjadi dalam bentuk tabungan, konsumsi maupun investasi. Umumnya, aktivitas tersebut mayoritas dikendalikan oleh istri sebagai manajer keuangan dalam keluarga (kompasiana.com). Tentunya diperlukan kerjasama yang baik dengan suami sebagai pemberi nafkah, disamping harus memiliki pengetahuan dan keahlian diri guna mewujudkan kesejahteraan dan kestabilan ekonomi keluarga. </w:t>
      </w:r>
    </w:p>
    <w:p w14:paraId="1A559751" w14:textId="77777777" w:rsidR="00803870" w:rsidRPr="001A30AB" w:rsidRDefault="00803870" w:rsidP="00434FF7">
      <w:pPr>
        <w:pStyle w:val="Default"/>
        <w:tabs>
          <w:tab w:val="left" w:pos="709"/>
        </w:tabs>
        <w:spacing w:before="240" w:after="120" w:line="360" w:lineRule="auto"/>
        <w:jc w:val="both"/>
        <w:rPr>
          <w:color w:val="222222"/>
          <w:sz w:val="22"/>
          <w:szCs w:val="22"/>
        </w:rPr>
      </w:pPr>
      <w:r w:rsidRPr="001A30AB">
        <w:rPr>
          <w:color w:val="222222"/>
          <w:sz w:val="22"/>
          <w:szCs w:val="22"/>
        </w:rPr>
        <w:tab/>
        <w:t xml:space="preserve">Masalah keuangan yang terjadi dan dihadapi seseorang dalam menjalankan aktivitas pengelolaan keuangan, mendorong dibutuhkannya literasi keuangan. Bahkan di beberapa negara maju </w:t>
      </w:r>
      <w:r w:rsidRPr="001A30AB">
        <w:rPr>
          <w:sz w:val="22"/>
          <w:szCs w:val="22"/>
          <w:lang w:val="en-ID"/>
        </w:rPr>
        <w:t xml:space="preserve">sudah dicanangkan menjadi program nasional. Riset secara umum menunjukkan bahwa tingkat literasi keuangan yang rendah di negara-negara maju masih terjadi, terlebih lagi di negara-negara sedang berkembang termasuk Indonesia </w:t>
      </w:r>
      <w:r w:rsidRPr="001A30AB">
        <w:rPr>
          <w:sz w:val="22"/>
          <w:szCs w:val="22"/>
          <w:lang w:val="en-ID"/>
        </w:rPr>
        <w:fldChar w:fldCharType="begin" w:fldLock="1"/>
      </w:r>
      <w:r w:rsidRPr="001A30AB">
        <w:rPr>
          <w:sz w:val="22"/>
          <w:szCs w:val="22"/>
          <w:lang w:val="en-ID"/>
        </w:rPr>
        <w:instrText>ADDIN CSL_CITATION {"citationItems":[{"id":"ITEM-1","itemData":{"DOI":"10.21831/nominal.v6i1.14330","ISSN":"2303-2065","abstract":"Abstrak : Pentingnya Literasi Keuangan Bagi Pengelolaan Keuangan Pribadi. Literasi keuangan merupakan kebutuhan dasar bagi setiap orang agar terhindar dari masalah keuangan. Kesulitan keuangan  bukan hanya fungsi dari pendapatan semata (rendahnya pendapatan), kesulitan keuangan juga dapat muncul jika terjadi kesalahan dalam pengelolaan keuangan (miss-management) seperti kesalahan penggunaan kredit, dan tidak adanya perencanaan keuangan. Literasi keuangan (financial literacy) yang kian mendapatkan perhatian di banyak negara maju semakin menyadarkan betapa kepada kita betapa pentingnya tingkat ‘melek’ keuangan. Di beberapa negara, literasi keuangan bahkan sudah dicanangkan menjadi program nasional. Hasil riset secara umum menunjukkan bahwa masih terjadi tingkat literasi keuangan yang rendah di negara-negara maju dan terlebih lagi di negara-negara sedang berkembang termasuk Indonesia. Kondisi ini merupakan problem yang cukup serius mengingat literasi keuangan berpengaruh positif terhadap inklusi dan perilaku keuangan.","author":[{"dropping-particle":"","family":"Yushita","given":"Amanita Novi","non-dropping-particle":"","parse-names":false,"suffix":""}],"container-title":"Nominal, Barometer Riset Akuntansi dan Manajemen","id":"ITEM-1","issued":{"date-parts":[["2017"]]},"title":"PENTINGNYA LITERASI KEUANGAN BAGI PENGELOLAAN KEUANGAN PRIBADI","type":"article-journal"},"uris":["http://www.mendeley.com/documents/?uuid=28ec0813-04fc-45ef-b3b9-a2999b54789a"]}],"mendeley":{"formattedCitation":"(Yushita, 2017)","plainTextFormattedCitation":"(Yushita, 2017)","previouslyFormattedCitation":"(Yushita, 2017)"},"properties":{"noteIndex":0},"schema":"https://github.com/citation-style-language/schema/raw/master/csl-citation.json"}</w:instrText>
      </w:r>
      <w:r w:rsidRPr="001A30AB">
        <w:rPr>
          <w:sz w:val="22"/>
          <w:szCs w:val="22"/>
          <w:lang w:val="en-ID"/>
        </w:rPr>
        <w:fldChar w:fldCharType="separate"/>
      </w:r>
      <w:r w:rsidRPr="001A30AB">
        <w:rPr>
          <w:noProof/>
          <w:sz w:val="22"/>
          <w:szCs w:val="22"/>
          <w:lang w:val="en-ID"/>
        </w:rPr>
        <w:t>(Yushita, 2017)</w:t>
      </w:r>
      <w:r w:rsidRPr="001A30AB">
        <w:rPr>
          <w:sz w:val="22"/>
          <w:szCs w:val="22"/>
          <w:lang w:val="en-ID"/>
        </w:rPr>
        <w:fldChar w:fldCharType="end"/>
      </w:r>
      <w:r w:rsidRPr="001A30AB">
        <w:rPr>
          <w:sz w:val="22"/>
          <w:szCs w:val="22"/>
          <w:lang w:val="en-ID"/>
        </w:rPr>
        <w:t xml:space="preserve">.  </w:t>
      </w:r>
    </w:p>
    <w:p w14:paraId="609AC11C" w14:textId="77777777" w:rsidR="00803870" w:rsidRPr="001A30AB" w:rsidRDefault="00803870" w:rsidP="00434FF7">
      <w:pPr>
        <w:spacing w:before="240" w:after="120" w:line="360" w:lineRule="auto"/>
        <w:jc w:val="both"/>
        <w:rPr>
          <w:color w:val="222222"/>
          <w:sz w:val="22"/>
          <w:szCs w:val="22"/>
        </w:rPr>
      </w:pPr>
      <w:r w:rsidRPr="001A30AB">
        <w:rPr>
          <w:color w:val="222222"/>
          <w:sz w:val="22"/>
          <w:szCs w:val="22"/>
        </w:rPr>
        <w:tab/>
        <w:t xml:space="preserve">Ketidaktepatan dalam mengelola keuangan rumah tangga menjadi masalah yang harus dihadapi dan diselesaikan bersama dengan melakukan diskusi dan evaluasi atas kebutuhan dan keinginan yang muncul dari para anggota keluarga lainnya. Keputusan untuk melakukan penghematan atau inisiatif menyisihkan sejumlah dana untuk cadangan darurat maupun kebutuhan investasi merupakan hal yang perlu disepakati bersama. Disinilah para ibu dituntut untuk </w:t>
      </w:r>
      <w:r w:rsidRPr="001A30AB">
        <w:rPr>
          <w:color w:val="222222"/>
          <w:sz w:val="22"/>
          <w:szCs w:val="22"/>
        </w:rPr>
        <w:t xml:space="preserve">memiliki wawasan dan pengalaman luas agar perencanaan dan pengelolaan keuangannya benar, efektif, dan tepat sasaran. Beberapa penelitian juga dilakukan untuk menguji adanya keterkaitan antara tingkat literasi keuangan dengan pola alokasi pendapatan pada ibu rumah tangga yang bekerja dan tidak bekerja </w:t>
      </w:r>
      <w:r w:rsidRPr="001A30AB">
        <w:rPr>
          <w:color w:val="222222"/>
          <w:sz w:val="22"/>
          <w:szCs w:val="22"/>
        </w:rPr>
        <w:fldChar w:fldCharType="begin" w:fldLock="1"/>
      </w:r>
      <w:r w:rsidRPr="001A30AB">
        <w:rPr>
          <w:color w:val="222222"/>
          <w:sz w:val="22"/>
          <w:szCs w:val="22"/>
        </w:rPr>
        <w:instrText>ADDIN CSL_CITATION {"citationItems":[{"id":"ITEM-1","itemData":{"DOI":"10.32493/keberlanjutan.v3i1.y2018.p825-856","ISSN":"2528-5599","abstract":"AbstractThis study aims to determine the allocation of income and financial understanding to working housewives and housewives who do not work in the Village Sidomukti Plaosan District Magetan. This study used a survey method conducted to 80 respondents consisting of 40 housewives who do not work and 40 housewives who work. This research uses descriptive and explanative research method. This research is done by collecting data to describe and give more detailed explanation about phenomenon of research subject then explain the relationship between phenomena. The results of this study illustrate that there is no significant difference between housewives who do not work and work in the allocation of income. While the level of financial literacy with high categories more owned by working housewives. In addition, the relationship between the level of financial literacy with the allocation of income between both types of housewives has opposite results. Housewives who do not work with high levels of financial literacy are more efficient in allocating their income while for working mothers get the opposite. Keywords: Housewife, income allocation, financial literacy","author":[{"dropping-particle":"","family":"Hidayah","given":"Nurul","non-dropping-particle":"","parse-names":false,"suffix":""}],"container-title":"KEBERLANJUTAN","id":"ITEM-1","issue":"1","issued":{"date-parts":[["2018"]]},"page":"825-856","title":"ALOKASI PENDAPATAN DAN LITERASI KEUANGAN Studi Kasus pada Desa Sidomukti Kecamatan Plaosan Kabupaten Magetan","type":"article-journal","volume":"3"},"uris":["http://www.mendeley.com/documents/?uuid=94ff104c-46d0-45f7-bc4c-63cc119873e0"]}],"mendeley":{"formattedCitation":"(Hidayah, 2018)","plainTextFormattedCitation":"(Hidayah, 2018)","previouslyFormattedCitation":"(Hidayah, 2018)"},"properties":{"noteIndex":0},"schema":"https://github.com/citation-style-language/schema/raw/master/csl-citation.json"}</w:instrText>
      </w:r>
      <w:r w:rsidRPr="001A30AB">
        <w:rPr>
          <w:color w:val="222222"/>
          <w:sz w:val="22"/>
          <w:szCs w:val="22"/>
        </w:rPr>
        <w:fldChar w:fldCharType="separate"/>
      </w:r>
      <w:r w:rsidRPr="001A30AB">
        <w:rPr>
          <w:noProof/>
          <w:color w:val="222222"/>
          <w:sz w:val="22"/>
          <w:szCs w:val="22"/>
        </w:rPr>
        <w:t>(Hidayah, 2018)</w:t>
      </w:r>
      <w:r w:rsidRPr="001A30AB">
        <w:rPr>
          <w:color w:val="222222"/>
          <w:sz w:val="22"/>
          <w:szCs w:val="22"/>
        </w:rPr>
        <w:fldChar w:fldCharType="end"/>
      </w:r>
      <w:r w:rsidRPr="001A30AB">
        <w:rPr>
          <w:color w:val="222222"/>
          <w:sz w:val="22"/>
          <w:szCs w:val="22"/>
        </w:rPr>
        <w:t xml:space="preserve">.  </w:t>
      </w:r>
    </w:p>
    <w:p w14:paraId="2BEF4257" w14:textId="77777777" w:rsidR="00803870" w:rsidRPr="001A30AB" w:rsidRDefault="00803870" w:rsidP="00434FF7">
      <w:pPr>
        <w:pStyle w:val="Default"/>
        <w:tabs>
          <w:tab w:val="left" w:pos="0"/>
        </w:tabs>
        <w:spacing w:before="240" w:after="120" w:line="360" w:lineRule="auto"/>
        <w:ind w:firstLine="680"/>
        <w:jc w:val="both"/>
        <w:rPr>
          <w:sz w:val="22"/>
          <w:szCs w:val="22"/>
        </w:rPr>
      </w:pPr>
      <w:r w:rsidRPr="001A30AB">
        <w:rPr>
          <w:sz w:val="22"/>
          <w:szCs w:val="22"/>
        </w:rPr>
        <w:t xml:space="preserve">Faktor keuangan akan menjadi suatu problematika bagi siapapun yang melakukan ketidaktepatan pengalokasian dana sehubungan dengan aktivitas kegiatan yang melibatkan mata uang. Pengaturan dan pengelolaan keuangan kerap kali menjadi tantangan karena harus cermat dalam skala prioritas yang membagi pemasukan ke pos-pos pengeluaran kebutuhan utama (primer), kebutuhan sampingan (sekunder) dan investasi. </w:t>
      </w:r>
    </w:p>
    <w:p w14:paraId="14D0BE0D" w14:textId="6462B7BB" w:rsidR="00803870" w:rsidRPr="001A30AB" w:rsidRDefault="00803870" w:rsidP="00434FF7">
      <w:pPr>
        <w:pStyle w:val="Default"/>
        <w:tabs>
          <w:tab w:val="left" w:pos="0"/>
        </w:tabs>
        <w:spacing w:before="240" w:after="120" w:line="360" w:lineRule="auto"/>
        <w:ind w:firstLine="680"/>
        <w:jc w:val="both"/>
        <w:rPr>
          <w:sz w:val="22"/>
          <w:szCs w:val="22"/>
        </w:rPr>
      </w:pPr>
      <w:r w:rsidRPr="001A30AB">
        <w:rPr>
          <w:sz w:val="22"/>
          <w:szCs w:val="22"/>
        </w:rPr>
        <w:t>Pemerintah melalui Otoritas Jasa Keuangan (OJK) mensosialisasikan literasi dan inklusi keuangan yang bertujuan meningkatkan pemahaman masyarakat Indonesia tentang dasar-dasar pengelolaan keuangan dan pentingnya pengelolaan keuangan yang baik, mencakup menabung dan investasi, pengenalan berbagai produk dan instrumen keuangan termasuk risiko dan imbal hasil produk keuangan serta literasi hak-hak konsumen. Menurut OJK, pengetahuan yang baik tentang keuangan menjadi kunci peningkatan kesejahteraan masyarakat secara makro dan dalam jangka Panjang dapat menggerakkan roda perekonomian nasional (Media Indonesia, 26 Agustus 2019). Memasuki semester 2 tahun 2020, pemerintah Indonesia menerbitkan obligasi negara retail (ORI) seri 017. Informasi yang diperoleh dari market.bisnis.com, penerbitan kali ini mendorong daya pikat ibu rumah tangga sebagai investor yang prosentase kepemilikannya mencapai 13,1 persen. Hal tersebut mengindikasikan bahwa kalangan ibu rumah tangga mulai tergerak tidak cukup hanya</w:t>
      </w:r>
      <w:r w:rsidR="005E69DA">
        <w:rPr>
          <w:sz w:val="22"/>
          <w:szCs w:val="22"/>
          <w:lang w:val="en-US"/>
        </w:rPr>
        <w:t xml:space="preserve"> </w:t>
      </w:r>
      <w:r w:rsidRPr="001A30AB">
        <w:rPr>
          <w:sz w:val="22"/>
          <w:szCs w:val="22"/>
        </w:rPr>
        <w:lastRenderedPageBreak/>
        <w:t xml:space="preserve">menabung, tapi mulai melirik berinvestasi dalam instrumen keuangan negara. </w:t>
      </w:r>
    </w:p>
    <w:p w14:paraId="2717C646" w14:textId="7DE64064" w:rsidR="00E5679F" w:rsidRDefault="00A74172" w:rsidP="00434FF7">
      <w:pPr>
        <w:autoSpaceDE w:val="0"/>
        <w:autoSpaceDN w:val="0"/>
        <w:adjustRightInd w:val="0"/>
        <w:spacing w:before="240" w:after="120" w:line="360" w:lineRule="auto"/>
        <w:ind w:firstLine="567"/>
        <w:jc w:val="both"/>
        <w:rPr>
          <w:sz w:val="22"/>
          <w:szCs w:val="22"/>
        </w:rPr>
      </w:pPr>
      <w:r>
        <w:rPr>
          <w:sz w:val="22"/>
          <w:szCs w:val="22"/>
        </w:rPr>
        <w:t xml:space="preserve">Pelaksanaan acara </w:t>
      </w:r>
      <w:r w:rsidR="00803870" w:rsidRPr="001A30AB">
        <w:rPr>
          <w:sz w:val="22"/>
          <w:szCs w:val="22"/>
        </w:rPr>
        <w:t>ini</w:t>
      </w:r>
      <w:r>
        <w:rPr>
          <w:sz w:val="22"/>
          <w:szCs w:val="22"/>
        </w:rPr>
        <w:t xml:space="preserve"> </w:t>
      </w:r>
      <w:r w:rsidR="00F42964">
        <w:rPr>
          <w:sz w:val="22"/>
          <w:szCs w:val="22"/>
        </w:rPr>
        <w:t>dikemas dalam bentuk pelatihan yang bertemakan pengelolaan keuangan</w:t>
      </w:r>
      <w:r w:rsidR="005E69DA">
        <w:rPr>
          <w:sz w:val="22"/>
          <w:szCs w:val="22"/>
        </w:rPr>
        <w:t xml:space="preserve"> sederhana</w:t>
      </w:r>
      <w:r w:rsidR="00F42964">
        <w:rPr>
          <w:sz w:val="22"/>
          <w:szCs w:val="22"/>
        </w:rPr>
        <w:t xml:space="preserve">, </w:t>
      </w:r>
      <w:r>
        <w:rPr>
          <w:sz w:val="22"/>
          <w:szCs w:val="22"/>
        </w:rPr>
        <w:t xml:space="preserve">selain </w:t>
      </w:r>
      <w:r w:rsidR="00803870" w:rsidRPr="001A30AB">
        <w:rPr>
          <w:sz w:val="22"/>
          <w:szCs w:val="22"/>
        </w:rPr>
        <w:t xml:space="preserve">sebagai salah satu wujud </w:t>
      </w:r>
      <w:r>
        <w:rPr>
          <w:sz w:val="22"/>
          <w:szCs w:val="22"/>
        </w:rPr>
        <w:t xml:space="preserve">Tri Dharma </w:t>
      </w:r>
      <w:r w:rsidR="00803870" w:rsidRPr="001A30AB">
        <w:rPr>
          <w:sz w:val="22"/>
          <w:szCs w:val="22"/>
        </w:rPr>
        <w:t xml:space="preserve">kepada masyarakat ibu rumah tangga kelompok PKK RW.014 Kelurahan Bintara Jaya, Kecamatan Bekasi Barat, </w:t>
      </w:r>
      <w:r>
        <w:rPr>
          <w:sz w:val="22"/>
          <w:szCs w:val="22"/>
        </w:rPr>
        <w:t xml:space="preserve">bertujuan </w:t>
      </w:r>
      <w:r w:rsidR="00F42964">
        <w:rPr>
          <w:sz w:val="22"/>
          <w:szCs w:val="22"/>
        </w:rPr>
        <w:t>untuk</w:t>
      </w:r>
      <w:r w:rsidR="005E69DA">
        <w:rPr>
          <w:sz w:val="22"/>
          <w:szCs w:val="22"/>
        </w:rPr>
        <w:t xml:space="preserve"> :</w:t>
      </w:r>
    </w:p>
    <w:p w14:paraId="561E4531" w14:textId="77777777" w:rsidR="00F42964" w:rsidRPr="00F42964" w:rsidRDefault="00F42964" w:rsidP="00434FF7">
      <w:pPr>
        <w:pStyle w:val="Default"/>
        <w:numPr>
          <w:ilvl w:val="0"/>
          <w:numId w:val="27"/>
        </w:numPr>
        <w:spacing w:before="240" w:after="120" w:line="360" w:lineRule="auto"/>
        <w:jc w:val="both"/>
        <w:rPr>
          <w:sz w:val="22"/>
          <w:szCs w:val="22"/>
        </w:rPr>
      </w:pPr>
      <w:r w:rsidRPr="00F42964">
        <w:rPr>
          <w:sz w:val="22"/>
          <w:szCs w:val="22"/>
        </w:rPr>
        <w:t xml:space="preserve">Membuka wawasan </w:t>
      </w:r>
      <w:r w:rsidRPr="00F42964">
        <w:rPr>
          <w:color w:val="252525"/>
          <w:sz w:val="22"/>
          <w:szCs w:val="22"/>
        </w:rPr>
        <w:t>dan pengetahuan tentang bagaimana mengelola keuangan keluarga secara sederhana dan tepat sasaran.</w:t>
      </w:r>
    </w:p>
    <w:p w14:paraId="625159DE" w14:textId="0FA89B3B" w:rsidR="00F42964" w:rsidRPr="00F42964" w:rsidRDefault="00F42964" w:rsidP="00434FF7">
      <w:pPr>
        <w:pStyle w:val="Default"/>
        <w:numPr>
          <w:ilvl w:val="0"/>
          <w:numId w:val="27"/>
        </w:numPr>
        <w:spacing w:before="240" w:after="120" w:line="360" w:lineRule="auto"/>
        <w:jc w:val="both"/>
        <w:rPr>
          <w:sz w:val="22"/>
          <w:szCs w:val="22"/>
        </w:rPr>
      </w:pPr>
      <w:r w:rsidRPr="00F42964">
        <w:rPr>
          <w:bCs/>
          <w:color w:val="222222"/>
          <w:sz w:val="22"/>
          <w:szCs w:val="22"/>
        </w:rPr>
        <w:t xml:space="preserve">Membantu pengelolaan keuangan dengan melakukan </w:t>
      </w:r>
      <w:r w:rsidRPr="00F42964">
        <w:rPr>
          <w:bCs/>
          <w:i/>
          <w:color w:val="222222"/>
          <w:sz w:val="22"/>
          <w:szCs w:val="22"/>
        </w:rPr>
        <w:t>trial</w:t>
      </w:r>
      <w:r>
        <w:rPr>
          <w:bCs/>
          <w:i/>
          <w:color w:val="222222"/>
          <w:sz w:val="22"/>
          <w:szCs w:val="22"/>
          <w:lang w:val="en-US"/>
        </w:rPr>
        <w:t xml:space="preserve"> </w:t>
      </w:r>
      <w:r>
        <w:rPr>
          <w:bCs/>
          <w:color w:val="222222"/>
          <w:sz w:val="22"/>
          <w:szCs w:val="22"/>
          <w:lang w:val="en-US"/>
        </w:rPr>
        <w:t>(uji percobaan)</w:t>
      </w:r>
      <w:r w:rsidR="00E41B9B">
        <w:rPr>
          <w:bCs/>
          <w:color w:val="222222"/>
          <w:sz w:val="22"/>
          <w:szCs w:val="22"/>
          <w:lang w:val="en-US"/>
        </w:rPr>
        <w:t xml:space="preserve"> simulasi</w:t>
      </w:r>
      <w:r w:rsidRPr="00F42964">
        <w:rPr>
          <w:bCs/>
          <w:i/>
          <w:color w:val="222222"/>
          <w:sz w:val="22"/>
          <w:szCs w:val="22"/>
        </w:rPr>
        <w:t xml:space="preserve"> </w:t>
      </w:r>
      <w:r w:rsidRPr="00F42964">
        <w:rPr>
          <w:bCs/>
          <w:color w:val="222222"/>
          <w:sz w:val="22"/>
          <w:szCs w:val="22"/>
        </w:rPr>
        <w:t>pada modul pelatihan keuangan sederhana.</w:t>
      </w:r>
    </w:p>
    <w:p w14:paraId="65F17728" w14:textId="05414560" w:rsidR="00F42964" w:rsidRPr="005E69DA" w:rsidRDefault="00F42964" w:rsidP="00434FF7">
      <w:pPr>
        <w:pStyle w:val="Default"/>
        <w:numPr>
          <w:ilvl w:val="0"/>
          <w:numId w:val="27"/>
        </w:numPr>
        <w:spacing w:before="240" w:after="120" w:line="360" w:lineRule="auto"/>
        <w:jc w:val="both"/>
      </w:pPr>
      <w:r w:rsidRPr="00F42964">
        <w:rPr>
          <w:bCs/>
          <w:color w:val="222222"/>
          <w:sz w:val="22"/>
          <w:szCs w:val="22"/>
        </w:rPr>
        <w:t>Memberdayakan ibu sebagai manajer keuangan keluarga</w:t>
      </w:r>
      <w:r w:rsidRPr="00F42964">
        <w:rPr>
          <w:color w:val="222222"/>
          <w:sz w:val="22"/>
          <w:szCs w:val="22"/>
        </w:rPr>
        <w:t xml:space="preserve"> dengan melakukan sosialisasi berinvestasi pada instrumen keuangan yang aman dan tepat</w:t>
      </w:r>
      <w:r>
        <w:rPr>
          <w:color w:val="222222"/>
          <w:sz w:val="22"/>
          <w:szCs w:val="22"/>
          <w:lang w:val="en-US"/>
        </w:rPr>
        <w:t xml:space="preserve">, meningkatkan pemasukan pendapatan dengan peluang berwirausaha, serta pemilihan jenis investasi persiapan memasuki masa pensiun. </w:t>
      </w:r>
    </w:p>
    <w:p w14:paraId="340F2FE5" w14:textId="0946FB1B" w:rsidR="005E69DA" w:rsidRPr="005E69DA" w:rsidRDefault="005E69DA" w:rsidP="00434FF7">
      <w:pPr>
        <w:pStyle w:val="Default"/>
        <w:numPr>
          <w:ilvl w:val="0"/>
          <w:numId w:val="27"/>
        </w:numPr>
        <w:spacing w:before="240" w:after="120" w:line="360" w:lineRule="auto"/>
        <w:jc w:val="both"/>
        <w:rPr>
          <w:sz w:val="22"/>
          <w:szCs w:val="22"/>
        </w:rPr>
      </w:pPr>
      <w:r w:rsidRPr="005E69DA">
        <w:rPr>
          <w:sz w:val="22"/>
          <w:szCs w:val="22"/>
          <w:lang w:val="en-US"/>
        </w:rPr>
        <w:t>Mencipta</w:t>
      </w:r>
      <w:r>
        <w:rPr>
          <w:sz w:val="22"/>
          <w:szCs w:val="22"/>
          <w:lang w:val="en-US"/>
        </w:rPr>
        <w:t xml:space="preserve">kan gaya hidup mengelola dan mengendalikan keuangan yang lebih cermat agar terhindar dari pengeluaran yang tidak perlu berdasarkan keputusan kriteria </w:t>
      </w:r>
      <w:r>
        <w:rPr>
          <w:i/>
          <w:sz w:val="22"/>
          <w:szCs w:val="22"/>
          <w:lang w:val="en-US"/>
        </w:rPr>
        <w:t>needs and wants.</w:t>
      </w:r>
      <w:r>
        <w:rPr>
          <w:sz w:val="22"/>
          <w:szCs w:val="22"/>
          <w:lang w:val="en-US"/>
        </w:rPr>
        <w:t xml:space="preserve">  </w:t>
      </w:r>
    </w:p>
    <w:p w14:paraId="7B752DBE" w14:textId="77777777" w:rsidR="0089762D" w:rsidRPr="001E0665" w:rsidRDefault="0089762D" w:rsidP="00460B84">
      <w:pPr>
        <w:tabs>
          <w:tab w:val="left" w:pos="426"/>
          <w:tab w:val="left" w:pos="851"/>
          <w:tab w:val="left" w:pos="1418"/>
          <w:tab w:val="left" w:pos="4253"/>
        </w:tabs>
        <w:ind w:right="87"/>
        <w:rPr>
          <w:b/>
          <w:lang w:val="en-US"/>
        </w:rPr>
      </w:pPr>
    </w:p>
    <w:p w14:paraId="5968C7A9" w14:textId="77777777" w:rsidR="008F695C" w:rsidRPr="001E0665" w:rsidRDefault="008F695C" w:rsidP="00460B84">
      <w:pPr>
        <w:tabs>
          <w:tab w:val="left" w:pos="426"/>
          <w:tab w:val="left" w:pos="851"/>
          <w:tab w:val="left" w:pos="1418"/>
          <w:tab w:val="left" w:pos="4253"/>
        </w:tabs>
        <w:ind w:right="87"/>
        <w:rPr>
          <w:b/>
          <w:lang w:val="en-US"/>
        </w:rPr>
      </w:pPr>
      <w:r w:rsidRPr="001E0665">
        <w:rPr>
          <w:b/>
          <w:lang w:val="en-US"/>
        </w:rPr>
        <w:t xml:space="preserve">METODE </w:t>
      </w:r>
    </w:p>
    <w:p w14:paraId="23C07F21" w14:textId="77777777" w:rsidR="004F58AE" w:rsidRPr="001A30AB" w:rsidRDefault="004F58AE" w:rsidP="004F58AE">
      <w:pPr>
        <w:autoSpaceDE w:val="0"/>
        <w:autoSpaceDN w:val="0"/>
        <w:adjustRightInd w:val="0"/>
        <w:spacing w:before="240" w:after="120" w:line="360" w:lineRule="auto"/>
        <w:ind w:firstLine="720"/>
        <w:jc w:val="both"/>
        <w:rPr>
          <w:color w:val="000000"/>
          <w:sz w:val="22"/>
          <w:szCs w:val="22"/>
        </w:rPr>
      </w:pPr>
      <w:r w:rsidRPr="001A30AB">
        <w:rPr>
          <w:color w:val="000000"/>
          <w:sz w:val="22"/>
          <w:szCs w:val="22"/>
        </w:rPr>
        <w:t xml:space="preserve">Pelaksanaan kegiatan pengabdian masyarakat ini pada awalnya dilakukan observasi dan wawancara langsung untuk mengetahui situasi permasalahan yang dihadapi di lingkungan masyarakat. Perkembangan teknologi selama beberapa tahun akhir menjadikan daya beli masyarakat meningkat dibarengi pula dengan pola konsumtifnya. Berangkat dari kondisi tersebut, disepakati diadakan pelatihan dengan tema pengelolaan keuangan sederhana dimana kegiatan </w:t>
      </w:r>
      <w:r w:rsidRPr="001A30AB">
        <w:rPr>
          <w:color w:val="000000"/>
          <w:sz w:val="22"/>
          <w:szCs w:val="22"/>
        </w:rPr>
        <w:t xml:space="preserve">tersebut dikemas sedemikian rupa sehingga peserta sebelum melakukan pelatihan akan digali terlebih dahulu kebiasaannya dalam mengelola keuangan, kemudian dianalisa apakah kebiasaannya tersebut sudah tepat atau perlu adanya “terapi” dalam pelaksanaan pengelolaan keuangannya tersebut. Beberapa tips dari berbagai pakar, di adopsi dan dirangkum oleh tim narasumber sehingga menjadi materi bahan yang menarik untuk disampaikan dan didiskusikan berdasarkan pengalaman dan realita di lapangan </w:t>
      </w:r>
      <w:r w:rsidRPr="001A30AB">
        <w:rPr>
          <w:color w:val="000000"/>
          <w:sz w:val="22"/>
          <w:szCs w:val="22"/>
        </w:rPr>
        <w:fldChar w:fldCharType="begin" w:fldLock="1"/>
      </w:r>
      <w:r w:rsidRPr="001A30AB">
        <w:rPr>
          <w:color w:val="000000"/>
          <w:sz w:val="22"/>
          <w:szCs w:val="22"/>
        </w:rPr>
        <w:instrText>ADDIN CSL_CITATION {"citationItems":[{"id":"ITEM-1","itemData":{"author":[{"dropping-particle":"","family":"Senduk","given":"Safir","non-dropping-particle":"","parse-names":false,"suffix":""}],"container-title":"PT. Elex Media Komputindo. Jakarta","id":"ITEM-1","issued":{"date-parts":[["2009"]]},"title":"Seri Perencanaan Keuangan, Mengelola Keuangan Keluarga","type":"article-journal"},"uris":["http://www.mendeley.com/documents/?uuid=0b78a310-60b2-4de9-b0be-16055925b157"]}],"mendeley":{"formattedCitation":"(Senduk, 2009)","plainTextFormattedCitation":"(Senduk, 2009)","previouslyFormattedCitation":"(Senduk, 2009)"},"properties":{"noteIndex":0},"schema":"https://github.com/citation-style-language/schema/raw/master/csl-citation.json"}</w:instrText>
      </w:r>
      <w:r w:rsidRPr="001A30AB">
        <w:rPr>
          <w:color w:val="000000"/>
          <w:sz w:val="22"/>
          <w:szCs w:val="22"/>
        </w:rPr>
        <w:fldChar w:fldCharType="separate"/>
      </w:r>
      <w:r w:rsidRPr="001A30AB">
        <w:rPr>
          <w:noProof/>
          <w:color w:val="000000"/>
          <w:sz w:val="22"/>
          <w:szCs w:val="22"/>
        </w:rPr>
        <w:t>(Senduk, 2009)</w:t>
      </w:r>
      <w:r w:rsidRPr="001A30AB">
        <w:rPr>
          <w:color w:val="000000"/>
          <w:sz w:val="22"/>
          <w:szCs w:val="22"/>
        </w:rPr>
        <w:fldChar w:fldCharType="end"/>
      </w:r>
      <w:r w:rsidRPr="001A30AB">
        <w:rPr>
          <w:color w:val="000000"/>
          <w:sz w:val="22"/>
          <w:szCs w:val="22"/>
        </w:rPr>
        <w:t xml:space="preserve">.  </w:t>
      </w:r>
    </w:p>
    <w:p w14:paraId="2AD9DB93" w14:textId="77777777" w:rsidR="004F58AE" w:rsidRPr="00C4359D" w:rsidRDefault="004F58AE" w:rsidP="00C4359D">
      <w:pPr>
        <w:autoSpaceDE w:val="0"/>
        <w:autoSpaceDN w:val="0"/>
        <w:adjustRightInd w:val="0"/>
        <w:spacing w:before="240" w:after="120" w:line="360" w:lineRule="auto"/>
        <w:contextualSpacing/>
        <w:jc w:val="both"/>
        <w:rPr>
          <w:b/>
          <w:color w:val="000000"/>
          <w:sz w:val="22"/>
          <w:szCs w:val="22"/>
        </w:rPr>
      </w:pPr>
      <w:r w:rsidRPr="00C4359D">
        <w:rPr>
          <w:b/>
          <w:color w:val="000000"/>
          <w:sz w:val="22"/>
          <w:szCs w:val="22"/>
        </w:rPr>
        <w:t xml:space="preserve">Tahap Persiapan </w:t>
      </w:r>
    </w:p>
    <w:p w14:paraId="02C94DEE" w14:textId="77777777" w:rsidR="004F58AE" w:rsidRPr="00C4359D" w:rsidRDefault="004F58AE" w:rsidP="00C4359D">
      <w:pPr>
        <w:autoSpaceDE w:val="0"/>
        <w:autoSpaceDN w:val="0"/>
        <w:adjustRightInd w:val="0"/>
        <w:spacing w:before="240" w:after="120" w:line="360" w:lineRule="auto"/>
        <w:jc w:val="both"/>
        <w:rPr>
          <w:color w:val="000000"/>
          <w:sz w:val="22"/>
          <w:szCs w:val="22"/>
        </w:rPr>
      </w:pPr>
      <w:r w:rsidRPr="001A30AB">
        <w:rPr>
          <w:b/>
          <w:color w:val="000000"/>
          <w:sz w:val="22"/>
          <w:szCs w:val="22"/>
        </w:rPr>
        <w:tab/>
      </w:r>
      <w:r w:rsidRPr="001A30AB">
        <w:rPr>
          <w:color w:val="000000"/>
          <w:sz w:val="22"/>
          <w:szCs w:val="22"/>
        </w:rPr>
        <w:t xml:space="preserve">Setelah </w:t>
      </w:r>
      <w:r w:rsidR="00C4359D">
        <w:rPr>
          <w:color w:val="000000"/>
          <w:sz w:val="22"/>
          <w:szCs w:val="22"/>
        </w:rPr>
        <w:t xml:space="preserve">penentuan </w:t>
      </w:r>
      <w:r w:rsidRPr="001A30AB">
        <w:rPr>
          <w:color w:val="000000"/>
          <w:sz w:val="22"/>
          <w:szCs w:val="22"/>
        </w:rPr>
        <w:t>topik, berikut</w:t>
      </w:r>
      <w:r w:rsidR="00C4359D">
        <w:rPr>
          <w:color w:val="000000"/>
          <w:sz w:val="22"/>
          <w:szCs w:val="22"/>
        </w:rPr>
        <w:t xml:space="preserve"> di</w:t>
      </w:r>
      <w:r w:rsidRPr="001A30AB">
        <w:rPr>
          <w:color w:val="000000"/>
          <w:sz w:val="22"/>
          <w:szCs w:val="22"/>
        </w:rPr>
        <w:t>lakukan koordinasi pembagian tugas antara tim narasumber dengan RW.014 dimana kelompok ibu PKK bernaung, antara lain</w:t>
      </w:r>
      <w:r w:rsidR="00C4359D">
        <w:rPr>
          <w:color w:val="000000"/>
          <w:sz w:val="22"/>
          <w:szCs w:val="22"/>
        </w:rPr>
        <w:t xml:space="preserve"> : p</w:t>
      </w:r>
      <w:r w:rsidRPr="00C4359D">
        <w:rPr>
          <w:color w:val="000000"/>
          <w:sz w:val="22"/>
          <w:szCs w:val="22"/>
        </w:rPr>
        <w:t>enetapan lokasi pelatihan di aula serbaguna</w:t>
      </w:r>
      <w:r w:rsidR="00C4359D">
        <w:rPr>
          <w:color w:val="000000"/>
          <w:sz w:val="22"/>
          <w:szCs w:val="22"/>
        </w:rPr>
        <w:t xml:space="preserve">; </w:t>
      </w:r>
      <w:r w:rsidRPr="00C4359D">
        <w:rPr>
          <w:color w:val="000000"/>
          <w:sz w:val="22"/>
          <w:szCs w:val="22"/>
        </w:rPr>
        <w:t xml:space="preserve"> </w:t>
      </w:r>
      <w:r w:rsidR="00C4359D">
        <w:rPr>
          <w:color w:val="000000"/>
          <w:sz w:val="22"/>
          <w:szCs w:val="22"/>
        </w:rPr>
        <w:t>p</w:t>
      </w:r>
      <w:r w:rsidRPr="00C4359D">
        <w:rPr>
          <w:color w:val="000000"/>
          <w:sz w:val="22"/>
          <w:szCs w:val="22"/>
        </w:rPr>
        <w:t>engurusan administrasi surat menyurat, surat ijin, sertifikat</w:t>
      </w:r>
      <w:r w:rsidR="00C4359D">
        <w:rPr>
          <w:color w:val="000000"/>
          <w:sz w:val="22"/>
          <w:szCs w:val="22"/>
        </w:rPr>
        <w:t>; p</w:t>
      </w:r>
      <w:r w:rsidRPr="00C4359D">
        <w:rPr>
          <w:color w:val="000000"/>
          <w:sz w:val="22"/>
          <w:szCs w:val="22"/>
        </w:rPr>
        <w:t>encarian studi pustaka literature untuk bahan materi peserta dan paparan</w:t>
      </w:r>
      <w:r w:rsidR="00C4359D">
        <w:rPr>
          <w:color w:val="000000"/>
          <w:sz w:val="22"/>
          <w:szCs w:val="22"/>
        </w:rPr>
        <w:t>; i</w:t>
      </w:r>
      <w:r w:rsidRPr="00C4359D">
        <w:rPr>
          <w:color w:val="000000"/>
          <w:sz w:val="22"/>
          <w:szCs w:val="22"/>
        </w:rPr>
        <w:t xml:space="preserve">nventarisasi perlengkapan acara, seperti spanduk, infokus, konsumsi. </w:t>
      </w:r>
    </w:p>
    <w:p w14:paraId="7FBF476C" w14:textId="77777777" w:rsidR="004F58AE" w:rsidRPr="00C4359D" w:rsidRDefault="004F58AE" w:rsidP="00C4359D">
      <w:pPr>
        <w:autoSpaceDE w:val="0"/>
        <w:autoSpaceDN w:val="0"/>
        <w:adjustRightInd w:val="0"/>
        <w:spacing w:before="240" w:after="120" w:line="360" w:lineRule="auto"/>
        <w:contextualSpacing/>
        <w:jc w:val="both"/>
        <w:rPr>
          <w:b/>
          <w:color w:val="000000"/>
          <w:sz w:val="22"/>
          <w:szCs w:val="22"/>
          <w:lang w:val="id-ID"/>
        </w:rPr>
      </w:pPr>
      <w:r w:rsidRPr="00C4359D">
        <w:rPr>
          <w:b/>
          <w:color w:val="000000"/>
          <w:sz w:val="22"/>
          <w:szCs w:val="22"/>
        </w:rPr>
        <w:t xml:space="preserve">Tahap Pelaksanaan </w:t>
      </w:r>
    </w:p>
    <w:p w14:paraId="682401A1" w14:textId="07328245" w:rsidR="004F58AE" w:rsidRDefault="00C4359D" w:rsidP="00C4359D">
      <w:pPr>
        <w:autoSpaceDE w:val="0"/>
        <w:autoSpaceDN w:val="0"/>
        <w:adjustRightInd w:val="0"/>
        <w:spacing w:before="240" w:after="120" w:line="360" w:lineRule="auto"/>
        <w:ind w:firstLine="567"/>
        <w:jc w:val="both"/>
        <w:rPr>
          <w:bCs/>
          <w:sz w:val="22"/>
          <w:szCs w:val="22"/>
        </w:rPr>
      </w:pPr>
      <w:r>
        <w:rPr>
          <w:color w:val="000000"/>
          <w:sz w:val="22"/>
          <w:szCs w:val="22"/>
        </w:rPr>
        <w:t>Kegiatan acara dikemas dalam b</w:t>
      </w:r>
      <w:r w:rsidRPr="001A30AB">
        <w:rPr>
          <w:color w:val="000000"/>
          <w:sz w:val="22"/>
          <w:szCs w:val="22"/>
        </w:rPr>
        <w:t xml:space="preserve">entuk </w:t>
      </w:r>
      <w:r w:rsidR="004F58AE" w:rsidRPr="001A30AB">
        <w:rPr>
          <w:color w:val="000000"/>
          <w:sz w:val="22"/>
          <w:szCs w:val="22"/>
        </w:rPr>
        <w:t xml:space="preserve">pelatihan langsung kepada peserta, dimana </w:t>
      </w:r>
      <w:r w:rsidR="004F58AE" w:rsidRPr="001A30AB">
        <w:rPr>
          <w:sz w:val="22"/>
          <w:szCs w:val="22"/>
        </w:rPr>
        <w:t xml:space="preserve">topik pengelolaan keuangan dari beberapa literature sumber diadopsi dan dirumuskan menjadi </w:t>
      </w:r>
      <w:r w:rsidR="004F58AE" w:rsidRPr="001A30AB">
        <w:rPr>
          <w:i/>
          <w:color w:val="000000"/>
          <w:sz w:val="22"/>
          <w:szCs w:val="22"/>
        </w:rPr>
        <w:t xml:space="preserve">booklet </w:t>
      </w:r>
      <w:r w:rsidR="004F58AE" w:rsidRPr="001A30AB">
        <w:rPr>
          <w:color w:val="000000"/>
          <w:sz w:val="22"/>
          <w:szCs w:val="22"/>
        </w:rPr>
        <w:t xml:space="preserve">modul materi pelatihan yang dibagikan ke masing-masing </w:t>
      </w:r>
      <w:r w:rsidR="004F58AE" w:rsidRPr="001A30AB">
        <w:rPr>
          <w:bCs/>
          <w:sz w:val="22"/>
          <w:szCs w:val="22"/>
        </w:rPr>
        <w:t>peserta</w:t>
      </w:r>
      <w:r w:rsidR="00BE027A">
        <w:rPr>
          <w:bCs/>
          <w:sz w:val="22"/>
          <w:szCs w:val="22"/>
        </w:rPr>
        <w:t xml:space="preserve">, dan </w:t>
      </w:r>
      <w:r w:rsidR="004F58AE" w:rsidRPr="001E0665">
        <w:rPr>
          <w:bCs/>
          <w:sz w:val="22"/>
          <w:szCs w:val="22"/>
        </w:rPr>
        <w:t>dibuka oleh Ketua PKK RW. 014 Kelurahan Bintara Jaya Ibu Yeyen selaku pemangku hajat</w:t>
      </w:r>
      <w:r>
        <w:rPr>
          <w:bCs/>
          <w:sz w:val="22"/>
          <w:szCs w:val="22"/>
        </w:rPr>
        <w:t xml:space="preserve">, </w:t>
      </w:r>
      <w:r w:rsidR="004F58AE" w:rsidRPr="001E0665">
        <w:rPr>
          <w:bCs/>
          <w:sz w:val="22"/>
          <w:szCs w:val="22"/>
        </w:rPr>
        <w:t>dilanjutkan perkenalan</w:t>
      </w:r>
      <w:r w:rsidR="00AA1EEE">
        <w:rPr>
          <w:bCs/>
          <w:sz w:val="22"/>
          <w:szCs w:val="22"/>
        </w:rPr>
        <w:t xml:space="preserve"> tim</w:t>
      </w:r>
      <w:r w:rsidR="004F58AE" w:rsidRPr="001E0665">
        <w:rPr>
          <w:bCs/>
          <w:sz w:val="22"/>
          <w:szCs w:val="22"/>
        </w:rPr>
        <w:t xml:space="preserve"> </w:t>
      </w:r>
      <w:r w:rsidR="00AA1EEE">
        <w:rPr>
          <w:bCs/>
          <w:sz w:val="22"/>
          <w:szCs w:val="22"/>
        </w:rPr>
        <w:t>narasumber oleh</w:t>
      </w:r>
      <w:r w:rsidR="004F58AE" w:rsidRPr="001E0665">
        <w:rPr>
          <w:bCs/>
          <w:sz w:val="22"/>
          <w:szCs w:val="22"/>
        </w:rPr>
        <w:t xml:space="preserve"> ketua PKM Universitas</w:t>
      </w:r>
      <w:r w:rsidR="00AA1EEE">
        <w:rPr>
          <w:bCs/>
          <w:sz w:val="22"/>
          <w:szCs w:val="22"/>
        </w:rPr>
        <w:t>,</w:t>
      </w:r>
      <w:r w:rsidR="004F58AE" w:rsidRPr="001E0665">
        <w:rPr>
          <w:bCs/>
          <w:sz w:val="22"/>
          <w:szCs w:val="22"/>
        </w:rPr>
        <w:t xml:space="preserve"> Ibu Triana. </w:t>
      </w:r>
    </w:p>
    <w:p w14:paraId="485F76F2" w14:textId="77777777" w:rsidR="00163269" w:rsidRPr="001E0665" w:rsidRDefault="00163269" w:rsidP="00C4359D">
      <w:pPr>
        <w:autoSpaceDE w:val="0"/>
        <w:autoSpaceDN w:val="0"/>
        <w:adjustRightInd w:val="0"/>
        <w:spacing w:before="240" w:after="120" w:line="360" w:lineRule="auto"/>
        <w:ind w:firstLine="567"/>
        <w:jc w:val="both"/>
        <w:rPr>
          <w:bCs/>
          <w:sz w:val="22"/>
          <w:szCs w:val="22"/>
        </w:rPr>
      </w:pPr>
      <w:r>
        <w:rPr>
          <w:bCs/>
          <w:sz w:val="22"/>
          <w:szCs w:val="22"/>
        </w:rPr>
        <w:t xml:space="preserve">Berikut </w:t>
      </w:r>
      <w:r w:rsidRPr="00D830CB">
        <w:rPr>
          <w:color w:val="000000"/>
        </w:rPr>
        <w:t xml:space="preserve">alur kegiatan </w:t>
      </w:r>
      <w:r>
        <w:rPr>
          <w:color w:val="000000"/>
        </w:rPr>
        <w:t xml:space="preserve">pelatihan pada tahapan </w:t>
      </w:r>
      <w:r w:rsidR="00AB47FD">
        <w:rPr>
          <w:color w:val="000000"/>
        </w:rPr>
        <w:t>pelaksanaan</w:t>
      </w:r>
      <w:r>
        <w:rPr>
          <w:color w:val="000000"/>
        </w:rPr>
        <w:t xml:space="preserve">.  </w:t>
      </w:r>
    </w:p>
    <w:p w14:paraId="11630C9D" w14:textId="77777777" w:rsidR="004F58AE" w:rsidRPr="001A30AB" w:rsidRDefault="004F58AE" w:rsidP="004F58AE">
      <w:pPr>
        <w:autoSpaceDE w:val="0"/>
        <w:autoSpaceDN w:val="0"/>
        <w:adjustRightInd w:val="0"/>
        <w:spacing w:before="240" w:after="120" w:line="360" w:lineRule="auto"/>
        <w:jc w:val="both"/>
        <w:rPr>
          <w:b/>
          <w:bCs/>
          <w:sz w:val="22"/>
          <w:szCs w:val="22"/>
        </w:rPr>
      </w:pPr>
      <w:r w:rsidRPr="001A30AB">
        <w:rPr>
          <w:b/>
          <w:color w:val="000000"/>
          <w:sz w:val="22"/>
          <w:szCs w:val="22"/>
        </w:rPr>
        <w:t>1. Pengisian Kuesioner</w:t>
      </w:r>
    </w:p>
    <w:p w14:paraId="1FE7AFB0" w14:textId="77777777" w:rsidR="00834969" w:rsidRDefault="004F58AE" w:rsidP="004F58AE">
      <w:pPr>
        <w:spacing w:before="240" w:after="120" w:line="360" w:lineRule="auto"/>
        <w:ind w:firstLine="360"/>
        <w:jc w:val="both"/>
        <w:rPr>
          <w:bCs/>
          <w:sz w:val="22"/>
          <w:szCs w:val="22"/>
        </w:rPr>
      </w:pPr>
      <w:r w:rsidRPr="001A30AB">
        <w:rPr>
          <w:bCs/>
          <w:sz w:val="22"/>
          <w:szCs w:val="22"/>
        </w:rPr>
        <w:t xml:space="preserve">Sebelum pelatihan dimulai, </w:t>
      </w:r>
      <w:r w:rsidR="00163269">
        <w:rPr>
          <w:bCs/>
          <w:sz w:val="22"/>
          <w:szCs w:val="22"/>
        </w:rPr>
        <w:t xml:space="preserve">tim </w:t>
      </w:r>
      <w:r w:rsidRPr="001A30AB">
        <w:rPr>
          <w:bCs/>
          <w:sz w:val="22"/>
          <w:szCs w:val="22"/>
        </w:rPr>
        <w:t xml:space="preserve">narasumber memberikan instruksi alur pelaksanaan pelatihan dan membagikan kuesioner sederhana kepada para </w:t>
      </w:r>
      <w:r w:rsidRPr="001A30AB">
        <w:rPr>
          <w:bCs/>
          <w:sz w:val="22"/>
          <w:szCs w:val="22"/>
        </w:rPr>
        <w:lastRenderedPageBreak/>
        <w:t xml:space="preserve">peserta untuk </w:t>
      </w:r>
      <w:r w:rsidR="00D3568A">
        <w:rPr>
          <w:bCs/>
          <w:sz w:val="22"/>
          <w:szCs w:val="22"/>
        </w:rPr>
        <w:t>mengi</w:t>
      </w:r>
      <w:r w:rsidRPr="001A30AB">
        <w:rPr>
          <w:bCs/>
          <w:sz w:val="22"/>
          <w:szCs w:val="22"/>
        </w:rPr>
        <w:t>sikan jawaban</w:t>
      </w:r>
      <w:r w:rsidR="00D3568A">
        <w:rPr>
          <w:bCs/>
          <w:sz w:val="22"/>
          <w:szCs w:val="22"/>
        </w:rPr>
        <w:t>nya</w:t>
      </w:r>
      <w:r w:rsidRPr="001A30AB">
        <w:rPr>
          <w:bCs/>
          <w:sz w:val="22"/>
          <w:szCs w:val="22"/>
        </w:rPr>
        <w:t xml:space="preserve"> antara 2 (dua) pilihan Benar (B) atau Salah (S)</w:t>
      </w:r>
      <w:r w:rsidR="00427913">
        <w:rPr>
          <w:bCs/>
          <w:sz w:val="22"/>
          <w:szCs w:val="22"/>
        </w:rPr>
        <w:t xml:space="preserve"> sebagai </w:t>
      </w:r>
      <w:r w:rsidR="00F94D8D">
        <w:rPr>
          <w:bCs/>
          <w:sz w:val="22"/>
          <w:szCs w:val="22"/>
        </w:rPr>
        <w:t xml:space="preserve">pemetaan awal peserta untuk </w:t>
      </w:r>
      <w:r w:rsidRPr="001A30AB">
        <w:rPr>
          <w:bCs/>
          <w:sz w:val="22"/>
          <w:szCs w:val="22"/>
        </w:rPr>
        <w:t xml:space="preserve">mengetahui sejauh mana tingkat pengelolaan keuangan yang selama ini dijalani. </w:t>
      </w:r>
    </w:p>
    <w:p w14:paraId="164BC5D0" w14:textId="77777777" w:rsidR="00834969" w:rsidRDefault="00834969" w:rsidP="00834969">
      <w:pPr>
        <w:spacing w:before="240" w:after="120" w:line="360" w:lineRule="auto"/>
        <w:ind w:firstLine="360"/>
        <w:jc w:val="center"/>
        <w:rPr>
          <w:bCs/>
          <w:sz w:val="22"/>
          <w:szCs w:val="22"/>
        </w:rPr>
      </w:pPr>
      <w:r>
        <w:rPr>
          <w:bCs/>
          <w:sz w:val="22"/>
          <w:szCs w:val="22"/>
        </w:rPr>
        <w:t xml:space="preserve">Tabel 1. </w:t>
      </w:r>
      <w:r w:rsidR="006D7E25">
        <w:rPr>
          <w:bCs/>
          <w:sz w:val="22"/>
          <w:szCs w:val="22"/>
        </w:rPr>
        <w:t xml:space="preserve">Data </w:t>
      </w:r>
      <w:r>
        <w:rPr>
          <w:bCs/>
          <w:sz w:val="22"/>
          <w:szCs w:val="22"/>
        </w:rPr>
        <w:t>Kuesioner</w:t>
      </w:r>
    </w:p>
    <w:tbl>
      <w:tblPr>
        <w:tblStyle w:val="TableGrid"/>
        <w:tblW w:w="4591" w:type="dxa"/>
        <w:tblLook w:val="04A0" w:firstRow="1" w:lastRow="0" w:firstColumn="1" w:lastColumn="0" w:noHBand="0" w:noVBand="1"/>
      </w:tblPr>
      <w:tblGrid>
        <w:gridCol w:w="1271"/>
        <w:gridCol w:w="567"/>
        <w:gridCol w:w="2753"/>
      </w:tblGrid>
      <w:tr w:rsidR="006D7E25" w14:paraId="66EF90A1" w14:textId="77777777" w:rsidTr="00866237">
        <w:trPr>
          <w:trHeight w:val="338"/>
        </w:trPr>
        <w:tc>
          <w:tcPr>
            <w:tcW w:w="1271" w:type="dxa"/>
          </w:tcPr>
          <w:p w14:paraId="73F06BFD" w14:textId="77777777" w:rsidR="006D7E25" w:rsidRDefault="006D7E25" w:rsidP="006D7E25">
            <w:pPr>
              <w:spacing w:before="120" w:after="120"/>
              <w:jc w:val="center"/>
              <w:rPr>
                <w:bCs/>
                <w:sz w:val="22"/>
                <w:szCs w:val="22"/>
              </w:rPr>
            </w:pPr>
            <w:r>
              <w:rPr>
                <w:bCs/>
                <w:sz w:val="22"/>
                <w:szCs w:val="22"/>
              </w:rPr>
              <w:t>Variabel</w:t>
            </w:r>
          </w:p>
        </w:tc>
        <w:tc>
          <w:tcPr>
            <w:tcW w:w="3320" w:type="dxa"/>
            <w:gridSpan w:val="2"/>
          </w:tcPr>
          <w:p w14:paraId="696BC849" w14:textId="77777777" w:rsidR="006D7E25" w:rsidRDefault="006D7E25" w:rsidP="006D7E25">
            <w:pPr>
              <w:spacing w:before="120" w:after="120"/>
              <w:jc w:val="center"/>
              <w:rPr>
                <w:bCs/>
                <w:sz w:val="22"/>
                <w:szCs w:val="22"/>
              </w:rPr>
            </w:pPr>
            <w:r>
              <w:rPr>
                <w:bCs/>
                <w:sz w:val="22"/>
                <w:szCs w:val="22"/>
              </w:rPr>
              <w:t>Indikator</w:t>
            </w:r>
          </w:p>
        </w:tc>
      </w:tr>
      <w:tr w:rsidR="006D7E25" w14:paraId="102790E2" w14:textId="77777777" w:rsidTr="006D7E25">
        <w:tc>
          <w:tcPr>
            <w:tcW w:w="1271" w:type="dxa"/>
          </w:tcPr>
          <w:p w14:paraId="0F8C50D9" w14:textId="77777777" w:rsidR="006D7E25" w:rsidRDefault="006D7E25" w:rsidP="006D7E25">
            <w:pPr>
              <w:spacing w:before="120" w:after="120"/>
              <w:jc w:val="both"/>
              <w:rPr>
                <w:bCs/>
                <w:sz w:val="22"/>
                <w:szCs w:val="22"/>
              </w:rPr>
            </w:pPr>
            <w:r>
              <w:rPr>
                <w:bCs/>
                <w:sz w:val="22"/>
                <w:szCs w:val="22"/>
              </w:rPr>
              <w:t xml:space="preserve">Kebutuhan </w:t>
            </w:r>
          </w:p>
        </w:tc>
        <w:tc>
          <w:tcPr>
            <w:tcW w:w="567" w:type="dxa"/>
          </w:tcPr>
          <w:p w14:paraId="15065EF0" w14:textId="77777777" w:rsidR="006D7E25" w:rsidRDefault="006D7E25" w:rsidP="006D7E25">
            <w:pPr>
              <w:spacing w:before="120" w:after="120"/>
              <w:jc w:val="center"/>
              <w:rPr>
                <w:bCs/>
                <w:sz w:val="22"/>
                <w:szCs w:val="22"/>
              </w:rPr>
            </w:pPr>
            <w:r>
              <w:rPr>
                <w:bCs/>
                <w:sz w:val="22"/>
                <w:szCs w:val="22"/>
              </w:rPr>
              <w:t>7</w:t>
            </w:r>
          </w:p>
        </w:tc>
        <w:tc>
          <w:tcPr>
            <w:tcW w:w="2753" w:type="dxa"/>
          </w:tcPr>
          <w:p w14:paraId="3074E951" w14:textId="77777777" w:rsidR="006D7E25" w:rsidRDefault="006D7E25" w:rsidP="006D7E25">
            <w:pPr>
              <w:spacing w:before="120" w:after="120"/>
              <w:rPr>
                <w:bCs/>
                <w:sz w:val="22"/>
                <w:szCs w:val="22"/>
              </w:rPr>
            </w:pPr>
            <w:r>
              <w:rPr>
                <w:bCs/>
                <w:sz w:val="22"/>
                <w:szCs w:val="22"/>
              </w:rPr>
              <w:t>Keharusan memiliki sesuatu</w:t>
            </w:r>
          </w:p>
        </w:tc>
      </w:tr>
      <w:tr w:rsidR="006D7E25" w14:paraId="0BB5F69C" w14:textId="77777777" w:rsidTr="006D7E25">
        <w:tc>
          <w:tcPr>
            <w:tcW w:w="1271" w:type="dxa"/>
          </w:tcPr>
          <w:p w14:paraId="58EDFA61" w14:textId="77777777" w:rsidR="006D7E25" w:rsidRDefault="006D7E25" w:rsidP="006D7E25">
            <w:pPr>
              <w:spacing w:before="120" w:after="120"/>
              <w:jc w:val="both"/>
              <w:rPr>
                <w:bCs/>
                <w:sz w:val="22"/>
                <w:szCs w:val="22"/>
              </w:rPr>
            </w:pPr>
            <w:r>
              <w:rPr>
                <w:bCs/>
                <w:sz w:val="22"/>
                <w:szCs w:val="22"/>
              </w:rPr>
              <w:t xml:space="preserve">Keinginan </w:t>
            </w:r>
          </w:p>
        </w:tc>
        <w:tc>
          <w:tcPr>
            <w:tcW w:w="567" w:type="dxa"/>
          </w:tcPr>
          <w:p w14:paraId="3CAB31A2" w14:textId="77777777" w:rsidR="006D7E25" w:rsidRDefault="006D7E25" w:rsidP="006D7E25">
            <w:pPr>
              <w:spacing w:before="120" w:after="120"/>
              <w:jc w:val="center"/>
              <w:rPr>
                <w:bCs/>
                <w:sz w:val="22"/>
                <w:szCs w:val="22"/>
              </w:rPr>
            </w:pPr>
            <w:r>
              <w:rPr>
                <w:bCs/>
                <w:sz w:val="22"/>
                <w:szCs w:val="22"/>
              </w:rPr>
              <w:t>8</w:t>
            </w:r>
          </w:p>
        </w:tc>
        <w:tc>
          <w:tcPr>
            <w:tcW w:w="2753" w:type="dxa"/>
          </w:tcPr>
          <w:p w14:paraId="0E9BD7E4" w14:textId="77777777" w:rsidR="006D7E25" w:rsidRDefault="006D7E25" w:rsidP="006D7E25">
            <w:pPr>
              <w:spacing w:before="120" w:after="120"/>
              <w:rPr>
                <w:bCs/>
                <w:sz w:val="22"/>
                <w:szCs w:val="22"/>
              </w:rPr>
            </w:pPr>
            <w:r>
              <w:rPr>
                <w:bCs/>
                <w:sz w:val="22"/>
                <w:szCs w:val="22"/>
              </w:rPr>
              <w:t>Dana yang dikeluarkan</w:t>
            </w:r>
          </w:p>
        </w:tc>
      </w:tr>
      <w:tr w:rsidR="006D7E25" w14:paraId="1954F019" w14:textId="77777777" w:rsidTr="006D7E25">
        <w:tc>
          <w:tcPr>
            <w:tcW w:w="1271" w:type="dxa"/>
          </w:tcPr>
          <w:p w14:paraId="5EC27BA9" w14:textId="77777777" w:rsidR="006D7E25" w:rsidRDefault="006D7E25" w:rsidP="006D7E25">
            <w:pPr>
              <w:spacing w:before="120" w:after="120"/>
              <w:jc w:val="both"/>
              <w:rPr>
                <w:bCs/>
                <w:sz w:val="22"/>
                <w:szCs w:val="22"/>
              </w:rPr>
            </w:pPr>
            <w:r>
              <w:rPr>
                <w:bCs/>
                <w:sz w:val="22"/>
                <w:szCs w:val="22"/>
              </w:rPr>
              <w:t>Menabung</w:t>
            </w:r>
          </w:p>
        </w:tc>
        <w:tc>
          <w:tcPr>
            <w:tcW w:w="567" w:type="dxa"/>
          </w:tcPr>
          <w:p w14:paraId="660EFD0D" w14:textId="77777777" w:rsidR="006D7E25" w:rsidRDefault="006D7E25" w:rsidP="006D7E25">
            <w:pPr>
              <w:spacing w:before="120" w:after="120"/>
              <w:jc w:val="center"/>
              <w:rPr>
                <w:bCs/>
                <w:sz w:val="22"/>
                <w:szCs w:val="22"/>
              </w:rPr>
            </w:pPr>
            <w:r>
              <w:rPr>
                <w:bCs/>
                <w:sz w:val="22"/>
                <w:szCs w:val="22"/>
              </w:rPr>
              <w:t>10</w:t>
            </w:r>
          </w:p>
        </w:tc>
        <w:tc>
          <w:tcPr>
            <w:tcW w:w="2753" w:type="dxa"/>
          </w:tcPr>
          <w:p w14:paraId="680EC2D2" w14:textId="77777777" w:rsidR="006D7E25" w:rsidRDefault="006D7E25" w:rsidP="006D7E25">
            <w:pPr>
              <w:spacing w:before="120" w:after="120"/>
              <w:rPr>
                <w:bCs/>
                <w:sz w:val="22"/>
                <w:szCs w:val="22"/>
              </w:rPr>
            </w:pPr>
            <w:r>
              <w:rPr>
                <w:bCs/>
                <w:sz w:val="22"/>
                <w:szCs w:val="22"/>
              </w:rPr>
              <w:t>Perjuangan menabung</w:t>
            </w:r>
          </w:p>
        </w:tc>
      </w:tr>
    </w:tbl>
    <w:p w14:paraId="6A8BA195" w14:textId="5AC75A21" w:rsidR="004F58AE" w:rsidRPr="001A30AB" w:rsidRDefault="00834969" w:rsidP="006D7E25">
      <w:pPr>
        <w:spacing w:before="240" w:after="120" w:line="360" w:lineRule="auto"/>
        <w:ind w:firstLine="360"/>
        <w:jc w:val="both"/>
        <w:rPr>
          <w:bCs/>
          <w:sz w:val="22"/>
          <w:szCs w:val="22"/>
        </w:rPr>
      </w:pPr>
      <w:r>
        <w:rPr>
          <w:bCs/>
          <w:sz w:val="22"/>
          <w:szCs w:val="22"/>
        </w:rPr>
        <w:t>B</w:t>
      </w:r>
      <w:r w:rsidR="004F58AE" w:rsidRPr="001A30AB">
        <w:rPr>
          <w:bCs/>
          <w:sz w:val="22"/>
          <w:szCs w:val="22"/>
        </w:rPr>
        <w:t xml:space="preserve">agian </w:t>
      </w:r>
      <w:r w:rsidR="006D7E25">
        <w:rPr>
          <w:bCs/>
          <w:sz w:val="22"/>
          <w:szCs w:val="22"/>
        </w:rPr>
        <w:t>awal</w:t>
      </w:r>
      <w:r w:rsidR="004F58AE" w:rsidRPr="001A30AB">
        <w:rPr>
          <w:bCs/>
          <w:sz w:val="22"/>
          <w:szCs w:val="22"/>
        </w:rPr>
        <w:t xml:space="preserve"> </w:t>
      </w:r>
      <w:r>
        <w:rPr>
          <w:bCs/>
          <w:sz w:val="22"/>
          <w:szCs w:val="22"/>
        </w:rPr>
        <w:t>k</w:t>
      </w:r>
      <w:r w:rsidRPr="001A30AB">
        <w:rPr>
          <w:bCs/>
          <w:sz w:val="22"/>
          <w:szCs w:val="22"/>
        </w:rPr>
        <w:t xml:space="preserve">uesioner </w:t>
      </w:r>
      <w:r w:rsidR="004F58AE" w:rsidRPr="001A30AB">
        <w:rPr>
          <w:bCs/>
          <w:sz w:val="22"/>
          <w:szCs w:val="22"/>
        </w:rPr>
        <w:t>diisikan identitas peserta, dilanjutkan dengan</w:t>
      </w:r>
      <w:r>
        <w:rPr>
          <w:bCs/>
          <w:sz w:val="22"/>
          <w:szCs w:val="22"/>
        </w:rPr>
        <w:t xml:space="preserve"> pe</w:t>
      </w:r>
      <w:r w:rsidR="006D7E25">
        <w:rPr>
          <w:bCs/>
          <w:sz w:val="22"/>
          <w:szCs w:val="22"/>
        </w:rPr>
        <w:t xml:space="preserve">rtanyaan berdasarkan </w:t>
      </w:r>
      <w:r w:rsidR="004F58AE" w:rsidRPr="001A30AB">
        <w:rPr>
          <w:bCs/>
          <w:sz w:val="22"/>
          <w:szCs w:val="22"/>
        </w:rPr>
        <w:t xml:space="preserve">3 (tiga) </w:t>
      </w:r>
      <w:r w:rsidR="006D7E25">
        <w:rPr>
          <w:bCs/>
          <w:sz w:val="22"/>
          <w:szCs w:val="22"/>
        </w:rPr>
        <w:t xml:space="preserve">variabel kategori. </w:t>
      </w:r>
      <w:r w:rsidR="004F58AE" w:rsidRPr="001A30AB">
        <w:rPr>
          <w:bCs/>
          <w:sz w:val="22"/>
          <w:szCs w:val="22"/>
        </w:rPr>
        <w:t>Bagian A, terdiri dari 7 item</w:t>
      </w:r>
      <w:r w:rsidR="006D7E25">
        <w:rPr>
          <w:bCs/>
          <w:sz w:val="22"/>
          <w:szCs w:val="22"/>
        </w:rPr>
        <w:t xml:space="preserve"> pertanyaan</w:t>
      </w:r>
      <w:r w:rsidR="004F58AE" w:rsidRPr="001A30AB">
        <w:rPr>
          <w:bCs/>
          <w:sz w:val="22"/>
          <w:szCs w:val="22"/>
        </w:rPr>
        <w:t xml:space="preserve"> terkait “kebutuhan” yang bersifat primer. Bagian B, terdiri dari 8 item </w:t>
      </w:r>
      <w:r w:rsidR="006D7E25">
        <w:rPr>
          <w:bCs/>
          <w:sz w:val="22"/>
          <w:szCs w:val="22"/>
        </w:rPr>
        <w:t xml:space="preserve">pertanyaan </w:t>
      </w:r>
      <w:r w:rsidR="004F58AE" w:rsidRPr="001A30AB">
        <w:rPr>
          <w:bCs/>
          <w:sz w:val="22"/>
          <w:szCs w:val="22"/>
        </w:rPr>
        <w:t xml:space="preserve">terkait “keinginan” yang bersifat sekunder. Bagian C, terdiri dari 10 item </w:t>
      </w:r>
      <w:r w:rsidR="006D7E25">
        <w:rPr>
          <w:bCs/>
          <w:sz w:val="22"/>
          <w:szCs w:val="22"/>
        </w:rPr>
        <w:t>p</w:t>
      </w:r>
      <w:r w:rsidR="006D7E25" w:rsidRPr="001A30AB">
        <w:rPr>
          <w:bCs/>
          <w:sz w:val="22"/>
          <w:szCs w:val="22"/>
        </w:rPr>
        <w:t xml:space="preserve">ertanyaan </w:t>
      </w:r>
      <w:r w:rsidR="004F58AE" w:rsidRPr="001A30AB">
        <w:rPr>
          <w:bCs/>
          <w:sz w:val="22"/>
          <w:szCs w:val="22"/>
        </w:rPr>
        <w:t xml:space="preserve">terkait kegiatan “menabung”. Setelah ketiga bagian kuesioner pertanyaan tersebut terisi, </w:t>
      </w:r>
      <w:r w:rsidR="00F94D8D">
        <w:rPr>
          <w:bCs/>
          <w:sz w:val="22"/>
          <w:szCs w:val="22"/>
        </w:rPr>
        <w:t>pada tahap awal ini akan dilakukan peninjauan pada masing-masing peserta sebagai introspeksi untuk</w:t>
      </w:r>
      <w:r w:rsidR="004F58AE" w:rsidRPr="001A30AB">
        <w:rPr>
          <w:bCs/>
          <w:sz w:val="22"/>
          <w:szCs w:val="22"/>
        </w:rPr>
        <w:t xml:space="preserve"> dilakukan </w:t>
      </w:r>
      <w:r w:rsidR="00F94D8D">
        <w:rPr>
          <w:bCs/>
          <w:sz w:val="22"/>
          <w:szCs w:val="22"/>
        </w:rPr>
        <w:t>a</w:t>
      </w:r>
      <w:r w:rsidR="004F58AE" w:rsidRPr="001A30AB">
        <w:rPr>
          <w:bCs/>
          <w:sz w:val="22"/>
          <w:szCs w:val="22"/>
        </w:rPr>
        <w:t xml:space="preserve">nalisa lebih lanjut menggunakan formula keseimbangan dana </w:t>
      </w:r>
      <w:r w:rsidR="004F58AE" w:rsidRPr="001A30AB">
        <w:rPr>
          <w:bCs/>
          <w:i/>
          <w:sz w:val="22"/>
          <w:szCs w:val="22"/>
        </w:rPr>
        <w:t>(The Balance Money Formula)</w:t>
      </w:r>
      <w:r w:rsidR="004F58AE" w:rsidRPr="001A30AB">
        <w:rPr>
          <w:bCs/>
          <w:sz w:val="22"/>
          <w:szCs w:val="22"/>
        </w:rPr>
        <w:t xml:space="preserve"> = 5:3:2.</w:t>
      </w:r>
    </w:p>
    <w:p w14:paraId="09C2BB4E" w14:textId="77777777" w:rsidR="004F58AE" w:rsidRPr="001A30AB" w:rsidRDefault="004F58AE" w:rsidP="004F58AE">
      <w:pPr>
        <w:spacing w:before="240" w:after="120" w:line="360" w:lineRule="auto"/>
        <w:jc w:val="both"/>
        <w:rPr>
          <w:b/>
          <w:color w:val="000000"/>
          <w:sz w:val="22"/>
          <w:szCs w:val="22"/>
          <w:lang w:val="es-ES"/>
        </w:rPr>
      </w:pPr>
      <w:r w:rsidRPr="001A30AB">
        <w:rPr>
          <w:b/>
          <w:bCs/>
          <w:sz w:val="22"/>
          <w:szCs w:val="22"/>
        </w:rPr>
        <w:t>2</w:t>
      </w:r>
      <w:r w:rsidR="00163269">
        <w:rPr>
          <w:b/>
          <w:bCs/>
          <w:sz w:val="22"/>
          <w:szCs w:val="22"/>
        </w:rPr>
        <w:t>.</w:t>
      </w:r>
      <w:r w:rsidRPr="001A30AB">
        <w:rPr>
          <w:b/>
          <w:bCs/>
          <w:sz w:val="22"/>
          <w:szCs w:val="22"/>
        </w:rPr>
        <w:t xml:space="preserve"> Formula Keseimbangan Dana </w:t>
      </w:r>
      <w:r w:rsidRPr="001A30AB">
        <w:rPr>
          <w:b/>
          <w:bCs/>
          <w:i/>
          <w:sz w:val="22"/>
          <w:szCs w:val="22"/>
        </w:rPr>
        <w:t>(The Balance Money Formula)</w:t>
      </w:r>
    </w:p>
    <w:p w14:paraId="0E986193" w14:textId="77777777" w:rsidR="004F58AE" w:rsidRPr="001A30AB" w:rsidRDefault="00E73729" w:rsidP="004F58AE">
      <w:pPr>
        <w:pStyle w:val="ListParagraph"/>
        <w:spacing w:before="240" w:after="120" w:line="360" w:lineRule="auto"/>
        <w:ind w:left="0" w:firstLine="360"/>
        <w:jc w:val="both"/>
        <w:rPr>
          <w:bCs/>
          <w:sz w:val="22"/>
          <w:szCs w:val="22"/>
        </w:rPr>
      </w:pPr>
      <w:r>
        <w:rPr>
          <w:bCs/>
          <w:sz w:val="22"/>
          <w:szCs w:val="22"/>
        </w:rPr>
        <w:t>Hasil</w:t>
      </w:r>
      <w:r w:rsidR="00F94D8D">
        <w:rPr>
          <w:bCs/>
          <w:sz w:val="22"/>
          <w:szCs w:val="22"/>
        </w:rPr>
        <w:t xml:space="preserve"> tinjauan </w:t>
      </w:r>
      <w:r w:rsidR="00D3568A">
        <w:rPr>
          <w:bCs/>
          <w:sz w:val="22"/>
          <w:szCs w:val="22"/>
        </w:rPr>
        <w:t xml:space="preserve">awal pengisian </w:t>
      </w:r>
      <w:r w:rsidR="004F58AE" w:rsidRPr="001A30AB">
        <w:rPr>
          <w:bCs/>
          <w:sz w:val="22"/>
          <w:szCs w:val="22"/>
        </w:rPr>
        <w:t>kuesioner</w:t>
      </w:r>
      <w:r w:rsidR="00F94D8D">
        <w:rPr>
          <w:bCs/>
          <w:sz w:val="22"/>
          <w:szCs w:val="22"/>
        </w:rPr>
        <w:t xml:space="preserve"> peserta</w:t>
      </w:r>
      <w:r w:rsidR="004F58AE" w:rsidRPr="001A30AB">
        <w:rPr>
          <w:bCs/>
          <w:sz w:val="22"/>
          <w:szCs w:val="22"/>
        </w:rPr>
        <w:t xml:space="preserve">, tim </w:t>
      </w:r>
      <w:r w:rsidR="00163269">
        <w:rPr>
          <w:bCs/>
          <w:sz w:val="22"/>
          <w:szCs w:val="22"/>
        </w:rPr>
        <w:t xml:space="preserve">narasumber </w:t>
      </w:r>
      <w:r w:rsidR="004F58AE" w:rsidRPr="001A30AB">
        <w:rPr>
          <w:bCs/>
          <w:sz w:val="22"/>
          <w:szCs w:val="22"/>
        </w:rPr>
        <w:t>me</w:t>
      </w:r>
      <w:r w:rsidR="00F94D8D">
        <w:rPr>
          <w:bCs/>
          <w:sz w:val="22"/>
          <w:szCs w:val="22"/>
        </w:rPr>
        <w:t>ng</w:t>
      </w:r>
      <w:r w:rsidR="004F58AE" w:rsidRPr="001A30AB">
        <w:rPr>
          <w:bCs/>
          <w:sz w:val="22"/>
          <w:szCs w:val="22"/>
        </w:rPr>
        <w:t>analis</w:t>
      </w:r>
      <w:r w:rsidR="00F94D8D">
        <w:rPr>
          <w:bCs/>
          <w:sz w:val="22"/>
          <w:szCs w:val="22"/>
        </w:rPr>
        <w:t>a</w:t>
      </w:r>
      <w:r w:rsidR="00D3568A">
        <w:rPr>
          <w:bCs/>
          <w:sz w:val="22"/>
          <w:szCs w:val="22"/>
        </w:rPr>
        <w:t xml:space="preserve"> hasil untuk</w:t>
      </w:r>
      <w:r w:rsidR="00F94D8D">
        <w:rPr>
          <w:bCs/>
          <w:sz w:val="22"/>
          <w:szCs w:val="22"/>
        </w:rPr>
        <w:t xml:space="preserve"> </w:t>
      </w:r>
      <w:r w:rsidR="00D3568A">
        <w:rPr>
          <w:bCs/>
          <w:sz w:val="22"/>
          <w:szCs w:val="22"/>
        </w:rPr>
        <w:t>dilakukan pembahasan lebih mendetil menggunakan alat bantu kertas kerja penilaian yang dikaitkan</w:t>
      </w:r>
      <w:r w:rsidR="004F58AE" w:rsidRPr="001A30AB">
        <w:rPr>
          <w:bCs/>
          <w:sz w:val="22"/>
          <w:szCs w:val="22"/>
        </w:rPr>
        <w:t xml:space="preserve"> </w:t>
      </w:r>
      <w:r w:rsidR="00D3568A">
        <w:rPr>
          <w:bCs/>
          <w:sz w:val="22"/>
          <w:szCs w:val="22"/>
        </w:rPr>
        <w:t xml:space="preserve">dengan literature </w:t>
      </w:r>
      <w:r w:rsidR="004F58AE" w:rsidRPr="001A30AB">
        <w:rPr>
          <w:bCs/>
          <w:sz w:val="22"/>
          <w:szCs w:val="22"/>
        </w:rPr>
        <w:t>teori pengelolaan dana</w:t>
      </w:r>
      <w:r w:rsidR="00D3568A">
        <w:rPr>
          <w:bCs/>
          <w:sz w:val="22"/>
          <w:szCs w:val="22"/>
        </w:rPr>
        <w:t>,</w:t>
      </w:r>
      <w:r w:rsidR="004F58AE" w:rsidRPr="001A30AB">
        <w:rPr>
          <w:bCs/>
          <w:sz w:val="22"/>
          <w:szCs w:val="22"/>
        </w:rPr>
        <w:t xml:space="preserve"> sebelum memasuki teknis </w:t>
      </w:r>
      <w:r>
        <w:rPr>
          <w:bCs/>
          <w:sz w:val="22"/>
          <w:szCs w:val="22"/>
        </w:rPr>
        <w:t>pelatihan</w:t>
      </w:r>
      <w:r w:rsidR="004F58AE" w:rsidRPr="001A30AB">
        <w:rPr>
          <w:bCs/>
          <w:sz w:val="22"/>
          <w:szCs w:val="22"/>
        </w:rPr>
        <w:t xml:space="preserve">. </w:t>
      </w:r>
    </w:p>
    <w:p w14:paraId="06E40DC3" w14:textId="77777777" w:rsidR="004F58AE" w:rsidRPr="001A30AB" w:rsidRDefault="004F58AE" w:rsidP="004F58AE">
      <w:pPr>
        <w:pStyle w:val="ListParagraph"/>
        <w:spacing w:before="240" w:after="120" w:line="360" w:lineRule="auto"/>
        <w:ind w:left="0" w:firstLine="567"/>
        <w:jc w:val="both"/>
        <w:rPr>
          <w:bCs/>
          <w:sz w:val="22"/>
          <w:szCs w:val="22"/>
        </w:rPr>
      </w:pPr>
      <w:r w:rsidRPr="001A30AB">
        <w:rPr>
          <w:bCs/>
          <w:sz w:val="22"/>
          <w:szCs w:val="22"/>
        </w:rPr>
        <w:t xml:space="preserve">Berawal dari </w:t>
      </w:r>
      <w:r w:rsidR="00E73729">
        <w:rPr>
          <w:bCs/>
          <w:sz w:val="22"/>
          <w:szCs w:val="22"/>
        </w:rPr>
        <w:t xml:space="preserve">paparan </w:t>
      </w:r>
      <w:r w:rsidRPr="001A30AB">
        <w:rPr>
          <w:bCs/>
          <w:sz w:val="22"/>
          <w:szCs w:val="22"/>
        </w:rPr>
        <w:t xml:space="preserve">keluarga sebagai unit satuan terkecil dalam masyarakat, peran yang dimiliki oleh para anggota keluarga, hingga memasuki tahap konflik salah satunya adalah menghadapi kesulitan keuangan </w:t>
      </w:r>
      <w:r w:rsidRPr="001A30AB">
        <w:rPr>
          <w:bCs/>
          <w:sz w:val="22"/>
          <w:szCs w:val="22"/>
        </w:rPr>
        <w:fldChar w:fldCharType="begin" w:fldLock="1"/>
      </w:r>
      <w:r w:rsidRPr="001A30AB">
        <w:rPr>
          <w:bCs/>
          <w:sz w:val="22"/>
          <w:szCs w:val="22"/>
        </w:rPr>
        <w:instrText>ADDIN CSL_CITATION {"citationItems":[{"id":"ITEM-1","itemData":{"ISSN":"2527-9041","abstract":"Family is the smallest unit of the society consisting of heads of household and some people who collected and living somewhere under a roof in a state of interdependence. Financial problems are a common thing experienced by young families, especially in the first years of married life. Not to mention the little soon be present among you and your partner","author":[{"dropping-particle":"","family":"Handayani","given":"Nila","non-dropping-particle":"","parse-names":false,"suffix":""}],"container-title":"Jurnal Keluarga Sehat Sejahtera","id":"ITEM-1","issue":"2","issued":{"date-parts":[["2013"]]},"page":"29-34","title":"Cara Sederhana Mengelola Keuangan Keluarga","type":"article-journal","volume":"11"},"uris":["http://www.mendeley.com/documents/?uuid=f0268f1b-fbf0-4b36-a7f4-9caa5bad4488"]}],"mendeley":{"formattedCitation":"(Handayani, 2013)","plainTextFormattedCitation":"(Handayani, 2013)","previouslyFormattedCitation":"(Handayani, 2013)"},"properties":{"noteIndex":0},"schema":"https://github.com/citation-style-language/schema/raw/master/csl-citation.json"}</w:instrText>
      </w:r>
      <w:r w:rsidRPr="001A30AB">
        <w:rPr>
          <w:bCs/>
          <w:sz w:val="22"/>
          <w:szCs w:val="22"/>
        </w:rPr>
        <w:fldChar w:fldCharType="separate"/>
      </w:r>
      <w:r w:rsidRPr="001A30AB">
        <w:rPr>
          <w:bCs/>
          <w:noProof/>
          <w:sz w:val="22"/>
          <w:szCs w:val="22"/>
        </w:rPr>
        <w:t xml:space="preserve">(Handayani, </w:t>
      </w:r>
      <w:r w:rsidRPr="001A30AB">
        <w:rPr>
          <w:bCs/>
          <w:noProof/>
          <w:sz w:val="22"/>
          <w:szCs w:val="22"/>
        </w:rPr>
        <w:t>2013)</w:t>
      </w:r>
      <w:r w:rsidRPr="001A30AB">
        <w:rPr>
          <w:bCs/>
          <w:sz w:val="22"/>
          <w:szCs w:val="22"/>
        </w:rPr>
        <w:fldChar w:fldCharType="end"/>
      </w:r>
      <w:r w:rsidRPr="001A30AB">
        <w:rPr>
          <w:bCs/>
          <w:sz w:val="22"/>
          <w:szCs w:val="22"/>
        </w:rPr>
        <w:t>.  Solusi atas permasalahan ini dipetakan kembali dari awal mula munculnya teori manajemen keuangan</w:t>
      </w:r>
      <w:r w:rsidR="0089762D" w:rsidRPr="001A30AB">
        <w:rPr>
          <w:bCs/>
          <w:sz w:val="22"/>
          <w:szCs w:val="22"/>
        </w:rPr>
        <w:t xml:space="preserve"> yang merupakan suatu </w:t>
      </w:r>
      <w:r w:rsidRPr="001A30AB">
        <w:rPr>
          <w:bCs/>
          <w:sz w:val="22"/>
          <w:szCs w:val="22"/>
        </w:rPr>
        <w:t>kegiatan</w:t>
      </w:r>
      <w:r w:rsidR="0089762D" w:rsidRPr="001A30AB">
        <w:rPr>
          <w:bCs/>
          <w:sz w:val="22"/>
          <w:szCs w:val="22"/>
        </w:rPr>
        <w:t xml:space="preserve"> dalam hal</w:t>
      </w:r>
      <w:r w:rsidRPr="001A30AB">
        <w:rPr>
          <w:bCs/>
          <w:sz w:val="22"/>
          <w:szCs w:val="22"/>
        </w:rPr>
        <w:t xml:space="preserve"> perencanaan, penganggaran, pemeriksaaan, pengelolaan, pengendalian, pencarian, dan penyimpanan dana yang dilakukan baik oleh individu maupun organisasi untuk mencapai tujuannya. Kegiatan tersebut berhubungan dengan 3 (tiga) aktivitas utama yaitu: 1. Penggunaan dana; 2. Perolehan dana; dan 3. Pengelolaan aktiva.</w:t>
      </w:r>
    </w:p>
    <w:p w14:paraId="75F09EA5" w14:textId="77777777" w:rsidR="004F58AE" w:rsidRPr="001A30AB" w:rsidRDefault="00D3568A" w:rsidP="004F58AE">
      <w:pPr>
        <w:pStyle w:val="ListParagraph"/>
        <w:spacing w:before="240" w:after="120" w:line="360" w:lineRule="auto"/>
        <w:ind w:left="0" w:firstLine="567"/>
        <w:jc w:val="both"/>
        <w:rPr>
          <w:bCs/>
          <w:sz w:val="22"/>
          <w:szCs w:val="22"/>
        </w:rPr>
      </w:pPr>
      <w:r>
        <w:rPr>
          <w:bCs/>
          <w:sz w:val="22"/>
          <w:szCs w:val="22"/>
        </w:rPr>
        <w:t>T</w:t>
      </w:r>
      <w:r w:rsidR="004F58AE" w:rsidRPr="001A30AB">
        <w:rPr>
          <w:bCs/>
          <w:sz w:val="22"/>
          <w:szCs w:val="22"/>
        </w:rPr>
        <w:t xml:space="preserve">eori </w:t>
      </w:r>
      <w:r>
        <w:rPr>
          <w:bCs/>
          <w:sz w:val="22"/>
          <w:szCs w:val="22"/>
        </w:rPr>
        <w:t xml:space="preserve">tentang </w:t>
      </w:r>
      <w:r w:rsidR="004F58AE" w:rsidRPr="001A30AB">
        <w:rPr>
          <w:bCs/>
          <w:sz w:val="22"/>
          <w:szCs w:val="22"/>
        </w:rPr>
        <w:t>manajemen keuangan dasar tersebut berkembang dan menghasilkan beberapa pendapat dari penulis lo</w:t>
      </w:r>
      <w:r>
        <w:rPr>
          <w:bCs/>
          <w:sz w:val="22"/>
          <w:szCs w:val="22"/>
        </w:rPr>
        <w:t>k</w:t>
      </w:r>
      <w:r w:rsidR="004F58AE" w:rsidRPr="001A30AB">
        <w:rPr>
          <w:bCs/>
          <w:sz w:val="22"/>
          <w:szCs w:val="22"/>
        </w:rPr>
        <w:t xml:space="preserve">al dan internasional untuk membantu mereka dalam pencapaian tujuannya. Salah satu acuan yang digunakan adalah tulisan Elizabeth Warren dalam </w:t>
      </w:r>
      <w:r w:rsidR="004F58AE" w:rsidRPr="001A30AB">
        <w:rPr>
          <w:bCs/>
          <w:i/>
          <w:sz w:val="22"/>
          <w:szCs w:val="22"/>
        </w:rPr>
        <w:t xml:space="preserve">All Your Worth: The Ultimate Lifetime Money Plan </w:t>
      </w:r>
      <w:r w:rsidR="004F58AE" w:rsidRPr="001A30AB">
        <w:rPr>
          <w:bCs/>
          <w:sz w:val="22"/>
          <w:szCs w:val="22"/>
        </w:rPr>
        <w:t>(Warren &amp; Tyagi, 2006)</w:t>
      </w:r>
      <w:r w:rsidR="004F58AE" w:rsidRPr="001A30AB">
        <w:rPr>
          <w:bCs/>
          <w:i/>
          <w:sz w:val="22"/>
          <w:szCs w:val="22"/>
        </w:rPr>
        <w:t xml:space="preserve"> </w:t>
      </w:r>
      <w:r w:rsidR="004F58AE" w:rsidRPr="001A30AB">
        <w:rPr>
          <w:bCs/>
          <w:sz w:val="22"/>
          <w:szCs w:val="22"/>
        </w:rPr>
        <w:t xml:space="preserve">yang mempopulerkan istilah Formula Keseimbangan Dana, dan teori tersebut membantu mereka yang kesulitan dalam mengelola keuangan harian. Formula keseimbangan tersebut </w:t>
      </w:r>
      <w:r w:rsidR="00C432F1">
        <w:rPr>
          <w:bCs/>
          <w:sz w:val="22"/>
          <w:szCs w:val="22"/>
        </w:rPr>
        <w:t xml:space="preserve">(Gambar 1) </w:t>
      </w:r>
      <w:r w:rsidR="004F58AE" w:rsidRPr="001A30AB">
        <w:rPr>
          <w:bCs/>
          <w:sz w:val="22"/>
          <w:szCs w:val="22"/>
        </w:rPr>
        <w:t xml:space="preserve">dirumuskan menjadi kategori: 50% untuk “kebutuhan” </w:t>
      </w:r>
      <w:r w:rsidR="004F58AE" w:rsidRPr="001A30AB">
        <w:rPr>
          <w:bCs/>
          <w:i/>
          <w:sz w:val="22"/>
          <w:szCs w:val="22"/>
        </w:rPr>
        <w:t>(needs)</w:t>
      </w:r>
      <w:r w:rsidR="004F58AE" w:rsidRPr="001A30AB">
        <w:rPr>
          <w:bCs/>
          <w:sz w:val="22"/>
          <w:szCs w:val="22"/>
        </w:rPr>
        <w:t xml:space="preserve">; 30% untuk “keinginan” </w:t>
      </w:r>
      <w:r w:rsidR="004F58AE" w:rsidRPr="001A30AB">
        <w:rPr>
          <w:bCs/>
          <w:i/>
          <w:sz w:val="22"/>
          <w:szCs w:val="22"/>
        </w:rPr>
        <w:t>(wants)</w:t>
      </w:r>
      <w:r w:rsidR="004F58AE" w:rsidRPr="001A30AB">
        <w:rPr>
          <w:bCs/>
          <w:sz w:val="22"/>
          <w:szCs w:val="22"/>
        </w:rPr>
        <w:t xml:space="preserve">; dan sisanya 20% untuk “menabung” </w:t>
      </w:r>
      <w:r w:rsidR="004F58AE" w:rsidRPr="001A30AB">
        <w:rPr>
          <w:bCs/>
          <w:i/>
          <w:sz w:val="22"/>
          <w:szCs w:val="22"/>
        </w:rPr>
        <w:t>(saving)</w:t>
      </w:r>
      <w:r w:rsidR="004F58AE" w:rsidRPr="001A30AB">
        <w:rPr>
          <w:bCs/>
          <w:sz w:val="22"/>
          <w:szCs w:val="22"/>
        </w:rPr>
        <w:t xml:space="preserve">. Masing-masing kategori memiliki ukuran </w:t>
      </w:r>
      <w:r w:rsidR="004F58AE" w:rsidRPr="001A30AB">
        <w:rPr>
          <w:bCs/>
          <w:i/>
          <w:sz w:val="22"/>
          <w:szCs w:val="22"/>
        </w:rPr>
        <w:t>(score)</w:t>
      </w:r>
      <w:r w:rsidR="004F58AE" w:rsidRPr="001A30AB">
        <w:rPr>
          <w:bCs/>
          <w:sz w:val="22"/>
          <w:szCs w:val="22"/>
        </w:rPr>
        <w:t xml:space="preserve"> berada di posisi mana kondisi pengelolaan keuangan saat ini. Untuk mengetahui posisi kategori tersebut, perlu dilakukan </w:t>
      </w:r>
      <w:r w:rsidR="00FC3EF2">
        <w:rPr>
          <w:bCs/>
          <w:sz w:val="22"/>
          <w:szCs w:val="22"/>
        </w:rPr>
        <w:t>a</w:t>
      </w:r>
      <w:r w:rsidR="004F58AE" w:rsidRPr="001A30AB">
        <w:rPr>
          <w:bCs/>
          <w:sz w:val="22"/>
          <w:szCs w:val="22"/>
        </w:rPr>
        <w:t xml:space="preserve">nalisa simulasi keuangan dengan menggunakan bantuan </w:t>
      </w:r>
      <w:r w:rsidR="00DC78CB">
        <w:rPr>
          <w:bCs/>
          <w:sz w:val="22"/>
          <w:szCs w:val="22"/>
        </w:rPr>
        <w:t>K</w:t>
      </w:r>
      <w:r w:rsidR="004F58AE" w:rsidRPr="001A30AB">
        <w:rPr>
          <w:bCs/>
          <w:sz w:val="22"/>
          <w:szCs w:val="22"/>
        </w:rPr>
        <w:t xml:space="preserve">ertas </w:t>
      </w:r>
      <w:r w:rsidR="00DC78CB">
        <w:rPr>
          <w:bCs/>
          <w:sz w:val="22"/>
          <w:szCs w:val="22"/>
        </w:rPr>
        <w:t>K</w:t>
      </w:r>
      <w:r w:rsidR="004F58AE" w:rsidRPr="001A30AB">
        <w:rPr>
          <w:bCs/>
          <w:sz w:val="22"/>
          <w:szCs w:val="22"/>
        </w:rPr>
        <w:t>erja</w:t>
      </w:r>
      <w:r w:rsidR="00DC78CB">
        <w:rPr>
          <w:bCs/>
          <w:sz w:val="22"/>
          <w:szCs w:val="22"/>
        </w:rPr>
        <w:t xml:space="preserve"> (KK)</w:t>
      </w:r>
      <w:r w:rsidR="004F58AE" w:rsidRPr="001A30AB">
        <w:rPr>
          <w:bCs/>
          <w:sz w:val="22"/>
          <w:szCs w:val="22"/>
        </w:rPr>
        <w:t xml:space="preserve">. </w:t>
      </w:r>
    </w:p>
    <w:p w14:paraId="2FC75647" w14:textId="3245FAA7" w:rsidR="004F58AE" w:rsidRPr="007269D0" w:rsidRDefault="00B3095E" w:rsidP="007269D0">
      <w:pPr>
        <w:pStyle w:val="ListParagraph"/>
        <w:spacing w:before="240" w:after="120" w:line="360" w:lineRule="auto"/>
        <w:ind w:left="0"/>
        <w:jc w:val="center"/>
        <w:rPr>
          <w:bCs/>
          <w:sz w:val="22"/>
          <w:szCs w:val="22"/>
        </w:rPr>
      </w:pPr>
      <w:r w:rsidRPr="001A30AB">
        <w:rPr>
          <w:rFonts w:eastAsia="Times New Roman"/>
          <w:sz w:val="22"/>
          <w:szCs w:val="22"/>
          <w:highlight w:val="yellow"/>
        </w:rPr>
        <w:fldChar w:fldCharType="begin"/>
      </w:r>
      <w:r w:rsidRPr="001A30AB">
        <w:rPr>
          <w:rFonts w:eastAsia="Times New Roman"/>
          <w:sz w:val="22"/>
          <w:szCs w:val="22"/>
          <w:highlight w:val="yellow"/>
        </w:rPr>
        <w:instrText xml:space="preserve"> INCLUDEPICTURE "/var/folders/0q/1qmnszds11j15wtlz0t8kqbw0000gn/T/com.microsoft.Word/WebArchiveCopyPasteTempFiles/the-50-30-20-rule-of-thumb-453922-final-5b61ec23c9e77c007be919e1-5ecfc51b09864e289b0ee3fa0d52422f.png" \* MERGEFORMATINET </w:instrText>
      </w:r>
      <w:r w:rsidRPr="001A30AB">
        <w:rPr>
          <w:rFonts w:eastAsia="Times New Roman"/>
          <w:sz w:val="22"/>
          <w:szCs w:val="22"/>
          <w:highlight w:val="yellow"/>
        </w:rPr>
        <w:fldChar w:fldCharType="separate"/>
      </w:r>
      <w:r w:rsidRPr="001A30AB">
        <w:rPr>
          <w:rFonts w:eastAsia="Times New Roman"/>
          <w:noProof/>
          <w:sz w:val="22"/>
          <w:szCs w:val="22"/>
          <w:highlight w:val="yellow"/>
          <w:lang w:val="en-US" w:eastAsia="en-US"/>
        </w:rPr>
        <w:drawing>
          <wp:inline distT="0" distB="0" distL="0" distR="0" wp14:anchorId="465AB0C3" wp14:editId="203BF68B">
            <wp:extent cx="2909455" cy="1895822"/>
            <wp:effectExtent l="0" t="0" r="0" b="0"/>
            <wp:docPr id="17" name="Picture 17" descr="Image shows a pie chart broken up into 50%, 30%, and 20%. Title reads: &quot;The 50/30/20 Budgeting Rule.&quot; Under 50% says &quot;Needs: groceries, housing, utilities, health insurance, car payment.&quot; Under 30% reads: &quot;Wants: shopping dining out, hobbies.&quot; Under 20% says &quot;Saving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a pie chart broken up into 50%, 30%, and 20%. Title reads: &quot;The 50/30/20 Budgeting Rule.&quot; Under 50% says &quot;Needs: groceries, housing, utilities, health insurance, car payment.&quot; Under 30% reads: &quot;Wants: shopping dining out, hobbies.&quot; Under 20% says &quot;Savings&quot;"/>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948891" cy="1921519"/>
                    </a:xfrm>
                    <a:prstGeom prst="rect">
                      <a:avLst/>
                    </a:prstGeom>
                    <a:noFill/>
                    <a:ln>
                      <a:noFill/>
                    </a:ln>
                  </pic:spPr>
                </pic:pic>
              </a:graphicData>
            </a:graphic>
          </wp:inline>
        </w:drawing>
      </w:r>
      <w:r w:rsidRPr="001A30AB">
        <w:rPr>
          <w:rFonts w:eastAsia="Times New Roman"/>
          <w:sz w:val="22"/>
          <w:szCs w:val="22"/>
          <w:highlight w:val="yellow"/>
        </w:rPr>
        <w:fldChar w:fldCharType="end"/>
      </w:r>
      <w:r w:rsidRPr="001A30AB">
        <w:rPr>
          <w:color w:val="000000"/>
          <w:sz w:val="22"/>
          <w:szCs w:val="22"/>
          <w:lang w:val="es-ES"/>
        </w:rPr>
        <w:t>Gambar 1. Formula Keseimbangan Dana</w:t>
      </w:r>
    </w:p>
    <w:p w14:paraId="0D45BC03" w14:textId="77777777" w:rsidR="00DC78CB" w:rsidRDefault="00DC78CB" w:rsidP="004F58AE">
      <w:pPr>
        <w:pStyle w:val="ListParagraph"/>
        <w:spacing w:before="240" w:after="120" w:line="360" w:lineRule="auto"/>
        <w:ind w:left="0" w:firstLine="426"/>
        <w:jc w:val="both"/>
        <w:rPr>
          <w:rFonts w:eastAsia="Times New Roman"/>
          <w:color w:val="000000"/>
          <w:sz w:val="22"/>
          <w:szCs w:val="22"/>
          <w:lang w:val="es-ES"/>
        </w:rPr>
      </w:pPr>
      <w:r>
        <w:rPr>
          <w:rFonts w:eastAsia="Times New Roman"/>
          <w:color w:val="000000"/>
          <w:sz w:val="22"/>
          <w:szCs w:val="22"/>
          <w:lang w:val="es-ES"/>
        </w:rPr>
        <w:lastRenderedPageBreak/>
        <w:t>Pengisian k</w:t>
      </w:r>
      <w:r w:rsidR="004F58AE" w:rsidRPr="001A30AB">
        <w:rPr>
          <w:rFonts w:eastAsia="Times New Roman"/>
          <w:color w:val="000000"/>
          <w:sz w:val="22"/>
          <w:szCs w:val="22"/>
          <w:lang w:val="es-ES"/>
        </w:rPr>
        <w:t xml:space="preserve">ertas </w:t>
      </w:r>
      <w:r>
        <w:rPr>
          <w:rFonts w:eastAsia="Times New Roman"/>
          <w:color w:val="000000"/>
          <w:sz w:val="22"/>
          <w:szCs w:val="22"/>
          <w:lang w:val="es-ES"/>
        </w:rPr>
        <w:t>k</w:t>
      </w:r>
      <w:r w:rsidR="004F58AE" w:rsidRPr="001A30AB">
        <w:rPr>
          <w:rFonts w:eastAsia="Times New Roman"/>
          <w:color w:val="000000"/>
          <w:sz w:val="22"/>
          <w:szCs w:val="22"/>
          <w:lang w:val="es-ES"/>
        </w:rPr>
        <w:t xml:space="preserve">erja </w:t>
      </w:r>
      <w:r>
        <w:rPr>
          <w:rFonts w:eastAsia="Times New Roman"/>
          <w:color w:val="000000"/>
          <w:sz w:val="22"/>
          <w:szCs w:val="22"/>
          <w:lang w:val="es-ES"/>
        </w:rPr>
        <w:t xml:space="preserve">dalam bentuk nominal mata uang guna dilakukan </w:t>
      </w:r>
      <w:r w:rsidR="004F58AE" w:rsidRPr="001A30AB">
        <w:rPr>
          <w:rFonts w:eastAsia="Times New Roman"/>
          <w:color w:val="000000"/>
          <w:sz w:val="22"/>
          <w:szCs w:val="22"/>
          <w:lang w:val="es-ES"/>
        </w:rPr>
        <w:t xml:space="preserve">penilaian yang </w:t>
      </w:r>
      <w:r w:rsidR="00E73729">
        <w:rPr>
          <w:rFonts w:eastAsia="Times New Roman"/>
          <w:color w:val="000000"/>
          <w:sz w:val="22"/>
          <w:szCs w:val="22"/>
          <w:lang w:val="es-ES"/>
        </w:rPr>
        <w:t xml:space="preserve">lebih </w:t>
      </w:r>
      <w:r>
        <w:rPr>
          <w:rFonts w:eastAsia="Times New Roman"/>
          <w:color w:val="000000"/>
          <w:sz w:val="22"/>
          <w:szCs w:val="22"/>
          <w:lang w:val="es-ES"/>
        </w:rPr>
        <w:t xml:space="preserve">mendetil dan </w:t>
      </w:r>
      <w:r w:rsidR="004F58AE" w:rsidRPr="001A30AB">
        <w:rPr>
          <w:rFonts w:eastAsia="Times New Roman"/>
          <w:color w:val="000000"/>
          <w:sz w:val="22"/>
          <w:szCs w:val="22"/>
          <w:lang w:val="es-ES"/>
        </w:rPr>
        <w:t>terdiri dari 4 (empat) bagian</w:t>
      </w:r>
      <w:r>
        <w:rPr>
          <w:rFonts w:eastAsia="Times New Roman"/>
          <w:color w:val="000000"/>
          <w:sz w:val="22"/>
          <w:szCs w:val="22"/>
          <w:lang w:val="es-ES"/>
        </w:rPr>
        <w:t xml:space="preserve"> </w:t>
      </w:r>
      <w:r w:rsidR="00B308BF">
        <w:rPr>
          <w:rFonts w:eastAsia="Times New Roman"/>
          <w:color w:val="000000"/>
          <w:sz w:val="22"/>
          <w:szCs w:val="22"/>
          <w:lang w:val="es-ES"/>
        </w:rPr>
        <w:t>penilaian rinci terkait aktivitas pengelolaan keuangan</w:t>
      </w:r>
      <w:r>
        <w:rPr>
          <w:rFonts w:eastAsia="Times New Roman"/>
          <w:color w:val="000000"/>
          <w:sz w:val="22"/>
          <w:szCs w:val="22"/>
          <w:lang w:val="es-ES"/>
        </w:rPr>
        <w:t xml:space="preserve"> </w:t>
      </w:r>
      <w:r w:rsidR="00B308BF">
        <w:rPr>
          <w:rFonts w:eastAsia="Times New Roman"/>
          <w:color w:val="000000"/>
          <w:sz w:val="22"/>
          <w:szCs w:val="22"/>
          <w:lang w:val="es-ES"/>
        </w:rPr>
        <w:t>berikut.</w:t>
      </w:r>
    </w:p>
    <w:p w14:paraId="474A66E0" w14:textId="3118ACC5" w:rsidR="00BD0F75" w:rsidRDefault="004F58AE" w:rsidP="00DC78CB">
      <w:pPr>
        <w:pStyle w:val="ListParagraph"/>
        <w:spacing w:before="240" w:after="120" w:line="360" w:lineRule="auto"/>
        <w:ind w:left="0"/>
        <w:jc w:val="both"/>
        <w:rPr>
          <w:rFonts w:eastAsia="Times New Roman"/>
          <w:color w:val="000000"/>
          <w:sz w:val="22"/>
          <w:szCs w:val="22"/>
          <w:lang w:val="es-ES"/>
        </w:rPr>
      </w:pPr>
      <w:r w:rsidRPr="001A30AB">
        <w:rPr>
          <w:rFonts w:eastAsia="Times New Roman"/>
          <w:color w:val="000000"/>
          <w:sz w:val="22"/>
          <w:szCs w:val="22"/>
          <w:lang w:val="es-ES"/>
        </w:rPr>
        <w:t>KK-1</w:t>
      </w:r>
      <w:r w:rsidR="00DC78CB">
        <w:rPr>
          <w:rFonts w:eastAsia="Times New Roman"/>
          <w:color w:val="000000"/>
          <w:sz w:val="22"/>
          <w:szCs w:val="22"/>
          <w:lang w:val="es-ES"/>
        </w:rPr>
        <w:t xml:space="preserve"> (</w:t>
      </w:r>
      <w:r w:rsidR="00DC78CB" w:rsidRPr="001A30AB">
        <w:rPr>
          <w:rFonts w:eastAsia="Times New Roman"/>
          <w:color w:val="000000"/>
          <w:sz w:val="22"/>
          <w:szCs w:val="22"/>
          <w:lang w:val="es-ES"/>
        </w:rPr>
        <w:t>Penghasilan</w:t>
      </w:r>
      <w:r w:rsidR="00DC78CB">
        <w:rPr>
          <w:rFonts w:eastAsia="Times New Roman"/>
          <w:color w:val="000000"/>
          <w:sz w:val="22"/>
          <w:szCs w:val="22"/>
          <w:lang w:val="es-ES"/>
        </w:rPr>
        <w:t>)</w:t>
      </w:r>
      <w:r w:rsidRPr="001A30AB">
        <w:rPr>
          <w:rFonts w:eastAsia="Times New Roman"/>
          <w:color w:val="000000"/>
          <w:sz w:val="22"/>
          <w:szCs w:val="22"/>
          <w:lang w:val="es-ES"/>
        </w:rPr>
        <w:t xml:space="preserve">, diisikan </w:t>
      </w:r>
      <w:r w:rsidR="00E73729">
        <w:rPr>
          <w:rFonts w:eastAsia="Times New Roman"/>
          <w:color w:val="000000"/>
          <w:sz w:val="22"/>
          <w:szCs w:val="22"/>
          <w:lang w:val="es-ES"/>
        </w:rPr>
        <w:t xml:space="preserve">nominal </w:t>
      </w:r>
      <w:r w:rsidRPr="001A30AB">
        <w:rPr>
          <w:rFonts w:eastAsia="Times New Roman"/>
          <w:color w:val="000000"/>
          <w:sz w:val="22"/>
          <w:szCs w:val="22"/>
          <w:lang w:val="es-ES"/>
        </w:rPr>
        <w:t>sumber pemasukan dana dalam rumah tangga bersifat tetap dan variabel</w:t>
      </w:r>
      <w:r w:rsidR="00DC78CB">
        <w:rPr>
          <w:rFonts w:eastAsia="Times New Roman"/>
          <w:color w:val="000000"/>
          <w:sz w:val="22"/>
          <w:szCs w:val="22"/>
          <w:lang w:val="es-ES"/>
        </w:rPr>
        <w:t xml:space="preserve">. </w:t>
      </w:r>
      <w:r w:rsidR="00B308BF">
        <w:rPr>
          <w:rFonts w:eastAsia="Times New Roman"/>
          <w:color w:val="000000"/>
          <w:sz w:val="22"/>
          <w:szCs w:val="22"/>
          <w:lang w:val="es-ES"/>
        </w:rPr>
        <w:t>Total dari nominal dana penghasilan digunakan sebagai angka mutlak pembagi untuk menghitung sko</w:t>
      </w:r>
      <w:r w:rsidR="00AA1EEE">
        <w:rPr>
          <w:rFonts w:eastAsia="Times New Roman"/>
          <w:color w:val="000000"/>
          <w:sz w:val="22"/>
          <w:szCs w:val="22"/>
          <w:lang w:val="es-ES"/>
        </w:rPr>
        <w:t>r</w:t>
      </w:r>
      <w:r w:rsidR="00B308BF">
        <w:rPr>
          <w:rFonts w:eastAsia="Times New Roman"/>
          <w:color w:val="000000"/>
          <w:sz w:val="22"/>
          <w:szCs w:val="22"/>
          <w:lang w:val="es-ES"/>
        </w:rPr>
        <w:t xml:space="preserve"> pada KK-2 dan KK-3.</w:t>
      </w:r>
    </w:p>
    <w:p w14:paraId="0C598A87" w14:textId="77777777" w:rsidR="00BD0F75" w:rsidRDefault="004F58AE" w:rsidP="00DC78CB">
      <w:pPr>
        <w:pStyle w:val="ListParagraph"/>
        <w:spacing w:before="240" w:after="120" w:line="360" w:lineRule="auto"/>
        <w:ind w:left="0"/>
        <w:jc w:val="both"/>
        <w:rPr>
          <w:rFonts w:eastAsia="Times New Roman"/>
          <w:color w:val="000000"/>
          <w:sz w:val="22"/>
          <w:szCs w:val="22"/>
          <w:lang w:val="es-ES"/>
        </w:rPr>
      </w:pPr>
      <w:r w:rsidRPr="001A30AB">
        <w:rPr>
          <w:rFonts w:eastAsia="Times New Roman"/>
          <w:color w:val="000000"/>
          <w:sz w:val="22"/>
          <w:szCs w:val="22"/>
          <w:lang w:val="es-ES"/>
        </w:rPr>
        <w:t>KK-2</w:t>
      </w:r>
      <w:r w:rsidR="00DC78CB">
        <w:rPr>
          <w:rFonts w:eastAsia="Times New Roman"/>
          <w:color w:val="000000"/>
          <w:sz w:val="22"/>
          <w:szCs w:val="22"/>
          <w:lang w:val="es-ES"/>
        </w:rPr>
        <w:t xml:space="preserve"> (</w:t>
      </w:r>
      <w:r w:rsidR="00DC78CB" w:rsidRPr="001A30AB">
        <w:rPr>
          <w:rFonts w:eastAsia="Times New Roman"/>
          <w:color w:val="000000"/>
          <w:sz w:val="22"/>
          <w:szCs w:val="22"/>
          <w:lang w:val="es-ES"/>
        </w:rPr>
        <w:t>Kebutuhan</w:t>
      </w:r>
      <w:r w:rsidRPr="001A30AB">
        <w:rPr>
          <w:rFonts w:eastAsia="Times New Roman"/>
          <w:color w:val="000000"/>
          <w:sz w:val="22"/>
          <w:szCs w:val="22"/>
          <w:lang w:val="es-ES"/>
        </w:rPr>
        <w:t xml:space="preserve">), diisikan </w:t>
      </w:r>
      <w:r w:rsidR="00E73729">
        <w:rPr>
          <w:rFonts w:eastAsia="Times New Roman"/>
          <w:color w:val="000000"/>
          <w:sz w:val="22"/>
          <w:szCs w:val="22"/>
          <w:lang w:val="es-ES"/>
        </w:rPr>
        <w:t>nominal p</w:t>
      </w:r>
      <w:r w:rsidRPr="001A30AB">
        <w:rPr>
          <w:rFonts w:eastAsia="Times New Roman"/>
          <w:color w:val="000000"/>
          <w:sz w:val="22"/>
          <w:szCs w:val="22"/>
          <w:lang w:val="es-ES"/>
        </w:rPr>
        <w:t>engeluaran dana bersifat primer termasuk di dalamnya kebutuhan tempat tinggal, kesehatan, transportasi, makanan, dan kebutuhan langganan lain bersifat wajib</w:t>
      </w:r>
      <w:r w:rsidR="00DC78CB">
        <w:rPr>
          <w:rFonts w:eastAsia="Times New Roman"/>
          <w:color w:val="000000"/>
          <w:sz w:val="22"/>
          <w:szCs w:val="22"/>
          <w:lang w:val="es-ES"/>
        </w:rPr>
        <w:t>.</w:t>
      </w:r>
      <w:r w:rsidRPr="001A30AB">
        <w:rPr>
          <w:rFonts w:eastAsia="Times New Roman"/>
          <w:color w:val="000000"/>
          <w:sz w:val="22"/>
          <w:szCs w:val="22"/>
          <w:lang w:val="es-ES"/>
        </w:rPr>
        <w:t xml:space="preserve"> </w:t>
      </w:r>
      <w:r w:rsidR="00E73729">
        <w:rPr>
          <w:rFonts w:eastAsia="Times New Roman"/>
          <w:color w:val="000000"/>
          <w:sz w:val="22"/>
          <w:szCs w:val="22"/>
          <w:lang w:val="es-ES"/>
        </w:rPr>
        <w:t>Perolehan total nominal dana kebutuhan</w:t>
      </w:r>
      <w:r w:rsidR="00B308BF">
        <w:rPr>
          <w:rFonts w:eastAsia="Times New Roman"/>
          <w:color w:val="000000"/>
          <w:sz w:val="22"/>
          <w:szCs w:val="22"/>
          <w:lang w:val="es-ES"/>
        </w:rPr>
        <w:t xml:space="preserve">, </w:t>
      </w:r>
      <w:r w:rsidR="00E73729">
        <w:rPr>
          <w:rFonts w:eastAsia="Times New Roman"/>
          <w:color w:val="000000"/>
          <w:sz w:val="22"/>
          <w:szCs w:val="22"/>
          <w:lang w:val="es-ES"/>
        </w:rPr>
        <w:t xml:space="preserve">dikonversikan dalam bentuk </w:t>
      </w:r>
      <w:r w:rsidR="00B308BF">
        <w:rPr>
          <w:rFonts w:eastAsia="Times New Roman"/>
          <w:color w:val="000000"/>
          <w:sz w:val="22"/>
          <w:szCs w:val="22"/>
          <w:lang w:val="es-ES"/>
        </w:rPr>
        <w:t xml:space="preserve">skor </w:t>
      </w:r>
      <w:r w:rsidR="00E73729">
        <w:rPr>
          <w:rFonts w:eastAsia="Times New Roman"/>
          <w:color w:val="000000"/>
          <w:sz w:val="22"/>
          <w:szCs w:val="22"/>
          <w:lang w:val="es-ES"/>
        </w:rPr>
        <w:t>prosentase dengan membagi angka perolehan KK-1</w:t>
      </w:r>
      <w:r w:rsidR="00B308BF">
        <w:rPr>
          <w:rFonts w:eastAsia="Times New Roman"/>
          <w:color w:val="000000"/>
          <w:sz w:val="22"/>
          <w:szCs w:val="22"/>
          <w:lang w:val="es-ES"/>
        </w:rPr>
        <w:t>.</w:t>
      </w:r>
      <w:r w:rsidR="00E73729">
        <w:rPr>
          <w:rFonts w:eastAsia="Times New Roman"/>
          <w:color w:val="000000"/>
          <w:sz w:val="22"/>
          <w:szCs w:val="22"/>
          <w:lang w:val="es-ES"/>
        </w:rPr>
        <w:t xml:space="preserve"> </w:t>
      </w:r>
    </w:p>
    <w:p w14:paraId="622406C7" w14:textId="77777777" w:rsidR="00BD0F75" w:rsidRDefault="004F58AE" w:rsidP="00DC78CB">
      <w:pPr>
        <w:pStyle w:val="ListParagraph"/>
        <w:spacing w:before="240" w:after="120" w:line="360" w:lineRule="auto"/>
        <w:ind w:left="0"/>
        <w:jc w:val="both"/>
        <w:rPr>
          <w:rFonts w:eastAsia="Times New Roman"/>
          <w:color w:val="000000"/>
          <w:sz w:val="22"/>
          <w:szCs w:val="22"/>
          <w:lang w:val="es-ES"/>
        </w:rPr>
      </w:pPr>
      <w:r w:rsidRPr="001A30AB">
        <w:rPr>
          <w:rFonts w:eastAsia="Times New Roman"/>
          <w:color w:val="000000"/>
          <w:sz w:val="22"/>
          <w:szCs w:val="22"/>
          <w:lang w:val="es-ES"/>
        </w:rPr>
        <w:t>KK-3</w:t>
      </w:r>
      <w:r w:rsidR="00DC78CB">
        <w:rPr>
          <w:rFonts w:eastAsia="Times New Roman"/>
          <w:color w:val="000000"/>
          <w:sz w:val="22"/>
          <w:szCs w:val="22"/>
          <w:lang w:val="es-ES"/>
        </w:rPr>
        <w:t xml:space="preserve"> (</w:t>
      </w:r>
      <w:r w:rsidR="00DC78CB" w:rsidRPr="001A30AB">
        <w:rPr>
          <w:rFonts w:eastAsia="Times New Roman"/>
          <w:color w:val="000000"/>
          <w:sz w:val="22"/>
          <w:szCs w:val="22"/>
          <w:lang w:val="es-ES"/>
        </w:rPr>
        <w:t>Menabung</w:t>
      </w:r>
      <w:r w:rsidR="00DC78CB">
        <w:rPr>
          <w:rFonts w:eastAsia="Times New Roman"/>
          <w:color w:val="000000"/>
          <w:sz w:val="22"/>
          <w:szCs w:val="22"/>
          <w:lang w:val="es-ES"/>
        </w:rPr>
        <w:t>)</w:t>
      </w:r>
      <w:r w:rsidRPr="001A30AB">
        <w:rPr>
          <w:rFonts w:eastAsia="Times New Roman"/>
          <w:color w:val="000000"/>
          <w:sz w:val="22"/>
          <w:szCs w:val="22"/>
          <w:lang w:val="es-ES"/>
        </w:rPr>
        <w:t xml:space="preserve">, diisikan </w:t>
      </w:r>
      <w:r w:rsidR="00E73729">
        <w:rPr>
          <w:rFonts w:eastAsia="Times New Roman"/>
          <w:color w:val="000000"/>
          <w:sz w:val="22"/>
          <w:szCs w:val="22"/>
          <w:lang w:val="es-ES"/>
        </w:rPr>
        <w:t xml:space="preserve">nominal </w:t>
      </w:r>
      <w:r w:rsidRPr="001A30AB">
        <w:rPr>
          <w:rFonts w:eastAsia="Times New Roman"/>
          <w:color w:val="000000"/>
          <w:sz w:val="22"/>
          <w:szCs w:val="22"/>
          <w:lang w:val="es-ES"/>
        </w:rPr>
        <w:t>kontribusi dana yang dibayarkan kepada institusi lain dalam bentuk tabungan ataupun dana pensiun</w:t>
      </w:r>
      <w:r w:rsidR="00BD0F75">
        <w:rPr>
          <w:rFonts w:eastAsia="Times New Roman"/>
          <w:color w:val="000000"/>
          <w:sz w:val="22"/>
          <w:szCs w:val="22"/>
          <w:lang w:val="es-ES"/>
        </w:rPr>
        <w:t>.</w:t>
      </w:r>
      <w:r w:rsidRPr="001A30AB">
        <w:rPr>
          <w:rFonts w:eastAsia="Times New Roman"/>
          <w:color w:val="000000"/>
          <w:sz w:val="22"/>
          <w:szCs w:val="22"/>
          <w:lang w:val="es-ES"/>
        </w:rPr>
        <w:t xml:space="preserve"> </w:t>
      </w:r>
      <w:r w:rsidR="00B308BF">
        <w:rPr>
          <w:rFonts w:eastAsia="Times New Roman"/>
          <w:color w:val="000000"/>
          <w:sz w:val="22"/>
          <w:szCs w:val="22"/>
          <w:lang w:val="es-ES"/>
        </w:rPr>
        <w:t xml:space="preserve">Perolehan total nominal dana menabung, dikonversikan dalam bentuk skor prosentase dengan membagi angka perolehan KK-1. </w:t>
      </w:r>
    </w:p>
    <w:p w14:paraId="1B24E0CE" w14:textId="77777777" w:rsidR="004F58AE" w:rsidRPr="00DC78CB" w:rsidRDefault="004F58AE" w:rsidP="00DC78CB">
      <w:pPr>
        <w:pStyle w:val="ListParagraph"/>
        <w:spacing w:before="240" w:after="120" w:line="360" w:lineRule="auto"/>
        <w:ind w:left="0"/>
        <w:jc w:val="both"/>
        <w:rPr>
          <w:rFonts w:eastAsia="Times New Roman"/>
          <w:color w:val="000000"/>
          <w:sz w:val="22"/>
          <w:szCs w:val="22"/>
          <w:lang w:val="es-ES"/>
        </w:rPr>
      </w:pPr>
      <w:r w:rsidRPr="001A30AB">
        <w:rPr>
          <w:rFonts w:eastAsia="Times New Roman"/>
          <w:color w:val="000000"/>
          <w:sz w:val="22"/>
          <w:szCs w:val="22"/>
          <w:lang w:val="es-ES"/>
        </w:rPr>
        <w:t>KK-4</w:t>
      </w:r>
      <w:r w:rsidR="00DC78CB">
        <w:rPr>
          <w:rFonts w:eastAsia="Times New Roman"/>
          <w:color w:val="000000"/>
          <w:sz w:val="22"/>
          <w:szCs w:val="22"/>
          <w:lang w:val="es-ES"/>
        </w:rPr>
        <w:t xml:space="preserve"> (</w:t>
      </w:r>
      <w:r w:rsidR="00DC78CB" w:rsidRPr="001A30AB">
        <w:rPr>
          <w:rFonts w:eastAsia="Times New Roman"/>
          <w:color w:val="000000"/>
          <w:sz w:val="22"/>
          <w:szCs w:val="22"/>
          <w:lang w:val="es-ES"/>
        </w:rPr>
        <w:t>Keinginan</w:t>
      </w:r>
      <w:r w:rsidR="00DC78CB">
        <w:rPr>
          <w:rFonts w:eastAsia="Times New Roman"/>
          <w:color w:val="000000"/>
          <w:sz w:val="22"/>
          <w:szCs w:val="22"/>
          <w:lang w:val="es-ES"/>
        </w:rPr>
        <w:t>)</w:t>
      </w:r>
      <w:r w:rsidRPr="001A30AB">
        <w:rPr>
          <w:rFonts w:eastAsia="Times New Roman"/>
          <w:color w:val="000000"/>
          <w:sz w:val="22"/>
          <w:szCs w:val="22"/>
          <w:lang w:val="es-ES"/>
        </w:rPr>
        <w:t xml:space="preserve">, diisikan </w:t>
      </w:r>
      <w:r w:rsidR="00B308BF">
        <w:rPr>
          <w:rFonts w:eastAsia="Times New Roman"/>
          <w:color w:val="000000"/>
          <w:sz w:val="22"/>
          <w:szCs w:val="22"/>
          <w:lang w:val="es-ES"/>
        </w:rPr>
        <w:t xml:space="preserve">penjumlahan </w:t>
      </w:r>
      <w:r w:rsidRPr="001A30AB">
        <w:rPr>
          <w:rFonts w:eastAsia="Times New Roman"/>
          <w:color w:val="000000"/>
          <w:sz w:val="22"/>
          <w:szCs w:val="22"/>
          <w:lang w:val="es-ES"/>
        </w:rPr>
        <w:t xml:space="preserve">angka skor </w:t>
      </w:r>
      <w:r w:rsidR="00B308BF">
        <w:rPr>
          <w:rFonts w:eastAsia="Times New Roman"/>
          <w:color w:val="000000"/>
          <w:sz w:val="22"/>
          <w:szCs w:val="22"/>
          <w:lang w:val="es-ES"/>
        </w:rPr>
        <w:t>KK-</w:t>
      </w:r>
      <w:r w:rsidRPr="001A30AB">
        <w:rPr>
          <w:rFonts w:eastAsia="Times New Roman"/>
          <w:color w:val="000000"/>
          <w:sz w:val="22"/>
          <w:szCs w:val="22"/>
          <w:lang w:val="es-ES"/>
        </w:rPr>
        <w:t xml:space="preserve">2 dan </w:t>
      </w:r>
      <w:r w:rsidR="00B308BF">
        <w:rPr>
          <w:rFonts w:eastAsia="Times New Roman"/>
          <w:color w:val="000000"/>
          <w:sz w:val="22"/>
          <w:szCs w:val="22"/>
          <w:lang w:val="es-ES"/>
        </w:rPr>
        <w:t>KK-</w:t>
      </w:r>
      <w:r w:rsidRPr="001A30AB">
        <w:rPr>
          <w:rFonts w:eastAsia="Times New Roman"/>
          <w:color w:val="000000"/>
          <w:sz w:val="22"/>
          <w:szCs w:val="22"/>
          <w:lang w:val="es-ES"/>
        </w:rPr>
        <w:t>3</w:t>
      </w:r>
      <w:r w:rsidR="00B308BF">
        <w:rPr>
          <w:rFonts w:eastAsia="Times New Roman"/>
          <w:color w:val="000000"/>
          <w:sz w:val="22"/>
          <w:szCs w:val="22"/>
          <w:lang w:val="es-ES"/>
        </w:rPr>
        <w:t xml:space="preserve"> yang kemudian </w:t>
      </w:r>
      <w:r w:rsidRPr="001A30AB">
        <w:rPr>
          <w:rFonts w:eastAsia="Times New Roman"/>
          <w:color w:val="000000"/>
          <w:sz w:val="22"/>
          <w:szCs w:val="22"/>
          <w:lang w:val="es-ES"/>
        </w:rPr>
        <w:t xml:space="preserve">dikurangkan dari angka skor </w:t>
      </w:r>
      <w:r w:rsidR="00B308BF">
        <w:rPr>
          <w:rFonts w:eastAsia="Times New Roman"/>
          <w:color w:val="000000"/>
          <w:sz w:val="22"/>
          <w:szCs w:val="22"/>
          <w:lang w:val="es-ES"/>
        </w:rPr>
        <w:t>KK-</w:t>
      </w:r>
      <w:r w:rsidRPr="001A30AB">
        <w:rPr>
          <w:rFonts w:eastAsia="Times New Roman"/>
          <w:color w:val="000000"/>
          <w:sz w:val="22"/>
          <w:szCs w:val="22"/>
          <w:lang w:val="es-ES"/>
        </w:rPr>
        <w:t xml:space="preserve">1 untuk </w:t>
      </w:r>
      <w:r w:rsidR="00B308BF">
        <w:rPr>
          <w:rFonts w:eastAsia="Times New Roman"/>
          <w:color w:val="000000"/>
          <w:sz w:val="22"/>
          <w:szCs w:val="22"/>
          <w:lang w:val="es-ES"/>
        </w:rPr>
        <w:t>mem</w:t>
      </w:r>
      <w:r w:rsidRPr="001A30AB">
        <w:rPr>
          <w:rFonts w:eastAsia="Times New Roman"/>
          <w:color w:val="000000"/>
          <w:sz w:val="22"/>
          <w:szCs w:val="22"/>
          <w:lang w:val="es-ES"/>
        </w:rPr>
        <w:t>peroleh angka skor keinginan yang menunjukkan bagian dari kebutuhan sekunder ataupun tersier dari aktivitas pengelolaan uang.</w:t>
      </w:r>
      <w:r w:rsidRPr="00DC78CB">
        <w:rPr>
          <w:rFonts w:eastAsia="Times New Roman"/>
          <w:color w:val="000000"/>
          <w:sz w:val="22"/>
          <w:szCs w:val="22"/>
          <w:lang w:val="es-ES"/>
        </w:rPr>
        <w:t xml:space="preserve"> </w:t>
      </w:r>
    </w:p>
    <w:p w14:paraId="70D0F083" w14:textId="77777777" w:rsidR="004F58AE" w:rsidRPr="001A30AB" w:rsidRDefault="00DC78CB" w:rsidP="004F58AE">
      <w:pPr>
        <w:spacing w:before="240" w:after="120" w:line="360" w:lineRule="auto"/>
        <w:jc w:val="both"/>
        <w:rPr>
          <w:b/>
          <w:color w:val="000000"/>
          <w:sz w:val="22"/>
          <w:szCs w:val="22"/>
          <w:lang w:val="es-ES"/>
        </w:rPr>
      </w:pPr>
      <w:r>
        <w:rPr>
          <w:b/>
          <w:color w:val="000000"/>
          <w:sz w:val="22"/>
          <w:szCs w:val="22"/>
          <w:lang w:val="es-ES"/>
        </w:rPr>
        <w:t>3</w:t>
      </w:r>
      <w:r w:rsidR="0010418E">
        <w:rPr>
          <w:b/>
          <w:color w:val="000000"/>
          <w:sz w:val="22"/>
          <w:szCs w:val="22"/>
          <w:lang w:val="es-ES"/>
        </w:rPr>
        <w:t>.</w:t>
      </w:r>
      <w:r w:rsidR="004F58AE" w:rsidRPr="001A30AB">
        <w:rPr>
          <w:b/>
          <w:color w:val="000000"/>
          <w:sz w:val="22"/>
          <w:szCs w:val="22"/>
          <w:lang w:val="es-ES"/>
        </w:rPr>
        <w:t xml:space="preserve"> Analisa Skor Keseimbangan</w:t>
      </w:r>
    </w:p>
    <w:p w14:paraId="1AA7BBD7" w14:textId="77777777" w:rsidR="004F58AE" w:rsidRPr="001A30AB" w:rsidRDefault="00C432F1" w:rsidP="004F58AE">
      <w:pPr>
        <w:autoSpaceDE w:val="0"/>
        <w:autoSpaceDN w:val="0"/>
        <w:adjustRightInd w:val="0"/>
        <w:spacing w:before="240" w:after="120" w:line="360" w:lineRule="auto"/>
        <w:ind w:firstLine="426"/>
        <w:jc w:val="both"/>
        <w:rPr>
          <w:color w:val="000000"/>
          <w:sz w:val="22"/>
          <w:szCs w:val="22"/>
          <w:lang w:val="es-ES"/>
        </w:rPr>
      </w:pPr>
      <w:r>
        <w:rPr>
          <w:color w:val="000000"/>
          <w:sz w:val="22"/>
          <w:szCs w:val="22"/>
          <w:lang w:val="es-ES"/>
        </w:rPr>
        <w:t>Skor h</w:t>
      </w:r>
      <w:r w:rsidR="004F58AE" w:rsidRPr="001A30AB">
        <w:rPr>
          <w:color w:val="000000"/>
          <w:sz w:val="22"/>
          <w:szCs w:val="22"/>
          <w:lang w:val="es-ES"/>
        </w:rPr>
        <w:t>asil</w:t>
      </w:r>
      <w:r w:rsidR="00BD0F75">
        <w:rPr>
          <w:color w:val="000000"/>
          <w:sz w:val="22"/>
          <w:szCs w:val="22"/>
          <w:lang w:val="es-ES"/>
        </w:rPr>
        <w:t xml:space="preserve"> </w:t>
      </w:r>
      <w:r>
        <w:rPr>
          <w:color w:val="000000"/>
          <w:sz w:val="22"/>
          <w:szCs w:val="22"/>
          <w:lang w:val="es-ES"/>
        </w:rPr>
        <w:t>akhir dari masing-masing</w:t>
      </w:r>
      <w:r w:rsidR="00BD0F75">
        <w:rPr>
          <w:color w:val="000000"/>
          <w:sz w:val="22"/>
          <w:szCs w:val="22"/>
          <w:lang w:val="es-ES"/>
        </w:rPr>
        <w:t xml:space="preserve"> </w:t>
      </w:r>
      <w:r w:rsidR="00B308BF">
        <w:rPr>
          <w:color w:val="000000"/>
          <w:sz w:val="22"/>
          <w:szCs w:val="22"/>
          <w:lang w:val="es-ES"/>
        </w:rPr>
        <w:t>KK</w:t>
      </w:r>
      <w:r w:rsidR="004F58AE" w:rsidRPr="001A30AB">
        <w:rPr>
          <w:color w:val="000000"/>
          <w:sz w:val="22"/>
          <w:szCs w:val="22"/>
          <w:lang w:val="es-ES"/>
        </w:rPr>
        <w:t xml:space="preserve"> </w:t>
      </w:r>
      <w:r w:rsidR="00BD0F75">
        <w:rPr>
          <w:color w:val="000000"/>
          <w:sz w:val="22"/>
          <w:szCs w:val="22"/>
          <w:lang w:val="es-ES"/>
        </w:rPr>
        <w:t>penilaian kategori 1 sampai dengan 4</w:t>
      </w:r>
      <w:r>
        <w:rPr>
          <w:color w:val="000000"/>
          <w:sz w:val="22"/>
          <w:szCs w:val="22"/>
          <w:lang w:val="es-ES"/>
        </w:rPr>
        <w:t>, selanjutnya dilakukan pem</w:t>
      </w:r>
      <w:r w:rsidR="004F58AE" w:rsidRPr="001A30AB">
        <w:rPr>
          <w:color w:val="000000"/>
          <w:sz w:val="22"/>
          <w:szCs w:val="22"/>
          <w:lang w:val="es-ES"/>
        </w:rPr>
        <w:t>bandin</w:t>
      </w:r>
      <w:r>
        <w:rPr>
          <w:color w:val="000000"/>
          <w:sz w:val="22"/>
          <w:szCs w:val="22"/>
          <w:lang w:val="es-ES"/>
        </w:rPr>
        <w:t>g</w:t>
      </w:r>
      <w:r w:rsidR="004F58AE" w:rsidRPr="001A30AB">
        <w:rPr>
          <w:color w:val="000000"/>
          <w:sz w:val="22"/>
          <w:szCs w:val="22"/>
          <w:lang w:val="es-ES"/>
        </w:rPr>
        <w:t xml:space="preserve">an dengan </w:t>
      </w:r>
      <w:r w:rsidR="00DC78CB">
        <w:rPr>
          <w:color w:val="000000"/>
          <w:sz w:val="22"/>
          <w:szCs w:val="22"/>
          <w:lang w:val="es-ES"/>
        </w:rPr>
        <w:t xml:space="preserve">angka </w:t>
      </w:r>
      <w:r w:rsidR="00212DC1">
        <w:rPr>
          <w:color w:val="000000"/>
          <w:sz w:val="22"/>
          <w:szCs w:val="22"/>
          <w:lang w:val="es-ES"/>
        </w:rPr>
        <w:t xml:space="preserve">yang tertera </w:t>
      </w:r>
      <w:r w:rsidR="00DC78CB">
        <w:rPr>
          <w:color w:val="000000"/>
          <w:sz w:val="22"/>
          <w:szCs w:val="22"/>
          <w:lang w:val="es-ES"/>
        </w:rPr>
        <w:t xml:space="preserve">pada tabel </w:t>
      </w:r>
      <w:r w:rsidR="004F58AE" w:rsidRPr="001A30AB">
        <w:rPr>
          <w:color w:val="000000"/>
          <w:sz w:val="22"/>
          <w:szCs w:val="22"/>
          <w:lang w:val="es-ES"/>
        </w:rPr>
        <w:t xml:space="preserve">formula keseimbangan dana </w:t>
      </w:r>
      <w:r>
        <w:rPr>
          <w:color w:val="000000"/>
          <w:sz w:val="22"/>
          <w:szCs w:val="22"/>
          <w:lang w:val="es-ES"/>
        </w:rPr>
        <w:t xml:space="preserve">(Gambar 2) </w:t>
      </w:r>
      <w:r w:rsidR="004F58AE" w:rsidRPr="001A30AB">
        <w:rPr>
          <w:color w:val="000000"/>
          <w:sz w:val="22"/>
          <w:szCs w:val="22"/>
          <w:lang w:val="es-ES"/>
        </w:rPr>
        <w:t xml:space="preserve">untuk dilakukan “tinjauan lanjutan” atas kondisi pengelolaan keuangan saat ini. Artinya, pengeluaran yang dilakukan untuk belanja kebutuhan primer, sekunder, dan tabungan </w:t>
      </w:r>
      <w:r w:rsidR="004F58AE" w:rsidRPr="001A30AB">
        <w:rPr>
          <w:color w:val="000000"/>
          <w:sz w:val="22"/>
          <w:szCs w:val="22"/>
          <w:lang w:val="es-ES"/>
        </w:rPr>
        <w:t xml:space="preserve">simpanan telah dialokasikan sesuai dengan formula keseimbangan dana. Apabila hasil skor menunjukkan pada kondisi yang perlu dilakukan </w:t>
      </w:r>
      <w:r w:rsidR="004F58AE" w:rsidRPr="001A30AB">
        <w:rPr>
          <w:i/>
          <w:color w:val="000000"/>
          <w:sz w:val="22"/>
          <w:szCs w:val="22"/>
          <w:lang w:val="es-ES"/>
        </w:rPr>
        <w:t>“treatment”</w:t>
      </w:r>
      <w:r w:rsidR="004F58AE" w:rsidRPr="001A30AB">
        <w:rPr>
          <w:color w:val="000000"/>
          <w:sz w:val="22"/>
          <w:szCs w:val="22"/>
          <w:lang w:val="es-ES"/>
        </w:rPr>
        <w:t xml:space="preserve"> penanganan atau pembenahan, maka perlu dibuat perencanaan keuangan dasar individu berdasarkan konsep rencana anggaran, pemangkasan biaya (kebutuhan </w:t>
      </w:r>
      <w:r w:rsidR="004F58AE" w:rsidRPr="001A30AB">
        <w:rPr>
          <w:i/>
          <w:color w:val="000000"/>
          <w:sz w:val="22"/>
          <w:szCs w:val="22"/>
          <w:lang w:val="es-ES"/>
        </w:rPr>
        <w:t>vs</w:t>
      </w:r>
      <w:r w:rsidR="004F58AE" w:rsidRPr="001A30AB">
        <w:rPr>
          <w:color w:val="000000"/>
          <w:sz w:val="22"/>
          <w:szCs w:val="22"/>
          <w:lang w:val="es-ES"/>
        </w:rPr>
        <w:t xml:space="preserve"> keinginan), keluar dari utang, tabungan untuk pensiun dan ikut program asuransi. </w:t>
      </w:r>
      <w:r w:rsidR="002C2327" w:rsidRPr="001A30AB">
        <w:rPr>
          <w:color w:val="000000"/>
          <w:sz w:val="22"/>
          <w:szCs w:val="22"/>
          <w:lang w:val="es-ES"/>
        </w:rPr>
        <w:t xml:space="preserve"> </w:t>
      </w:r>
    </w:p>
    <w:p w14:paraId="2FDDF076" w14:textId="77777777" w:rsidR="004F58AE" w:rsidRPr="001A30AB" w:rsidRDefault="00C432F1" w:rsidP="00B3095E">
      <w:pPr>
        <w:autoSpaceDE w:val="0"/>
        <w:autoSpaceDN w:val="0"/>
        <w:adjustRightInd w:val="0"/>
        <w:spacing w:before="240" w:after="120" w:line="360" w:lineRule="auto"/>
        <w:ind w:firstLine="426"/>
        <w:jc w:val="both"/>
        <w:rPr>
          <w:color w:val="000000"/>
          <w:sz w:val="22"/>
          <w:szCs w:val="22"/>
          <w:lang w:val="es-ES"/>
        </w:rPr>
      </w:pPr>
      <w:r>
        <w:rPr>
          <w:color w:val="000000"/>
          <w:sz w:val="22"/>
          <w:szCs w:val="22"/>
          <w:lang w:val="es-ES"/>
        </w:rPr>
        <w:t>T</w:t>
      </w:r>
      <w:r w:rsidR="004F58AE" w:rsidRPr="001A30AB">
        <w:rPr>
          <w:color w:val="000000"/>
          <w:sz w:val="22"/>
          <w:szCs w:val="22"/>
          <w:lang w:val="es-ES"/>
        </w:rPr>
        <w:t>abel pemetaan skor hasil analisa perhitungan menggunakan perangkat kertas kerja</w:t>
      </w:r>
      <w:r>
        <w:rPr>
          <w:color w:val="000000"/>
          <w:sz w:val="22"/>
          <w:szCs w:val="22"/>
          <w:lang w:val="es-ES"/>
        </w:rPr>
        <w:t>,</w:t>
      </w:r>
      <w:r w:rsidR="004F58AE" w:rsidRPr="001A30AB">
        <w:rPr>
          <w:color w:val="000000"/>
          <w:sz w:val="22"/>
          <w:szCs w:val="22"/>
          <w:lang w:val="es-ES"/>
        </w:rPr>
        <w:t xml:space="preserve"> terdiri dari 3 area bagian yang mewakili formula keseimbangan dana dari pola pengelolaan dana. Area merah menunjukkan kategori skor formula “kebutuhan” dengan komposisi 50%, area kuning menunjukkan kategori skor formula “keinginan” dengan komposisi 30%, dan area biru menunjukkan kategori skor formula “menabung” dengan komposisi 20%.</w:t>
      </w:r>
    </w:p>
    <w:p w14:paraId="705EB209" w14:textId="41AD96DC" w:rsidR="001479A6" w:rsidRPr="001A30AB" w:rsidRDefault="00B3095E" w:rsidP="007269D0">
      <w:pPr>
        <w:autoSpaceDE w:val="0"/>
        <w:autoSpaceDN w:val="0"/>
        <w:adjustRightInd w:val="0"/>
        <w:spacing w:before="240" w:after="120" w:line="360" w:lineRule="auto"/>
        <w:jc w:val="center"/>
        <w:rPr>
          <w:color w:val="000000"/>
          <w:sz w:val="22"/>
          <w:szCs w:val="22"/>
          <w:lang w:val="es-ES"/>
        </w:rPr>
      </w:pPr>
      <w:r w:rsidRPr="001A30AB">
        <w:rPr>
          <w:noProof/>
          <w:color w:val="000000"/>
          <w:sz w:val="22"/>
          <w:szCs w:val="22"/>
          <w:lang w:val="en-US"/>
        </w:rPr>
        <w:drawing>
          <wp:inline distT="0" distB="0" distL="0" distR="0" wp14:anchorId="376DF3D6" wp14:editId="10301B35">
            <wp:extent cx="2646881" cy="174653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11-29 at 22.52.46.png"/>
                    <pic:cNvPicPr/>
                  </pic:nvPicPr>
                  <pic:blipFill>
                    <a:blip r:embed="rId19" cstate="email">
                      <a:extLst>
                        <a:ext uri="{28A0092B-C50C-407E-A947-70E740481C1C}">
                          <a14:useLocalDpi xmlns:a14="http://schemas.microsoft.com/office/drawing/2010/main"/>
                        </a:ext>
                      </a:extLst>
                    </a:blip>
                    <a:stretch>
                      <a:fillRect/>
                    </a:stretch>
                  </pic:blipFill>
                  <pic:spPr>
                    <a:xfrm>
                      <a:off x="0" y="0"/>
                      <a:ext cx="2656618" cy="1752964"/>
                    </a:xfrm>
                    <a:prstGeom prst="rect">
                      <a:avLst/>
                    </a:prstGeom>
                  </pic:spPr>
                </pic:pic>
              </a:graphicData>
            </a:graphic>
          </wp:inline>
        </w:drawing>
      </w:r>
      <w:r w:rsidRPr="001A30AB">
        <w:rPr>
          <w:color w:val="000000"/>
          <w:sz w:val="22"/>
          <w:szCs w:val="22"/>
          <w:lang w:val="es-ES"/>
        </w:rPr>
        <w:t>Gambar 2. Skor Formula Keseimbangan Dana</w:t>
      </w:r>
    </w:p>
    <w:p w14:paraId="7BE0F4EF" w14:textId="59AE542E" w:rsidR="00212DC1" w:rsidRDefault="004F58AE" w:rsidP="00212DC1">
      <w:pPr>
        <w:spacing w:before="240" w:after="120" w:line="360" w:lineRule="auto"/>
        <w:contextualSpacing/>
        <w:jc w:val="both"/>
        <w:rPr>
          <w:b/>
          <w:color w:val="000000"/>
          <w:sz w:val="22"/>
          <w:szCs w:val="22"/>
          <w:lang w:val="es-ES"/>
        </w:rPr>
      </w:pPr>
      <w:r w:rsidRPr="00FC3EF2">
        <w:rPr>
          <w:b/>
          <w:color w:val="000000"/>
          <w:sz w:val="22"/>
          <w:szCs w:val="22"/>
          <w:lang w:val="es-ES"/>
        </w:rPr>
        <w:t xml:space="preserve">Tahap Evaluasi </w:t>
      </w:r>
    </w:p>
    <w:p w14:paraId="1BFE3D0A" w14:textId="38F422DA" w:rsidR="008F695C" w:rsidRPr="00433C68" w:rsidRDefault="00AC07ED" w:rsidP="00433C68">
      <w:pPr>
        <w:spacing w:before="240" w:after="120" w:line="360" w:lineRule="auto"/>
        <w:ind w:firstLine="720"/>
        <w:contextualSpacing/>
        <w:jc w:val="both"/>
        <w:rPr>
          <w:color w:val="000000"/>
          <w:sz w:val="22"/>
          <w:szCs w:val="22"/>
          <w:lang w:val="es-ES"/>
        </w:rPr>
      </w:pPr>
      <w:r>
        <w:rPr>
          <w:color w:val="000000"/>
          <w:sz w:val="22"/>
          <w:szCs w:val="22"/>
          <w:lang w:val="es-ES"/>
        </w:rPr>
        <w:t xml:space="preserve">Setelah dilakukan analisa skor keseimbangan dan peserta mengetahui </w:t>
      </w:r>
      <w:r w:rsidR="00D034F1">
        <w:rPr>
          <w:color w:val="000000"/>
          <w:sz w:val="22"/>
          <w:szCs w:val="22"/>
          <w:lang w:val="es-ES"/>
        </w:rPr>
        <w:t>kondisi perlakuan pengelolaan dana keuangannya berada di</w:t>
      </w:r>
      <w:r>
        <w:rPr>
          <w:color w:val="000000"/>
          <w:sz w:val="22"/>
          <w:szCs w:val="22"/>
          <w:lang w:val="es-ES"/>
        </w:rPr>
        <w:t xml:space="preserve"> </w:t>
      </w:r>
      <w:r w:rsidR="00D034F1">
        <w:rPr>
          <w:color w:val="000000"/>
          <w:sz w:val="22"/>
          <w:szCs w:val="22"/>
          <w:lang w:val="es-ES"/>
        </w:rPr>
        <w:t>kategori tertentu, hal yang dilakukan berikut adalah melakukan analisa tinjauan kembali aktivitas pengelolaan dana</w:t>
      </w:r>
      <w:r w:rsidR="00A847F1">
        <w:rPr>
          <w:color w:val="000000"/>
          <w:sz w:val="22"/>
          <w:szCs w:val="22"/>
          <w:lang w:val="es-ES"/>
        </w:rPr>
        <w:t>,</w:t>
      </w:r>
      <w:r w:rsidR="00D034F1">
        <w:rPr>
          <w:color w:val="000000"/>
          <w:sz w:val="22"/>
          <w:szCs w:val="22"/>
          <w:lang w:val="es-ES"/>
        </w:rPr>
        <w:t xml:space="preserve"> dengan membuat</w:t>
      </w:r>
      <w:r w:rsidR="00A847F1">
        <w:rPr>
          <w:color w:val="000000"/>
          <w:sz w:val="22"/>
          <w:szCs w:val="22"/>
          <w:lang w:val="es-ES"/>
        </w:rPr>
        <w:t xml:space="preserve"> anggaran perencanaan. M</w:t>
      </w:r>
      <w:r w:rsidR="00D034F1">
        <w:rPr>
          <w:color w:val="000000"/>
          <w:sz w:val="22"/>
          <w:szCs w:val="22"/>
          <w:lang w:val="es-ES"/>
        </w:rPr>
        <w:t xml:space="preserve">inimal </w:t>
      </w:r>
      <w:r w:rsidR="00A847F1">
        <w:rPr>
          <w:color w:val="000000"/>
          <w:sz w:val="22"/>
          <w:szCs w:val="22"/>
          <w:lang w:val="es-ES"/>
        </w:rPr>
        <w:t xml:space="preserve">alokasi peruntukan dananya </w:t>
      </w:r>
      <w:r w:rsidR="00D034F1">
        <w:rPr>
          <w:color w:val="000000"/>
          <w:sz w:val="22"/>
          <w:szCs w:val="22"/>
          <w:lang w:val="es-ES"/>
        </w:rPr>
        <w:t>mendekati skor keseimbanga</w:t>
      </w:r>
      <w:r w:rsidR="00A847F1">
        <w:rPr>
          <w:color w:val="000000"/>
          <w:sz w:val="22"/>
          <w:szCs w:val="22"/>
          <w:lang w:val="es-ES"/>
        </w:rPr>
        <w:t>n,</w:t>
      </w:r>
      <w:r w:rsidR="00D034F1">
        <w:rPr>
          <w:color w:val="000000"/>
          <w:sz w:val="22"/>
          <w:szCs w:val="22"/>
          <w:lang w:val="es-ES"/>
        </w:rPr>
        <w:t xml:space="preserve"> bahkan menjadi</w:t>
      </w:r>
      <w:r w:rsidR="00A847F1">
        <w:rPr>
          <w:color w:val="000000"/>
          <w:sz w:val="22"/>
          <w:szCs w:val="22"/>
          <w:lang w:val="es-ES"/>
        </w:rPr>
        <w:t xml:space="preserve">kan suatu gaya hidup </w:t>
      </w:r>
      <w:r w:rsidR="00D034F1">
        <w:rPr>
          <w:color w:val="000000"/>
          <w:sz w:val="22"/>
          <w:szCs w:val="22"/>
          <w:lang w:val="es-ES"/>
        </w:rPr>
        <w:t xml:space="preserve">pengelolaan dana yang </w:t>
      </w:r>
      <w:r w:rsidR="00A847F1">
        <w:rPr>
          <w:color w:val="000000"/>
          <w:sz w:val="22"/>
          <w:szCs w:val="22"/>
          <w:lang w:val="es-ES"/>
        </w:rPr>
        <w:t xml:space="preserve">lebih </w:t>
      </w:r>
      <w:r w:rsidR="00D034F1">
        <w:rPr>
          <w:color w:val="000000"/>
          <w:sz w:val="22"/>
          <w:szCs w:val="22"/>
          <w:lang w:val="es-ES"/>
        </w:rPr>
        <w:t xml:space="preserve">baik bagi kelompok ibu </w:t>
      </w:r>
      <w:r w:rsidR="00A847F1">
        <w:rPr>
          <w:color w:val="000000"/>
          <w:sz w:val="22"/>
          <w:szCs w:val="22"/>
          <w:lang w:val="es-ES"/>
        </w:rPr>
        <w:t>yang sudah imbang dan matang dalam aktivitas pengelolaan dananya.</w:t>
      </w:r>
      <w:r w:rsidR="00D034F1">
        <w:rPr>
          <w:color w:val="000000"/>
          <w:sz w:val="22"/>
          <w:szCs w:val="22"/>
          <w:lang w:val="es-ES"/>
        </w:rPr>
        <w:t xml:space="preserve"> </w:t>
      </w:r>
      <w:r>
        <w:rPr>
          <w:color w:val="000000"/>
          <w:sz w:val="22"/>
          <w:szCs w:val="22"/>
          <w:lang w:val="es-ES"/>
        </w:rPr>
        <w:t xml:space="preserve"> </w:t>
      </w:r>
    </w:p>
    <w:p w14:paraId="03785765" w14:textId="77777777" w:rsidR="006456CD" w:rsidRPr="001E0665" w:rsidRDefault="008F695C" w:rsidP="006456CD">
      <w:pPr>
        <w:jc w:val="both"/>
        <w:rPr>
          <w:b/>
          <w:lang w:val="en-US"/>
        </w:rPr>
      </w:pPr>
      <w:r w:rsidRPr="001E0665">
        <w:rPr>
          <w:b/>
          <w:lang w:val="en-US"/>
        </w:rPr>
        <w:lastRenderedPageBreak/>
        <w:t xml:space="preserve">HASIL DAN PEMBAHASAN </w:t>
      </w:r>
    </w:p>
    <w:p w14:paraId="3ABD6661" w14:textId="77777777" w:rsidR="008F695C" w:rsidRPr="001E0665" w:rsidRDefault="008F695C" w:rsidP="006456CD">
      <w:pPr>
        <w:jc w:val="both"/>
        <w:rPr>
          <w:b/>
          <w:lang w:val="en-US"/>
        </w:rPr>
      </w:pPr>
    </w:p>
    <w:p w14:paraId="7B5B052F" w14:textId="397918E9" w:rsidR="003F6C2E" w:rsidRDefault="000603A9" w:rsidP="003F6C2E">
      <w:pPr>
        <w:spacing w:before="240" w:after="120" w:line="360" w:lineRule="auto"/>
        <w:ind w:firstLine="720"/>
        <w:contextualSpacing/>
        <w:jc w:val="both"/>
        <w:rPr>
          <w:sz w:val="22"/>
          <w:szCs w:val="22"/>
        </w:rPr>
      </w:pPr>
      <w:r>
        <w:rPr>
          <w:sz w:val="22"/>
          <w:szCs w:val="22"/>
        </w:rPr>
        <w:t>P</w:t>
      </w:r>
      <w:r w:rsidR="0072679F" w:rsidRPr="0072679F">
        <w:rPr>
          <w:sz w:val="22"/>
          <w:szCs w:val="22"/>
        </w:rPr>
        <w:t>elatihan pengelolaan keuangan sederhana</w:t>
      </w:r>
      <w:r w:rsidR="0072679F">
        <w:rPr>
          <w:sz w:val="22"/>
          <w:szCs w:val="22"/>
        </w:rPr>
        <w:t xml:space="preserve"> </w:t>
      </w:r>
      <w:r w:rsidR="0072679F" w:rsidRPr="0072679F">
        <w:rPr>
          <w:sz w:val="22"/>
          <w:szCs w:val="22"/>
        </w:rPr>
        <w:t xml:space="preserve">ini merupakan </w:t>
      </w:r>
      <w:r>
        <w:rPr>
          <w:sz w:val="22"/>
          <w:szCs w:val="22"/>
        </w:rPr>
        <w:t xml:space="preserve">agenda </w:t>
      </w:r>
      <w:r w:rsidR="0072679F" w:rsidRPr="0072679F">
        <w:rPr>
          <w:sz w:val="22"/>
          <w:szCs w:val="22"/>
        </w:rPr>
        <w:t xml:space="preserve">kegiatan </w:t>
      </w:r>
      <w:r w:rsidR="0072679F">
        <w:rPr>
          <w:sz w:val="22"/>
          <w:szCs w:val="22"/>
        </w:rPr>
        <w:t xml:space="preserve">perdana </w:t>
      </w:r>
      <w:r>
        <w:rPr>
          <w:sz w:val="22"/>
          <w:szCs w:val="22"/>
        </w:rPr>
        <w:t xml:space="preserve">bagi </w:t>
      </w:r>
      <w:r w:rsidR="003F6C2E">
        <w:rPr>
          <w:sz w:val="22"/>
          <w:szCs w:val="22"/>
        </w:rPr>
        <w:t xml:space="preserve"> </w:t>
      </w:r>
      <w:r>
        <w:rPr>
          <w:sz w:val="22"/>
          <w:szCs w:val="22"/>
        </w:rPr>
        <w:t>kelompok</w:t>
      </w:r>
      <w:r w:rsidR="0072679F">
        <w:rPr>
          <w:sz w:val="22"/>
          <w:szCs w:val="22"/>
        </w:rPr>
        <w:t xml:space="preserve"> </w:t>
      </w:r>
      <w:r>
        <w:rPr>
          <w:sz w:val="22"/>
          <w:szCs w:val="22"/>
        </w:rPr>
        <w:t xml:space="preserve">ibu-ibu </w:t>
      </w:r>
      <w:r w:rsidR="0072679F">
        <w:rPr>
          <w:sz w:val="22"/>
          <w:szCs w:val="22"/>
        </w:rPr>
        <w:t>PKK RW.014</w:t>
      </w:r>
      <w:r>
        <w:rPr>
          <w:sz w:val="22"/>
          <w:szCs w:val="22"/>
        </w:rPr>
        <w:t xml:space="preserve"> di masa transisi Pembatasan Sosial Berskala Besar (PSBB) pandemic Covid-19</w:t>
      </w:r>
      <w:r w:rsidR="005D087D">
        <w:rPr>
          <w:sz w:val="22"/>
          <w:szCs w:val="22"/>
        </w:rPr>
        <w:t>. Pel</w:t>
      </w:r>
      <w:r>
        <w:rPr>
          <w:sz w:val="22"/>
          <w:szCs w:val="22"/>
        </w:rPr>
        <w:t>aksanaan</w:t>
      </w:r>
      <w:r w:rsidR="005D087D">
        <w:rPr>
          <w:sz w:val="22"/>
          <w:szCs w:val="22"/>
        </w:rPr>
        <w:t xml:space="preserve"> acara</w:t>
      </w:r>
      <w:r>
        <w:rPr>
          <w:sz w:val="22"/>
          <w:szCs w:val="22"/>
        </w:rPr>
        <w:t xml:space="preserve"> pada hari Minggu, 8 November 2020, di area serbaguna RW.04 perumahan Bintara Alam Permai dan diselenggarakan </w:t>
      </w:r>
      <w:r w:rsidR="002B4AC0">
        <w:rPr>
          <w:sz w:val="22"/>
          <w:szCs w:val="22"/>
        </w:rPr>
        <w:t>dengan protocol kesehatan yang ketat</w:t>
      </w:r>
      <w:r w:rsidR="00852BD4">
        <w:rPr>
          <w:sz w:val="22"/>
          <w:szCs w:val="22"/>
        </w:rPr>
        <w:t>.</w:t>
      </w:r>
      <w:r w:rsidR="002B4AC0">
        <w:rPr>
          <w:sz w:val="22"/>
          <w:szCs w:val="22"/>
        </w:rPr>
        <w:t xml:space="preserve"> </w:t>
      </w:r>
    </w:p>
    <w:p w14:paraId="30BF5D45" w14:textId="33C51EBF" w:rsidR="003F6C2E" w:rsidRDefault="003F6C2E" w:rsidP="003F6C2E">
      <w:pPr>
        <w:spacing w:before="240" w:after="120" w:line="360" w:lineRule="auto"/>
        <w:ind w:firstLine="720"/>
        <w:contextualSpacing/>
        <w:jc w:val="both"/>
        <w:rPr>
          <w:sz w:val="22"/>
          <w:szCs w:val="22"/>
        </w:rPr>
      </w:pPr>
      <w:r>
        <w:rPr>
          <w:sz w:val="22"/>
          <w:szCs w:val="22"/>
        </w:rPr>
        <w:t>Kegiatan ini diikuti oleh 32 peserta</w:t>
      </w:r>
      <w:r w:rsidRPr="0072679F">
        <w:rPr>
          <w:sz w:val="22"/>
          <w:szCs w:val="22"/>
        </w:rPr>
        <w:t xml:space="preserve"> </w:t>
      </w:r>
      <w:r>
        <w:rPr>
          <w:sz w:val="22"/>
          <w:szCs w:val="22"/>
        </w:rPr>
        <w:t>(Gambar 3) dengan rentang kelompok usia &gt;20-35 tahun 34,4%; usia &gt;35-50 tahun 53,1%; dan usia &gt;50 tahun 12,5%. Ditilik dari segi pekerjaan, 84% peserta masih aktif bekerja baik sebagai pegawai instansi maupun ibu rumah tangga merangkap wirausaha dengan status menikah ada tanggungan sejumlah 69%; lajang atau pernah menikah dan ada tanggungan sejumlah 31%. Sisanya, 16% peserta adalah ibu rumah tangga yang memasuki usia non-produktif atau pensiun.</w:t>
      </w:r>
    </w:p>
    <w:p w14:paraId="2C3953D7" w14:textId="77777777" w:rsidR="00412CE7" w:rsidRDefault="00412CE7" w:rsidP="003F6C2E">
      <w:pPr>
        <w:spacing w:before="240" w:after="120" w:line="360" w:lineRule="auto"/>
        <w:ind w:firstLine="720"/>
        <w:contextualSpacing/>
        <w:jc w:val="both"/>
        <w:rPr>
          <w:sz w:val="22"/>
          <w:szCs w:val="22"/>
        </w:rPr>
      </w:pPr>
    </w:p>
    <w:p w14:paraId="336A100E" w14:textId="3869FD34" w:rsidR="007269D0" w:rsidRPr="003F6C2E" w:rsidRDefault="003F6C2E" w:rsidP="003F6C2E">
      <w:pPr>
        <w:spacing w:before="240" w:after="120" w:line="360" w:lineRule="auto"/>
        <w:contextualSpacing/>
        <w:jc w:val="center"/>
        <w:rPr>
          <w:b/>
          <w:color w:val="000000"/>
          <w:sz w:val="22"/>
          <w:szCs w:val="22"/>
          <w:lang w:val="es-ES"/>
        </w:rPr>
      </w:pPr>
      <w:r w:rsidRPr="00D830CB">
        <w:rPr>
          <w:b/>
          <w:bCs/>
          <w:noProof/>
          <w:sz w:val="28"/>
          <w:szCs w:val="28"/>
          <w:lang w:val="id-ID"/>
        </w:rPr>
        <w:drawing>
          <wp:inline distT="0" distB="0" distL="0" distR="0" wp14:anchorId="4ED4BA2D" wp14:editId="51F73760">
            <wp:extent cx="2815590" cy="213804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816057" cy="2138400"/>
                    </a:xfrm>
                    <a:prstGeom prst="rect">
                      <a:avLst/>
                    </a:prstGeom>
                  </pic:spPr>
                </pic:pic>
              </a:graphicData>
            </a:graphic>
          </wp:inline>
        </w:drawing>
      </w:r>
      <w:r>
        <w:rPr>
          <w:color w:val="000000"/>
          <w:sz w:val="22"/>
          <w:szCs w:val="22"/>
          <w:lang w:val="es-ES"/>
        </w:rPr>
        <w:t>Gambar 3. Peserta dan Narasumber</w:t>
      </w:r>
    </w:p>
    <w:p w14:paraId="1221F50B" w14:textId="44C98791" w:rsidR="003F6C2E" w:rsidRPr="007269D0" w:rsidRDefault="008E7498" w:rsidP="00412CE7">
      <w:pPr>
        <w:pStyle w:val="ListParagraph"/>
        <w:autoSpaceDE w:val="0"/>
        <w:autoSpaceDN w:val="0"/>
        <w:adjustRightInd w:val="0"/>
        <w:spacing w:before="240" w:after="120" w:line="360" w:lineRule="auto"/>
        <w:ind w:left="0" w:firstLine="567"/>
        <w:jc w:val="both"/>
        <w:rPr>
          <w:bCs/>
          <w:sz w:val="22"/>
          <w:szCs w:val="22"/>
        </w:rPr>
      </w:pPr>
      <w:r>
        <w:rPr>
          <w:bCs/>
          <w:sz w:val="22"/>
          <w:szCs w:val="22"/>
        </w:rPr>
        <w:t>T</w:t>
      </w:r>
      <w:r w:rsidR="00FE70B0">
        <w:rPr>
          <w:bCs/>
          <w:sz w:val="22"/>
          <w:szCs w:val="22"/>
        </w:rPr>
        <w:t>ahap</w:t>
      </w:r>
      <w:r w:rsidR="00AB47FD">
        <w:rPr>
          <w:bCs/>
          <w:sz w:val="22"/>
          <w:szCs w:val="22"/>
        </w:rPr>
        <w:t xml:space="preserve"> </w:t>
      </w:r>
      <w:r>
        <w:rPr>
          <w:bCs/>
          <w:sz w:val="22"/>
          <w:szCs w:val="22"/>
        </w:rPr>
        <w:t xml:space="preserve">pelaksanaan </w:t>
      </w:r>
      <w:r w:rsidR="00FE70B0">
        <w:rPr>
          <w:bCs/>
          <w:sz w:val="22"/>
          <w:szCs w:val="22"/>
        </w:rPr>
        <w:t>awal</w:t>
      </w:r>
      <w:r>
        <w:rPr>
          <w:bCs/>
          <w:sz w:val="22"/>
          <w:szCs w:val="22"/>
        </w:rPr>
        <w:t>,</w:t>
      </w:r>
      <w:r w:rsidR="00FE70B0">
        <w:rPr>
          <w:bCs/>
          <w:sz w:val="22"/>
          <w:szCs w:val="22"/>
        </w:rPr>
        <w:t xml:space="preserve"> </w:t>
      </w:r>
      <w:r>
        <w:rPr>
          <w:bCs/>
          <w:sz w:val="22"/>
          <w:szCs w:val="22"/>
        </w:rPr>
        <w:t xml:space="preserve">tinjauan pemetaan sementara </w:t>
      </w:r>
      <w:r w:rsidR="00FE70B0">
        <w:rPr>
          <w:bCs/>
          <w:sz w:val="22"/>
          <w:szCs w:val="22"/>
        </w:rPr>
        <w:t xml:space="preserve">pengisian kuesioner diperoleh </w:t>
      </w:r>
      <w:r>
        <w:rPr>
          <w:bCs/>
          <w:sz w:val="22"/>
          <w:szCs w:val="22"/>
        </w:rPr>
        <w:t xml:space="preserve">hasil </w:t>
      </w:r>
      <w:r w:rsidR="00AB47FD">
        <w:rPr>
          <w:bCs/>
          <w:sz w:val="22"/>
          <w:szCs w:val="22"/>
        </w:rPr>
        <w:t xml:space="preserve">66% </w:t>
      </w:r>
      <w:r w:rsidR="00D67464">
        <w:rPr>
          <w:bCs/>
          <w:sz w:val="22"/>
          <w:szCs w:val="22"/>
        </w:rPr>
        <w:t xml:space="preserve">peserta </w:t>
      </w:r>
      <w:r w:rsidR="00AB47FD">
        <w:rPr>
          <w:bCs/>
          <w:sz w:val="22"/>
          <w:szCs w:val="22"/>
        </w:rPr>
        <w:t>dikategorikan sebagai kelompok</w:t>
      </w:r>
      <w:r w:rsidR="00D67464">
        <w:rPr>
          <w:bCs/>
          <w:sz w:val="22"/>
          <w:szCs w:val="22"/>
        </w:rPr>
        <w:t xml:space="preserve"> telah</w:t>
      </w:r>
      <w:r w:rsidR="00852BD4">
        <w:rPr>
          <w:bCs/>
          <w:sz w:val="22"/>
          <w:szCs w:val="22"/>
        </w:rPr>
        <w:t xml:space="preserve"> </w:t>
      </w:r>
      <w:r w:rsidR="00D67464">
        <w:rPr>
          <w:bCs/>
          <w:sz w:val="22"/>
          <w:szCs w:val="22"/>
        </w:rPr>
        <w:t>melakukan perencanaan dan pengelolaan keuangan</w:t>
      </w:r>
      <w:r w:rsidR="00AB47FD">
        <w:rPr>
          <w:bCs/>
          <w:sz w:val="22"/>
          <w:szCs w:val="22"/>
        </w:rPr>
        <w:t xml:space="preserve"> dan sisanya</w:t>
      </w:r>
      <w:r w:rsidR="001E6393">
        <w:rPr>
          <w:bCs/>
          <w:sz w:val="22"/>
          <w:szCs w:val="22"/>
        </w:rPr>
        <w:t xml:space="preserve"> 34%</w:t>
      </w:r>
      <w:r w:rsidR="00AB47FD">
        <w:rPr>
          <w:bCs/>
          <w:sz w:val="22"/>
          <w:szCs w:val="22"/>
        </w:rPr>
        <w:t xml:space="preserve"> </w:t>
      </w:r>
      <w:r w:rsidR="001E6393">
        <w:rPr>
          <w:bCs/>
          <w:sz w:val="22"/>
          <w:szCs w:val="22"/>
        </w:rPr>
        <w:t>dikategorikan</w:t>
      </w:r>
      <w:r w:rsidR="00AB47FD">
        <w:rPr>
          <w:bCs/>
          <w:sz w:val="22"/>
          <w:szCs w:val="22"/>
        </w:rPr>
        <w:t xml:space="preserve"> kelompok ibu yang perlu </w:t>
      </w:r>
      <w:r w:rsidR="00866237">
        <w:rPr>
          <w:bCs/>
          <w:sz w:val="22"/>
          <w:szCs w:val="22"/>
        </w:rPr>
        <w:t>bimbingan</w:t>
      </w:r>
      <w:r w:rsidR="00AB47FD">
        <w:rPr>
          <w:bCs/>
          <w:sz w:val="22"/>
          <w:szCs w:val="22"/>
        </w:rPr>
        <w:t xml:space="preserve"> pelatihan dan pemahaman terkait pengelolaan keuangan.</w:t>
      </w:r>
      <w:r w:rsidR="000C6D90" w:rsidRPr="004D3E78">
        <w:rPr>
          <w:bCs/>
          <w:sz w:val="22"/>
          <w:szCs w:val="22"/>
        </w:rPr>
        <w:t xml:space="preserve"> </w:t>
      </w:r>
      <w:r w:rsidR="000C6D90">
        <w:rPr>
          <w:bCs/>
          <w:sz w:val="22"/>
          <w:szCs w:val="22"/>
        </w:rPr>
        <w:t xml:space="preserve">Pada </w:t>
      </w:r>
      <w:r w:rsidR="001E6393">
        <w:rPr>
          <w:bCs/>
          <w:sz w:val="22"/>
          <w:szCs w:val="22"/>
        </w:rPr>
        <w:t>tahap</w:t>
      </w:r>
      <w:r w:rsidR="000C6D90">
        <w:rPr>
          <w:bCs/>
          <w:sz w:val="22"/>
          <w:szCs w:val="22"/>
        </w:rPr>
        <w:t>an</w:t>
      </w:r>
      <w:r w:rsidR="001E6393">
        <w:rPr>
          <w:bCs/>
          <w:sz w:val="22"/>
          <w:szCs w:val="22"/>
        </w:rPr>
        <w:t xml:space="preserve"> ini, </w:t>
      </w:r>
      <w:r w:rsidR="000C6D90">
        <w:rPr>
          <w:bCs/>
          <w:sz w:val="22"/>
          <w:szCs w:val="22"/>
        </w:rPr>
        <w:t xml:space="preserve">ditemukan </w:t>
      </w:r>
      <w:r w:rsidR="001E6393">
        <w:rPr>
          <w:bCs/>
          <w:sz w:val="22"/>
          <w:szCs w:val="22"/>
        </w:rPr>
        <w:t xml:space="preserve">hampir lebih dari sebagian peserta terdapat keraguan dalam memutuskan apakah </w:t>
      </w:r>
      <w:r w:rsidR="001E6393">
        <w:rPr>
          <w:bCs/>
          <w:sz w:val="22"/>
          <w:szCs w:val="22"/>
        </w:rPr>
        <w:t xml:space="preserve">aktivitas yang dilakukan tergolong dalam kebutuhan </w:t>
      </w:r>
      <w:r w:rsidR="001E6393">
        <w:rPr>
          <w:bCs/>
          <w:i/>
          <w:sz w:val="22"/>
          <w:szCs w:val="22"/>
        </w:rPr>
        <w:t>(needs)</w:t>
      </w:r>
      <w:r w:rsidR="001E6393">
        <w:rPr>
          <w:bCs/>
          <w:sz w:val="22"/>
          <w:szCs w:val="22"/>
        </w:rPr>
        <w:t xml:space="preserve"> atau keinginan </w:t>
      </w:r>
      <w:r w:rsidR="001E6393">
        <w:rPr>
          <w:bCs/>
          <w:i/>
          <w:sz w:val="22"/>
          <w:szCs w:val="22"/>
        </w:rPr>
        <w:t>(wants)</w:t>
      </w:r>
      <w:r w:rsidR="000C6D90">
        <w:rPr>
          <w:bCs/>
          <w:i/>
          <w:sz w:val="22"/>
          <w:szCs w:val="22"/>
        </w:rPr>
        <w:t xml:space="preserve">. </w:t>
      </w:r>
      <w:r w:rsidR="000C6D90">
        <w:rPr>
          <w:bCs/>
          <w:sz w:val="22"/>
          <w:szCs w:val="22"/>
        </w:rPr>
        <w:t>Tidak dipungkiri, p</w:t>
      </w:r>
      <w:r w:rsidR="000C6D90" w:rsidRPr="004D3E78">
        <w:rPr>
          <w:bCs/>
          <w:sz w:val="22"/>
          <w:szCs w:val="22"/>
        </w:rPr>
        <w:t xml:space="preserve">ola konsumtif </w:t>
      </w:r>
      <w:r w:rsidR="000C6D90">
        <w:rPr>
          <w:bCs/>
          <w:sz w:val="22"/>
          <w:szCs w:val="22"/>
        </w:rPr>
        <w:t>salah satunya</w:t>
      </w:r>
      <w:r w:rsidR="000C6D90" w:rsidRPr="004D3E78">
        <w:rPr>
          <w:bCs/>
          <w:sz w:val="22"/>
          <w:szCs w:val="22"/>
        </w:rPr>
        <w:t xml:space="preserve"> yang terjadi pada masyarakat merupakan dampak yang dihadapi ketika teknologi makin mudah diadaptasi, sehingga terkadang menjadi suatu hal yang sulit untuk membedakan mana yang tergolong kebutuhan </w:t>
      </w:r>
      <w:r w:rsidR="000C6D90" w:rsidRPr="004D3E78">
        <w:rPr>
          <w:bCs/>
          <w:i/>
          <w:sz w:val="22"/>
          <w:szCs w:val="22"/>
        </w:rPr>
        <w:t>(needs)</w:t>
      </w:r>
      <w:r w:rsidR="000C6D90" w:rsidRPr="004D3E78">
        <w:rPr>
          <w:bCs/>
          <w:sz w:val="22"/>
          <w:szCs w:val="22"/>
        </w:rPr>
        <w:t xml:space="preserve"> dan mana yang keinginan </w:t>
      </w:r>
      <w:r w:rsidR="000C6D90" w:rsidRPr="004D3E78">
        <w:rPr>
          <w:bCs/>
          <w:i/>
          <w:sz w:val="22"/>
          <w:szCs w:val="22"/>
        </w:rPr>
        <w:t>(wants)</w:t>
      </w:r>
      <w:r w:rsidR="000C6D90" w:rsidRPr="004D3E78">
        <w:rPr>
          <w:bCs/>
          <w:sz w:val="22"/>
          <w:szCs w:val="22"/>
        </w:rPr>
        <w:t xml:space="preserve">, mana kebutuhan yang sifatnya primer, sekunder maupun tersier. </w:t>
      </w:r>
      <w:r w:rsidR="000C6D90" w:rsidRPr="004D3E78">
        <w:rPr>
          <w:bCs/>
          <w:sz w:val="22"/>
          <w:szCs w:val="22"/>
        </w:rPr>
        <w:fldChar w:fldCharType="begin" w:fldLock="1"/>
      </w:r>
      <w:r w:rsidR="000C6D90" w:rsidRPr="004D3E78">
        <w:rPr>
          <w:bCs/>
          <w:sz w:val="22"/>
          <w:szCs w:val="22"/>
        </w:rPr>
        <w:instrText>ADDIN CSL_CITATION {"citationItems":[{"id":"ITEM-1","itemData":{"ISSN":"2614-6711","abstract":"Dampak dari keterbukaan pasar yang saat ini terjadi di banyak Negara tidak terkecuali di Indonesia membawa dampak lain bagi masyarakat Indonesia, salah satu dampak yang muncul dari adanya keterbukaan pasar adalah pola konsumtif yang terjadi dimasyarakat. Tujuan dari pengabdian ini adalah untuk memberikan pelatihan kepada individu/rumah tangga dilingkungan cimenyan bandung tentang pelatihan perencanaan keuangan keluarga bagi ibu ibu PKK. Metode yang digunakan adalah klasikal dengan pendekatan diskusi/Tanya jawab dimulai dari tahapan perencanaan, tahapan pelaksanaan dan diakhiri dengan tahapan evaluasi dengan maksud agar materi dapat diterima oleh peserta dengan baik. Hasil pelatihan peserta dapat menyusun anggaran rumah tangga guna mewujudkan kesehatan keuangan rumah tangga.","author":[{"dropping-particle":"","family":"Mulyanti","given":"Dwinta","non-dropping-particle":"","parse-names":false,"suffix":""},{"dropping-particle":"","family":"Nurdin","given":"Sahidillah","non-dropping-particle":"","parse-names":false,"suffix":""}],"container-title":"Jurnal Abdimas BSI: Jurnal Pengabdian Kepada Masyarakat","id":"ITEM-1","issue":"2","issued":{"date-parts":[["2018"]]},"page":"259-267","title":"Pelatihan Perencanaan Keuangan Keluarga Bagi Ibu-Ibu PKK Kecamatan Cimenyan Kabupaten Bandung","type":"article-journal","volume":"1"},"uris":["http://www.mendeley.com/documents/?uuid=348e9758-d55c-42f8-94bb-75144f9a5b54"]}],"mendeley":{"formattedCitation":"(Mulyanti &amp; Nurdin, 2018)","plainTextFormattedCitation":"(Mulyanti &amp; Nurdin, 2018)","previouslyFormattedCitation":"(Mulyanti &amp; Nurdin, 2018)"},"properties":{"noteIndex":0},"schema":"https://github.com/citation-style-language/schema/raw/master/csl-citation.json"}</w:instrText>
      </w:r>
      <w:r w:rsidR="000C6D90" w:rsidRPr="004D3E78">
        <w:rPr>
          <w:bCs/>
          <w:sz w:val="22"/>
          <w:szCs w:val="22"/>
        </w:rPr>
        <w:fldChar w:fldCharType="separate"/>
      </w:r>
      <w:r w:rsidR="000C6D90" w:rsidRPr="004D3E78">
        <w:rPr>
          <w:bCs/>
          <w:noProof/>
          <w:sz w:val="22"/>
          <w:szCs w:val="22"/>
        </w:rPr>
        <w:t>(Mulyanti &amp; Nurdin, 2018)</w:t>
      </w:r>
      <w:r w:rsidR="000C6D90" w:rsidRPr="004D3E78">
        <w:rPr>
          <w:bCs/>
          <w:sz w:val="22"/>
          <w:szCs w:val="22"/>
        </w:rPr>
        <w:fldChar w:fldCharType="end"/>
      </w:r>
      <w:r w:rsidR="000C6D90" w:rsidRPr="004D3E78">
        <w:rPr>
          <w:bCs/>
          <w:sz w:val="22"/>
          <w:szCs w:val="22"/>
        </w:rPr>
        <w:t>.</w:t>
      </w:r>
      <w:r w:rsidR="00726486">
        <w:rPr>
          <w:bCs/>
          <w:sz w:val="22"/>
          <w:szCs w:val="22"/>
        </w:rPr>
        <w:t xml:space="preserve"> </w:t>
      </w:r>
    </w:p>
    <w:p w14:paraId="7A8DAB5C" w14:textId="2F244B42" w:rsidR="00852BD4" w:rsidRPr="00980FD0" w:rsidRDefault="000C6D90" w:rsidP="00412CE7">
      <w:pPr>
        <w:spacing w:before="240" w:after="120" w:line="360" w:lineRule="auto"/>
        <w:ind w:firstLine="720"/>
        <w:contextualSpacing/>
        <w:jc w:val="both"/>
        <w:rPr>
          <w:bCs/>
          <w:sz w:val="22"/>
          <w:szCs w:val="22"/>
        </w:rPr>
      </w:pPr>
      <w:r>
        <w:rPr>
          <w:bCs/>
          <w:sz w:val="22"/>
          <w:szCs w:val="22"/>
        </w:rPr>
        <w:t>T</w:t>
      </w:r>
      <w:r w:rsidR="001E6393">
        <w:rPr>
          <w:bCs/>
          <w:sz w:val="22"/>
          <w:szCs w:val="22"/>
        </w:rPr>
        <w:t>ahapan berikut</w:t>
      </w:r>
      <w:r w:rsidR="004E610A">
        <w:rPr>
          <w:bCs/>
          <w:sz w:val="22"/>
          <w:szCs w:val="22"/>
        </w:rPr>
        <w:t>nya,</w:t>
      </w:r>
      <w:r w:rsidR="00B20B3F">
        <w:rPr>
          <w:bCs/>
          <w:sz w:val="22"/>
          <w:szCs w:val="22"/>
        </w:rPr>
        <w:t xml:space="preserve"> </w:t>
      </w:r>
      <w:r w:rsidR="004E610A">
        <w:rPr>
          <w:bCs/>
          <w:sz w:val="22"/>
          <w:szCs w:val="22"/>
        </w:rPr>
        <w:t>kedua</w:t>
      </w:r>
      <w:r w:rsidR="00B20B3F">
        <w:rPr>
          <w:bCs/>
          <w:sz w:val="22"/>
          <w:szCs w:val="22"/>
        </w:rPr>
        <w:t xml:space="preserve"> </w:t>
      </w:r>
      <w:r w:rsidR="00145B79">
        <w:rPr>
          <w:bCs/>
          <w:sz w:val="22"/>
          <w:szCs w:val="22"/>
        </w:rPr>
        <w:t xml:space="preserve">kelompok peserta </w:t>
      </w:r>
      <w:r w:rsidR="00866237">
        <w:rPr>
          <w:bCs/>
          <w:sz w:val="22"/>
          <w:szCs w:val="22"/>
        </w:rPr>
        <w:t>me</w:t>
      </w:r>
      <w:r w:rsidR="004E610A">
        <w:rPr>
          <w:bCs/>
          <w:sz w:val="22"/>
          <w:szCs w:val="22"/>
        </w:rPr>
        <w:t xml:space="preserve">lakukan simulasi pemeriksaan kondisi keuangannya </w:t>
      </w:r>
      <w:r w:rsidR="003F6C2E">
        <w:rPr>
          <w:bCs/>
          <w:sz w:val="22"/>
          <w:szCs w:val="22"/>
        </w:rPr>
        <w:t xml:space="preserve">(Gambar 4) </w:t>
      </w:r>
      <w:r w:rsidR="004E610A">
        <w:rPr>
          <w:bCs/>
          <w:sz w:val="22"/>
          <w:szCs w:val="22"/>
        </w:rPr>
        <w:t>dengan me</w:t>
      </w:r>
      <w:r w:rsidR="00866237">
        <w:rPr>
          <w:bCs/>
          <w:sz w:val="22"/>
          <w:szCs w:val="22"/>
        </w:rPr>
        <w:t>n</w:t>
      </w:r>
      <w:r w:rsidR="004E610A">
        <w:rPr>
          <w:bCs/>
          <w:sz w:val="22"/>
          <w:szCs w:val="22"/>
        </w:rPr>
        <w:t>uliskan</w:t>
      </w:r>
      <w:r w:rsidR="00866237">
        <w:rPr>
          <w:bCs/>
          <w:sz w:val="22"/>
          <w:szCs w:val="22"/>
        </w:rPr>
        <w:t xml:space="preserve"> nilai nominal penghasilan yang diperoleh serta</w:t>
      </w:r>
      <w:r w:rsidR="00145B79">
        <w:rPr>
          <w:bCs/>
          <w:sz w:val="22"/>
          <w:szCs w:val="22"/>
        </w:rPr>
        <w:t xml:space="preserve"> jumlah</w:t>
      </w:r>
      <w:r w:rsidR="00866237">
        <w:rPr>
          <w:bCs/>
          <w:sz w:val="22"/>
          <w:szCs w:val="22"/>
        </w:rPr>
        <w:t xml:space="preserve"> alokasi pengeluaran dana </w:t>
      </w:r>
      <w:r w:rsidR="00145B79">
        <w:rPr>
          <w:bCs/>
          <w:sz w:val="22"/>
          <w:szCs w:val="22"/>
        </w:rPr>
        <w:t xml:space="preserve">yang selama ini dilakukan </w:t>
      </w:r>
      <w:r w:rsidR="004E610A">
        <w:rPr>
          <w:bCs/>
          <w:sz w:val="22"/>
          <w:szCs w:val="22"/>
        </w:rPr>
        <w:t>pada kertas kerja penilaian</w:t>
      </w:r>
      <w:r w:rsidR="008E7498">
        <w:rPr>
          <w:bCs/>
          <w:sz w:val="22"/>
          <w:szCs w:val="22"/>
        </w:rPr>
        <w:t xml:space="preserve">, dimana </w:t>
      </w:r>
      <w:r w:rsidR="004E610A">
        <w:rPr>
          <w:bCs/>
          <w:sz w:val="22"/>
          <w:szCs w:val="22"/>
        </w:rPr>
        <w:t xml:space="preserve"> </w:t>
      </w:r>
      <w:r w:rsidR="008E7498">
        <w:rPr>
          <w:bCs/>
          <w:sz w:val="22"/>
          <w:szCs w:val="22"/>
        </w:rPr>
        <w:t>pengeluaran dana di</w:t>
      </w:r>
      <w:r w:rsidR="00145B79">
        <w:rPr>
          <w:bCs/>
          <w:sz w:val="22"/>
          <w:szCs w:val="22"/>
        </w:rPr>
        <w:t>k</w:t>
      </w:r>
      <w:r w:rsidR="004E610A">
        <w:rPr>
          <w:bCs/>
          <w:sz w:val="22"/>
          <w:szCs w:val="22"/>
        </w:rPr>
        <w:t>ategori</w:t>
      </w:r>
      <w:r w:rsidR="008E7498">
        <w:rPr>
          <w:bCs/>
          <w:sz w:val="22"/>
          <w:szCs w:val="22"/>
        </w:rPr>
        <w:t xml:space="preserve">kan </w:t>
      </w:r>
      <w:r w:rsidR="003F6C2E">
        <w:rPr>
          <w:bCs/>
          <w:sz w:val="22"/>
          <w:szCs w:val="22"/>
        </w:rPr>
        <w:t>berdasarkan</w:t>
      </w:r>
      <w:r w:rsidR="004E610A">
        <w:rPr>
          <w:bCs/>
          <w:sz w:val="22"/>
          <w:szCs w:val="22"/>
        </w:rPr>
        <w:t xml:space="preserve"> golong</w:t>
      </w:r>
      <w:r w:rsidR="003F6C2E">
        <w:rPr>
          <w:bCs/>
          <w:sz w:val="22"/>
          <w:szCs w:val="22"/>
        </w:rPr>
        <w:t>an</w:t>
      </w:r>
      <w:r w:rsidR="004E610A">
        <w:rPr>
          <w:bCs/>
          <w:sz w:val="22"/>
          <w:szCs w:val="22"/>
        </w:rPr>
        <w:t xml:space="preserve"> </w:t>
      </w:r>
      <w:r w:rsidR="003F6C2E">
        <w:rPr>
          <w:bCs/>
          <w:sz w:val="22"/>
          <w:szCs w:val="22"/>
        </w:rPr>
        <w:t xml:space="preserve">apakah termasuk dalam </w:t>
      </w:r>
      <w:r w:rsidR="008E7498">
        <w:rPr>
          <w:bCs/>
          <w:sz w:val="22"/>
          <w:szCs w:val="22"/>
        </w:rPr>
        <w:t xml:space="preserve">jenis </w:t>
      </w:r>
      <w:r w:rsidR="00866237">
        <w:rPr>
          <w:bCs/>
          <w:sz w:val="22"/>
          <w:szCs w:val="22"/>
        </w:rPr>
        <w:t xml:space="preserve">kebutuhan, keinginan </w:t>
      </w:r>
      <w:r w:rsidR="008E7498">
        <w:rPr>
          <w:bCs/>
          <w:sz w:val="22"/>
          <w:szCs w:val="22"/>
        </w:rPr>
        <w:t>atau</w:t>
      </w:r>
      <w:r w:rsidR="00866237">
        <w:rPr>
          <w:bCs/>
          <w:sz w:val="22"/>
          <w:szCs w:val="22"/>
        </w:rPr>
        <w:t xml:space="preserve"> investasi (menabung)</w:t>
      </w:r>
      <w:r w:rsidR="003F6C2E">
        <w:rPr>
          <w:bCs/>
          <w:sz w:val="22"/>
          <w:szCs w:val="22"/>
        </w:rPr>
        <w:t>.</w:t>
      </w:r>
      <w:r w:rsidR="00B20B3F">
        <w:rPr>
          <w:bCs/>
          <w:sz w:val="22"/>
          <w:szCs w:val="22"/>
        </w:rPr>
        <w:t xml:space="preserve">  </w:t>
      </w:r>
      <w:r w:rsidR="00866237">
        <w:rPr>
          <w:bCs/>
          <w:sz w:val="22"/>
          <w:szCs w:val="22"/>
        </w:rPr>
        <w:t xml:space="preserve">  </w:t>
      </w:r>
      <w:r w:rsidR="001E6393">
        <w:rPr>
          <w:bCs/>
          <w:sz w:val="22"/>
          <w:szCs w:val="22"/>
        </w:rPr>
        <w:t xml:space="preserve">  </w:t>
      </w:r>
    </w:p>
    <w:p w14:paraId="27F3CF13" w14:textId="77777777" w:rsidR="00B20B3F" w:rsidRDefault="00B20B3F" w:rsidP="00B20B3F">
      <w:pPr>
        <w:spacing w:before="240" w:after="120" w:line="360" w:lineRule="auto"/>
        <w:ind w:firstLine="360"/>
        <w:jc w:val="center"/>
        <w:rPr>
          <w:bCs/>
          <w:sz w:val="22"/>
          <w:szCs w:val="22"/>
        </w:rPr>
      </w:pPr>
      <w:r>
        <w:rPr>
          <w:bCs/>
          <w:sz w:val="22"/>
          <w:szCs w:val="22"/>
        </w:rPr>
        <w:t>Tabel 2. Hasil Skor Keseimbangan Dana</w:t>
      </w:r>
    </w:p>
    <w:tbl>
      <w:tblPr>
        <w:tblStyle w:val="TableGrid"/>
        <w:tblW w:w="4591" w:type="dxa"/>
        <w:tblLook w:val="04A0" w:firstRow="1" w:lastRow="0" w:firstColumn="1" w:lastColumn="0" w:noHBand="0" w:noVBand="1"/>
      </w:tblPr>
      <w:tblGrid>
        <w:gridCol w:w="2547"/>
        <w:gridCol w:w="992"/>
        <w:gridCol w:w="1052"/>
      </w:tblGrid>
      <w:tr w:rsidR="00F10067" w14:paraId="5F73C55D" w14:textId="77777777" w:rsidTr="005F1733">
        <w:trPr>
          <w:trHeight w:val="338"/>
        </w:trPr>
        <w:tc>
          <w:tcPr>
            <w:tcW w:w="2547" w:type="dxa"/>
            <w:vMerge w:val="restart"/>
            <w:vAlign w:val="center"/>
          </w:tcPr>
          <w:p w14:paraId="4F5BE00C" w14:textId="2565E5D0" w:rsidR="00F10067" w:rsidRDefault="00F10067" w:rsidP="00F10067">
            <w:pPr>
              <w:jc w:val="center"/>
              <w:rPr>
                <w:bCs/>
                <w:sz w:val="22"/>
                <w:szCs w:val="22"/>
              </w:rPr>
            </w:pPr>
            <w:r>
              <w:rPr>
                <w:bCs/>
                <w:sz w:val="22"/>
                <w:szCs w:val="22"/>
              </w:rPr>
              <w:t>Kriteria</w:t>
            </w:r>
            <w:r w:rsidR="00145B79">
              <w:rPr>
                <w:bCs/>
                <w:sz w:val="22"/>
                <w:szCs w:val="22"/>
              </w:rPr>
              <w:t xml:space="preserve"> Hasil Skor</w:t>
            </w:r>
          </w:p>
        </w:tc>
        <w:tc>
          <w:tcPr>
            <w:tcW w:w="2044" w:type="dxa"/>
            <w:gridSpan w:val="2"/>
          </w:tcPr>
          <w:p w14:paraId="12AF0587" w14:textId="512E11C3" w:rsidR="00F10067" w:rsidRDefault="00F10067" w:rsidP="00F10067">
            <w:pPr>
              <w:jc w:val="center"/>
              <w:rPr>
                <w:bCs/>
                <w:sz w:val="22"/>
                <w:szCs w:val="22"/>
              </w:rPr>
            </w:pPr>
            <w:r>
              <w:rPr>
                <w:bCs/>
                <w:sz w:val="22"/>
                <w:szCs w:val="22"/>
              </w:rPr>
              <w:t>Peserta</w:t>
            </w:r>
          </w:p>
        </w:tc>
      </w:tr>
      <w:tr w:rsidR="00F10067" w14:paraId="5006ABEE" w14:textId="77777777" w:rsidTr="005F1733">
        <w:trPr>
          <w:trHeight w:val="338"/>
        </w:trPr>
        <w:tc>
          <w:tcPr>
            <w:tcW w:w="2547" w:type="dxa"/>
            <w:vMerge/>
          </w:tcPr>
          <w:p w14:paraId="776758E6" w14:textId="77777777" w:rsidR="00F10067" w:rsidRDefault="00F10067" w:rsidP="00F10067">
            <w:pPr>
              <w:jc w:val="center"/>
              <w:rPr>
                <w:bCs/>
                <w:sz w:val="22"/>
                <w:szCs w:val="22"/>
              </w:rPr>
            </w:pPr>
          </w:p>
        </w:tc>
        <w:tc>
          <w:tcPr>
            <w:tcW w:w="992" w:type="dxa"/>
          </w:tcPr>
          <w:p w14:paraId="52CA60C5" w14:textId="77777777" w:rsidR="00F10067" w:rsidRDefault="00F10067" w:rsidP="00F10067">
            <w:pPr>
              <w:jc w:val="center"/>
              <w:rPr>
                <w:bCs/>
                <w:sz w:val="22"/>
                <w:szCs w:val="22"/>
              </w:rPr>
            </w:pPr>
            <w:r>
              <w:rPr>
                <w:bCs/>
                <w:sz w:val="22"/>
                <w:szCs w:val="22"/>
              </w:rPr>
              <w:t>Grup 1</w:t>
            </w:r>
          </w:p>
        </w:tc>
        <w:tc>
          <w:tcPr>
            <w:tcW w:w="1052" w:type="dxa"/>
          </w:tcPr>
          <w:p w14:paraId="38EF5117" w14:textId="77777777" w:rsidR="00F10067" w:rsidRDefault="00F10067" w:rsidP="00F10067">
            <w:pPr>
              <w:jc w:val="center"/>
              <w:rPr>
                <w:bCs/>
                <w:sz w:val="22"/>
                <w:szCs w:val="22"/>
              </w:rPr>
            </w:pPr>
            <w:r>
              <w:rPr>
                <w:bCs/>
                <w:sz w:val="22"/>
                <w:szCs w:val="22"/>
              </w:rPr>
              <w:t>Grup 2</w:t>
            </w:r>
          </w:p>
        </w:tc>
      </w:tr>
      <w:tr w:rsidR="005F1733" w14:paraId="0974A87D" w14:textId="77777777" w:rsidTr="005F1733">
        <w:trPr>
          <w:trHeight w:val="338"/>
        </w:trPr>
        <w:tc>
          <w:tcPr>
            <w:tcW w:w="4591" w:type="dxa"/>
            <w:gridSpan w:val="3"/>
          </w:tcPr>
          <w:p w14:paraId="2AFEBBBA" w14:textId="77777777" w:rsidR="005F1733" w:rsidRDefault="005F1733" w:rsidP="005F1733">
            <w:pPr>
              <w:rPr>
                <w:bCs/>
                <w:sz w:val="22"/>
                <w:szCs w:val="22"/>
              </w:rPr>
            </w:pPr>
            <w:r w:rsidRPr="005F1733">
              <w:rPr>
                <w:b/>
                <w:bCs/>
                <w:sz w:val="22"/>
                <w:szCs w:val="22"/>
              </w:rPr>
              <w:t>Menabung (20%)</w:t>
            </w:r>
          </w:p>
        </w:tc>
      </w:tr>
      <w:tr w:rsidR="00F10067" w14:paraId="6894E2CA" w14:textId="77777777" w:rsidTr="005F1733">
        <w:trPr>
          <w:trHeight w:val="338"/>
        </w:trPr>
        <w:tc>
          <w:tcPr>
            <w:tcW w:w="2547" w:type="dxa"/>
          </w:tcPr>
          <w:p w14:paraId="5B7075B0" w14:textId="77777777" w:rsidR="00F10067" w:rsidRDefault="00F10067" w:rsidP="005F1733">
            <w:pPr>
              <w:rPr>
                <w:bCs/>
                <w:sz w:val="22"/>
                <w:szCs w:val="22"/>
              </w:rPr>
            </w:pPr>
            <w:r>
              <w:rPr>
                <w:bCs/>
                <w:sz w:val="22"/>
                <w:szCs w:val="22"/>
              </w:rPr>
              <w:t>0-5 %</w:t>
            </w:r>
            <w:r w:rsidR="005F1733">
              <w:rPr>
                <w:bCs/>
                <w:sz w:val="22"/>
                <w:szCs w:val="22"/>
              </w:rPr>
              <w:t xml:space="preserve"> (kurang nabung)</w:t>
            </w:r>
          </w:p>
        </w:tc>
        <w:tc>
          <w:tcPr>
            <w:tcW w:w="992" w:type="dxa"/>
          </w:tcPr>
          <w:p w14:paraId="045FB636" w14:textId="77777777" w:rsidR="00F10067" w:rsidRDefault="004B4DED" w:rsidP="00F10067">
            <w:pPr>
              <w:jc w:val="center"/>
              <w:rPr>
                <w:bCs/>
                <w:sz w:val="22"/>
                <w:szCs w:val="22"/>
              </w:rPr>
            </w:pPr>
            <w:r>
              <w:rPr>
                <w:bCs/>
                <w:sz w:val="22"/>
                <w:szCs w:val="22"/>
              </w:rPr>
              <w:t>-</w:t>
            </w:r>
          </w:p>
        </w:tc>
        <w:tc>
          <w:tcPr>
            <w:tcW w:w="1052" w:type="dxa"/>
          </w:tcPr>
          <w:p w14:paraId="66DDDDDA" w14:textId="77777777" w:rsidR="00F10067" w:rsidRDefault="00502762" w:rsidP="00F10067">
            <w:pPr>
              <w:jc w:val="center"/>
              <w:rPr>
                <w:bCs/>
                <w:sz w:val="22"/>
                <w:szCs w:val="22"/>
              </w:rPr>
            </w:pPr>
            <w:r>
              <w:rPr>
                <w:bCs/>
                <w:sz w:val="22"/>
                <w:szCs w:val="22"/>
              </w:rPr>
              <w:t>2</w:t>
            </w:r>
          </w:p>
        </w:tc>
      </w:tr>
      <w:tr w:rsidR="00F10067" w14:paraId="2A5F2C42" w14:textId="77777777" w:rsidTr="005F1733">
        <w:trPr>
          <w:trHeight w:val="338"/>
        </w:trPr>
        <w:tc>
          <w:tcPr>
            <w:tcW w:w="2547" w:type="dxa"/>
          </w:tcPr>
          <w:p w14:paraId="32CD3D1F" w14:textId="77777777" w:rsidR="00F10067" w:rsidRDefault="00F10067" w:rsidP="005F1733">
            <w:pPr>
              <w:rPr>
                <w:bCs/>
                <w:sz w:val="22"/>
                <w:szCs w:val="22"/>
              </w:rPr>
            </w:pPr>
            <w:r>
              <w:rPr>
                <w:bCs/>
                <w:sz w:val="22"/>
                <w:szCs w:val="22"/>
              </w:rPr>
              <w:t>6-12 %</w:t>
            </w:r>
            <w:r w:rsidR="005F1733">
              <w:rPr>
                <w:bCs/>
                <w:sz w:val="22"/>
                <w:szCs w:val="22"/>
              </w:rPr>
              <w:t xml:space="preserve"> (penabung solid)</w:t>
            </w:r>
          </w:p>
        </w:tc>
        <w:tc>
          <w:tcPr>
            <w:tcW w:w="992" w:type="dxa"/>
          </w:tcPr>
          <w:p w14:paraId="06AE8AA8" w14:textId="77777777" w:rsidR="00F10067" w:rsidRDefault="00CB4ACD" w:rsidP="00F10067">
            <w:pPr>
              <w:jc w:val="center"/>
              <w:rPr>
                <w:bCs/>
                <w:sz w:val="22"/>
                <w:szCs w:val="22"/>
              </w:rPr>
            </w:pPr>
            <w:r>
              <w:rPr>
                <w:bCs/>
                <w:sz w:val="22"/>
                <w:szCs w:val="22"/>
              </w:rPr>
              <w:t>2</w:t>
            </w:r>
          </w:p>
        </w:tc>
        <w:tc>
          <w:tcPr>
            <w:tcW w:w="1052" w:type="dxa"/>
          </w:tcPr>
          <w:p w14:paraId="710A11F1" w14:textId="77777777" w:rsidR="00F10067" w:rsidRDefault="00CB4ACD" w:rsidP="00F10067">
            <w:pPr>
              <w:jc w:val="center"/>
              <w:rPr>
                <w:bCs/>
                <w:sz w:val="22"/>
                <w:szCs w:val="22"/>
              </w:rPr>
            </w:pPr>
            <w:r>
              <w:rPr>
                <w:bCs/>
                <w:sz w:val="22"/>
                <w:szCs w:val="22"/>
              </w:rPr>
              <w:t>-</w:t>
            </w:r>
          </w:p>
        </w:tc>
      </w:tr>
      <w:tr w:rsidR="005F1733" w14:paraId="2DE361E9" w14:textId="77777777" w:rsidTr="005F1733">
        <w:trPr>
          <w:trHeight w:val="338"/>
        </w:trPr>
        <w:tc>
          <w:tcPr>
            <w:tcW w:w="4591" w:type="dxa"/>
            <w:gridSpan w:val="3"/>
            <w:vAlign w:val="center"/>
          </w:tcPr>
          <w:p w14:paraId="2031B46C" w14:textId="77777777" w:rsidR="005F1733" w:rsidRDefault="005F1733" w:rsidP="005F1733">
            <w:pPr>
              <w:rPr>
                <w:bCs/>
                <w:sz w:val="22"/>
                <w:szCs w:val="22"/>
              </w:rPr>
            </w:pPr>
            <w:r w:rsidRPr="005F1733">
              <w:rPr>
                <w:b/>
                <w:bCs/>
                <w:sz w:val="22"/>
                <w:szCs w:val="22"/>
              </w:rPr>
              <w:t>Keinginan (30%)</w:t>
            </w:r>
          </w:p>
        </w:tc>
      </w:tr>
      <w:tr w:rsidR="00F10067" w14:paraId="3025A63B" w14:textId="77777777" w:rsidTr="005F1733">
        <w:trPr>
          <w:trHeight w:val="338"/>
        </w:trPr>
        <w:tc>
          <w:tcPr>
            <w:tcW w:w="2547" w:type="dxa"/>
          </w:tcPr>
          <w:p w14:paraId="072FF6D9" w14:textId="77777777" w:rsidR="00F10067" w:rsidRDefault="00F10067" w:rsidP="005F1733">
            <w:pPr>
              <w:rPr>
                <w:bCs/>
                <w:sz w:val="22"/>
                <w:szCs w:val="22"/>
              </w:rPr>
            </w:pPr>
            <w:r>
              <w:rPr>
                <w:bCs/>
                <w:sz w:val="22"/>
                <w:szCs w:val="22"/>
              </w:rPr>
              <w:t>&lt; 20%</w:t>
            </w:r>
            <w:r w:rsidR="005F1733">
              <w:rPr>
                <w:bCs/>
                <w:sz w:val="22"/>
                <w:szCs w:val="22"/>
              </w:rPr>
              <w:t xml:space="preserve"> (pekerja keras)</w:t>
            </w:r>
          </w:p>
        </w:tc>
        <w:tc>
          <w:tcPr>
            <w:tcW w:w="992" w:type="dxa"/>
          </w:tcPr>
          <w:p w14:paraId="561D9615" w14:textId="77777777" w:rsidR="00F10067" w:rsidRDefault="005F1733" w:rsidP="00F10067">
            <w:pPr>
              <w:jc w:val="center"/>
              <w:rPr>
                <w:bCs/>
                <w:sz w:val="22"/>
                <w:szCs w:val="22"/>
              </w:rPr>
            </w:pPr>
            <w:r>
              <w:rPr>
                <w:bCs/>
                <w:sz w:val="22"/>
                <w:szCs w:val="22"/>
              </w:rPr>
              <w:t>1</w:t>
            </w:r>
          </w:p>
        </w:tc>
        <w:tc>
          <w:tcPr>
            <w:tcW w:w="1052" w:type="dxa"/>
          </w:tcPr>
          <w:p w14:paraId="481386C2" w14:textId="77777777" w:rsidR="00F10067" w:rsidRDefault="004B4DED" w:rsidP="00F10067">
            <w:pPr>
              <w:jc w:val="center"/>
              <w:rPr>
                <w:bCs/>
                <w:sz w:val="22"/>
                <w:szCs w:val="22"/>
              </w:rPr>
            </w:pPr>
            <w:r>
              <w:rPr>
                <w:bCs/>
                <w:sz w:val="22"/>
                <w:szCs w:val="22"/>
              </w:rPr>
              <w:t>1</w:t>
            </w:r>
          </w:p>
        </w:tc>
      </w:tr>
      <w:tr w:rsidR="00F10067" w14:paraId="38A3A57F" w14:textId="77777777" w:rsidTr="005F1733">
        <w:trPr>
          <w:trHeight w:val="338"/>
        </w:trPr>
        <w:tc>
          <w:tcPr>
            <w:tcW w:w="2547" w:type="dxa"/>
          </w:tcPr>
          <w:p w14:paraId="2F66F289" w14:textId="77777777" w:rsidR="00F10067" w:rsidRDefault="00F10067" w:rsidP="005F1733">
            <w:pPr>
              <w:rPr>
                <w:bCs/>
                <w:sz w:val="22"/>
                <w:szCs w:val="22"/>
              </w:rPr>
            </w:pPr>
            <w:r>
              <w:rPr>
                <w:bCs/>
                <w:sz w:val="22"/>
                <w:szCs w:val="22"/>
              </w:rPr>
              <w:t>20-30%</w:t>
            </w:r>
            <w:r w:rsidR="005F1733">
              <w:rPr>
                <w:bCs/>
                <w:sz w:val="22"/>
                <w:szCs w:val="22"/>
              </w:rPr>
              <w:t xml:space="preserve"> (seimbang)</w:t>
            </w:r>
          </w:p>
        </w:tc>
        <w:tc>
          <w:tcPr>
            <w:tcW w:w="992" w:type="dxa"/>
          </w:tcPr>
          <w:p w14:paraId="1B734817" w14:textId="77777777" w:rsidR="00F10067" w:rsidRDefault="004B4DED" w:rsidP="00F10067">
            <w:pPr>
              <w:jc w:val="center"/>
              <w:rPr>
                <w:bCs/>
                <w:sz w:val="22"/>
                <w:szCs w:val="22"/>
              </w:rPr>
            </w:pPr>
            <w:r>
              <w:rPr>
                <w:bCs/>
                <w:sz w:val="22"/>
                <w:szCs w:val="22"/>
              </w:rPr>
              <w:t>6</w:t>
            </w:r>
          </w:p>
        </w:tc>
        <w:tc>
          <w:tcPr>
            <w:tcW w:w="1052" w:type="dxa"/>
          </w:tcPr>
          <w:p w14:paraId="30A1576C" w14:textId="77777777" w:rsidR="00F10067" w:rsidRDefault="00735D28" w:rsidP="00F10067">
            <w:pPr>
              <w:jc w:val="center"/>
              <w:rPr>
                <w:bCs/>
                <w:sz w:val="22"/>
                <w:szCs w:val="22"/>
              </w:rPr>
            </w:pPr>
            <w:r>
              <w:rPr>
                <w:bCs/>
                <w:sz w:val="22"/>
                <w:szCs w:val="22"/>
              </w:rPr>
              <w:t>4</w:t>
            </w:r>
          </w:p>
        </w:tc>
      </w:tr>
      <w:tr w:rsidR="00F10067" w14:paraId="06C0E339" w14:textId="77777777" w:rsidTr="005F1733">
        <w:trPr>
          <w:trHeight w:val="338"/>
        </w:trPr>
        <w:tc>
          <w:tcPr>
            <w:tcW w:w="2547" w:type="dxa"/>
          </w:tcPr>
          <w:p w14:paraId="7910DC1D" w14:textId="77777777" w:rsidR="00F10067" w:rsidRPr="00F10067" w:rsidRDefault="00F10067" w:rsidP="005F1733">
            <w:pPr>
              <w:pStyle w:val="ListParagraph"/>
              <w:ind w:left="0"/>
              <w:rPr>
                <w:bCs/>
                <w:sz w:val="22"/>
                <w:szCs w:val="22"/>
              </w:rPr>
            </w:pPr>
            <w:r>
              <w:rPr>
                <w:bCs/>
                <w:sz w:val="22"/>
                <w:szCs w:val="22"/>
              </w:rPr>
              <w:t>&gt;</w:t>
            </w:r>
            <w:r w:rsidRPr="00F10067">
              <w:rPr>
                <w:bCs/>
                <w:sz w:val="22"/>
                <w:szCs w:val="22"/>
              </w:rPr>
              <w:t>30%</w:t>
            </w:r>
            <w:r w:rsidR="005F1733">
              <w:rPr>
                <w:bCs/>
                <w:sz w:val="22"/>
                <w:szCs w:val="22"/>
              </w:rPr>
              <w:t xml:space="preserve"> (boros)</w:t>
            </w:r>
          </w:p>
        </w:tc>
        <w:tc>
          <w:tcPr>
            <w:tcW w:w="992" w:type="dxa"/>
          </w:tcPr>
          <w:p w14:paraId="16D942B8" w14:textId="77777777" w:rsidR="00F10067" w:rsidRDefault="004B4DED" w:rsidP="00F10067">
            <w:pPr>
              <w:jc w:val="center"/>
              <w:rPr>
                <w:bCs/>
                <w:sz w:val="22"/>
                <w:szCs w:val="22"/>
              </w:rPr>
            </w:pPr>
            <w:r>
              <w:rPr>
                <w:bCs/>
                <w:sz w:val="22"/>
                <w:szCs w:val="22"/>
              </w:rPr>
              <w:t>2</w:t>
            </w:r>
          </w:p>
        </w:tc>
        <w:tc>
          <w:tcPr>
            <w:tcW w:w="1052" w:type="dxa"/>
          </w:tcPr>
          <w:p w14:paraId="27E13BD3" w14:textId="77777777" w:rsidR="00F10067" w:rsidRDefault="00D424A0" w:rsidP="00F10067">
            <w:pPr>
              <w:jc w:val="center"/>
              <w:rPr>
                <w:bCs/>
                <w:sz w:val="22"/>
                <w:szCs w:val="22"/>
              </w:rPr>
            </w:pPr>
            <w:r>
              <w:rPr>
                <w:bCs/>
                <w:sz w:val="22"/>
                <w:szCs w:val="22"/>
              </w:rPr>
              <w:t>2</w:t>
            </w:r>
          </w:p>
        </w:tc>
      </w:tr>
      <w:tr w:rsidR="005F1733" w14:paraId="2D86C10A" w14:textId="77777777" w:rsidTr="005F1733">
        <w:trPr>
          <w:trHeight w:val="338"/>
        </w:trPr>
        <w:tc>
          <w:tcPr>
            <w:tcW w:w="4591" w:type="dxa"/>
            <w:gridSpan w:val="3"/>
          </w:tcPr>
          <w:p w14:paraId="30D9C5D1" w14:textId="77777777" w:rsidR="005F1733" w:rsidRDefault="005F1733" w:rsidP="005F1733">
            <w:pPr>
              <w:rPr>
                <w:bCs/>
                <w:sz w:val="22"/>
                <w:szCs w:val="22"/>
              </w:rPr>
            </w:pPr>
            <w:r w:rsidRPr="005F1733">
              <w:rPr>
                <w:b/>
                <w:bCs/>
                <w:sz w:val="22"/>
                <w:szCs w:val="22"/>
              </w:rPr>
              <w:t>Kebutuhan (50%)</w:t>
            </w:r>
          </w:p>
        </w:tc>
      </w:tr>
      <w:tr w:rsidR="00F10067" w14:paraId="55973ABF" w14:textId="77777777" w:rsidTr="005F1733">
        <w:trPr>
          <w:trHeight w:val="338"/>
        </w:trPr>
        <w:tc>
          <w:tcPr>
            <w:tcW w:w="2547" w:type="dxa"/>
          </w:tcPr>
          <w:p w14:paraId="25A85581" w14:textId="77777777" w:rsidR="00F10067" w:rsidRDefault="00F10067" w:rsidP="005F1733">
            <w:pPr>
              <w:rPr>
                <w:bCs/>
                <w:sz w:val="22"/>
                <w:szCs w:val="22"/>
              </w:rPr>
            </w:pPr>
            <w:r>
              <w:rPr>
                <w:bCs/>
                <w:sz w:val="22"/>
                <w:szCs w:val="22"/>
              </w:rPr>
              <w:t>&lt; 35%</w:t>
            </w:r>
            <w:r w:rsidR="005F1733">
              <w:rPr>
                <w:bCs/>
                <w:sz w:val="22"/>
                <w:szCs w:val="22"/>
              </w:rPr>
              <w:t xml:space="preserve"> (aman)</w:t>
            </w:r>
          </w:p>
        </w:tc>
        <w:tc>
          <w:tcPr>
            <w:tcW w:w="992" w:type="dxa"/>
          </w:tcPr>
          <w:p w14:paraId="45E50A88" w14:textId="77777777" w:rsidR="00F10067" w:rsidRDefault="00D424A0" w:rsidP="00F10067">
            <w:pPr>
              <w:jc w:val="center"/>
              <w:rPr>
                <w:bCs/>
                <w:sz w:val="22"/>
                <w:szCs w:val="22"/>
              </w:rPr>
            </w:pPr>
            <w:r>
              <w:rPr>
                <w:bCs/>
                <w:sz w:val="22"/>
                <w:szCs w:val="22"/>
              </w:rPr>
              <w:t>3</w:t>
            </w:r>
          </w:p>
        </w:tc>
        <w:tc>
          <w:tcPr>
            <w:tcW w:w="1052" w:type="dxa"/>
          </w:tcPr>
          <w:p w14:paraId="7ED1E6FC" w14:textId="77777777" w:rsidR="00F10067" w:rsidRDefault="005F1733" w:rsidP="00F10067">
            <w:pPr>
              <w:jc w:val="center"/>
              <w:rPr>
                <w:bCs/>
                <w:sz w:val="22"/>
                <w:szCs w:val="22"/>
              </w:rPr>
            </w:pPr>
            <w:r>
              <w:rPr>
                <w:bCs/>
                <w:sz w:val="22"/>
                <w:szCs w:val="22"/>
              </w:rPr>
              <w:t>-</w:t>
            </w:r>
          </w:p>
        </w:tc>
      </w:tr>
      <w:tr w:rsidR="00F10067" w14:paraId="07E0062B" w14:textId="77777777" w:rsidTr="005F1733">
        <w:trPr>
          <w:trHeight w:val="338"/>
        </w:trPr>
        <w:tc>
          <w:tcPr>
            <w:tcW w:w="2547" w:type="dxa"/>
          </w:tcPr>
          <w:p w14:paraId="25B58C20" w14:textId="77777777" w:rsidR="00F10067" w:rsidRDefault="00F10067" w:rsidP="005F1733">
            <w:pPr>
              <w:rPr>
                <w:bCs/>
                <w:sz w:val="22"/>
                <w:szCs w:val="22"/>
              </w:rPr>
            </w:pPr>
            <w:r>
              <w:rPr>
                <w:bCs/>
                <w:sz w:val="22"/>
                <w:szCs w:val="22"/>
              </w:rPr>
              <w:t>35-50%</w:t>
            </w:r>
            <w:r w:rsidR="005F1733">
              <w:rPr>
                <w:bCs/>
                <w:sz w:val="22"/>
                <w:szCs w:val="22"/>
              </w:rPr>
              <w:t xml:space="preserve"> (seimbang)</w:t>
            </w:r>
          </w:p>
        </w:tc>
        <w:tc>
          <w:tcPr>
            <w:tcW w:w="992" w:type="dxa"/>
          </w:tcPr>
          <w:p w14:paraId="40CD8031" w14:textId="77777777" w:rsidR="00F10067" w:rsidRDefault="00502762" w:rsidP="00F10067">
            <w:pPr>
              <w:jc w:val="center"/>
              <w:rPr>
                <w:bCs/>
                <w:sz w:val="22"/>
                <w:szCs w:val="22"/>
              </w:rPr>
            </w:pPr>
            <w:r>
              <w:rPr>
                <w:bCs/>
                <w:sz w:val="22"/>
                <w:szCs w:val="22"/>
              </w:rPr>
              <w:t>4</w:t>
            </w:r>
          </w:p>
        </w:tc>
        <w:tc>
          <w:tcPr>
            <w:tcW w:w="1052" w:type="dxa"/>
          </w:tcPr>
          <w:p w14:paraId="26BBA61A" w14:textId="77777777" w:rsidR="00F10067" w:rsidRDefault="00735D28" w:rsidP="00F10067">
            <w:pPr>
              <w:jc w:val="center"/>
              <w:rPr>
                <w:bCs/>
                <w:sz w:val="22"/>
                <w:szCs w:val="22"/>
              </w:rPr>
            </w:pPr>
            <w:r>
              <w:rPr>
                <w:bCs/>
                <w:sz w:val="22"/>
                <w:szCs w:val="22"/>
              </w:rPr>
              <w:t>3</w:t>
            </w:r>
          </w:p>
        </w:tc>
      </w:tr>
      <w:tr w:rsidR="00F10067" w14:paraId="63879A3D" w14:textId="77777777" w:rsidTr="005F1733">
        <w:trPr>
          <w:trHeight w:val="338"/>
        </w:trPr>
        <w:tc>
          <w:tcPr>
            <w:tcW w:w="2547" w:type="dxa"/>
          </w:tcPr>
          <w:p w14:paraId="3859677A" w14:textId="77777777" w:rsidR="00F10067" w:rsidRPr="00F10067" w:rsidRDefault="00F10067" w:rsidP="005F1733">
            <w:pPr>
              <w:pStyle w:val="ListParagraph"/>
              <w:ind w:left="0"/>
              <w:rPr>
                <w:bCs/>
                <w:sz w:val="22"/>
                <w:szCs w:val="22"/>
              </w:rPr>
            </w:pPr>
            <w:r>
              <w:rPr>
                <w:bCs/>
                <w:sz w:val="22"/>
                <w:szCs w:val="22"/>
              </w:rPr>
              <w:t>&gt; 5</w:t>
            </w:r>
            <w:r w:rsidRPr="00F10067">
              <w:rPr>
                <w:bCs/>
                <w:sz w:val="22"/>
                <w:szCs w:val="22"/>
              </w:rPr>
              <w:t>0</w:t>
            </w:r>
            <w:r>
              <w:rPr>
                <w:bCs/>
                <w:sz w:val="22"/>
                <w:szCs w:val="22"/>
              </w:rPr>
              <w:t>-65</w:t>
            </w:r>
            <w:r w:rsidRPr="00F10067">
              <w:rPr>
                <w:bCs/>
                <w:sz w:val="22"/>
                <w:szCs w:val="22"/>
              </w:rPr>
              <w:t>%</w:t>
            </w:r>
            <w:r w:rsidR="005F1733">
              <w:rPr>
                <w:bCs/>
                <w:sz w:val="22"/>
                <w:szCs w:val="22"/>
              </w:rPr>
              <w:t xml:space="preserve"> (berbahaya)</w:t>
            </w:r>
          </w:p>
        </w:tc>
        <w:tc>
          <w:tcPr>
            <w:tcW w:w="992" w:type="dxa"/>
          </w:tcPr>
          <w:p w14:paraId="58E39493" w14:textId="77777777" w:rsidR="00F10067" w:rsidRDefault="004B4DED" w:rsidP="00F10067">
            <w:pPr>
              <w:jc w:val="center"/>
              <w:rPr>
                <w:bCs/>
                <w:sz w:val="22"/>
                <w:szCs w:val="22"/>
              </w:rPr>
            </w:pPr>
            <w:r>
              <w:rPr>
                <w:bCs/>
                <w:sz w:val="22"/>
                <w:szCs w:val="22"/>
              </w:rPr>
              <w:t>1</w:t>
            </w:r>
          </w:p>
        </w:tc>
        <w:tc>
          <w:tcPr>
            <w:tcW w:w="1052" w:type="dxa"/>
          </w:tcPr>
          <w:p w14:paraId="2DC7C2C4" w14:textId="77777777" w:rsidR="00F10067" w:rsidRDefault="00D424A0" w:rsidP="00F10067">
            <w:pPr>
              <w:jc w:val="center"/>
              <w:rPr>
                <w:bCs/>
                <w:sz w:val="22"/>
                <w:szCs w:val="22"/>
              </w:rPr>
            </w:pPr>
            <w:r>
              <w:rPr>
                <w:bCs/>
                <w:sz w:val="22"/>
                <w:szCs w:val="22"/>
              </w:rPr>
              <w:t>1</w:t>
            </w:r>
          </w:p>
        </w:tc>
      </w:tr>
      <w:tr w:rsidR="00F10067" w:rsidRPr="005F1733" w14:paraId="5810708A" w14:textId="77777777" w:rsidTr="005F1733">
        <w:trPr>
          <w:trHeight w:val="338"/>
        </w:trPr>
        <w:tc>
          <w:tcPr>
            <w:tcW w:w="2547" w:type="dxa"/>
          </w:tcPr>
          <w:p w14:paraId="64350979" w14:textId="77777777" w:rsidR="00F10067" w:rsidRPr="005F1733" w:rsidRDefault="00F10067" w:rsidP="00F10067">
            <w:pPr>
              <w:pStyle w:val="ListParagraph"/>
              <w:ind w:left="0"/>
              <w:rPr>
                <w:b/>
                <w:bCs/>
                <w:sz w:val="22"/>
                <w:szCs w:val="22"/>
              </w:rPr>
            </w:pPr>
            <w:r w:rsidRPr="005F1733">
              <w:rPr>
                <w:b/>
                <w:bCs/>
                <w:sz w:val="22"/>
                <w:szCs w:val="22"/>
              </w:rPr>
              <w:t>Jumlah Peserta</w:t>
            </w:r>
          </w:p>
        </w:tc>
        <w:tc>
          <w:tcPr>
            <w:tcW w:w="992" w:type="dxa"/>
          </w:tcPr>
          <w:p w14:paraId="61B955B3" w14:textId="77777777" w:rsidR="00F10067" w:rsidRPr="005F1733" w:rsidRDefault="004B4DED" w:rsidP="00F10067">
            <w:pPr>
              <w:jc w:val="center"/>
              <w:rPr>
                <w:b/>
                <w:bCs/>
                <w:sz w:val="22"/>
                <w:szCs w:val="22"/>
              </w:rPr>
            </w:pPr>
            <w:r>
              <w:rPr>
                <w:b/>
                <w:bCs/>
                <w:sz w:val="22"/>
                <w:szCs w:val="22"/>
              </w:rPr>
              <w:t>19</w:t>
            </w:r>
          </w:p>
        </w:tc>
        <w:tc>
          <w:tcPr>
            <w:tcW w:w="1052" w:type="dxa"/>
          </w:tcPr>
          <w:p w14:paraId="1E199FB4" w14:textId="77777777" w:rsidR="00F10067" w:rsidRPr="005F1733" w:rsidRDefault="00735D28" w:rsidP="00F10067">
            <w:pPr>
              <w:jc w:val="center"/>
              <w:rPr>
                <w:b/>
                <w:bCs/>
                <w:sz w:val="22"/>
                <w:szCs w:val="22"/>
              </w:rPr>
            </w:pPr>
            <w:r>
              <w:rPr>
                <w:b/>
                <w:bCs/>
                <w:sz w:val="22"/>
                <w:szCs w:val="22"/>
              </w:rPr>
              <w:t>1</w:t>
            </w:r>
            <w:r w:rsidR="004B4DED">
              <w:rPr>
                <w:b/>
                <w:bCs/>
                <w:sz w:val="22"/>
                <w:szCs w:val="22"/>
              </w:rPr>
              <w:t>3</w:t>
            </w:r>
          </w:p>
        </w:tc>
      </w:tr>
    </w:tbl>
    <w:p w14:paraId="01902CB2" w14:textId="1AA8BFC2" w:rsidR="00433C68" w:rsidRDefault="00433C68" w:rsidP="00E76938">
      <w:pPr>
        <w:autoSpaceDE w:val="0"/>
        <w:autoSpaceDN w:val="0"/>
        <w:adjustRightInd w:val="0"/>
        <w:spacing w:before="240" w:after="120" w:line="360" w:lineRule="auto"/>
        <w:ind w:firstLine="567"/>
        <w:jc w:val="both"/>
        <w:rPr>
          <w:bCs/>
          <w:sz w:val="22"/>
          <w:szCs w:val="22"/>
        </w:rPr>
      </w:pPr>
      <w:r>
        <w:rPr>
          <w:bCs/>
          <w:sz w:val="22"/>
          <w:szCs w:val="22"/>
        </w:rPr>
        <w:t xml:space="preserve">Nilai nominal tersebut kemudian dihitung berdasarkan prosentase guna mendapatkan nilai skor keseimbangan dana yang mengacu pada “formula keseimbangan dana” : 50% untuk kebutuhan, 30% untuk keinginan, dan 20% untuk investasi. Hasil yang diperoleh tiap peserta pada </w:t>
      </w:r>
      <w:r>
        <w:rPr>
          <w:bCs/>
          <w:sz w:val="22"/>
          <w:szCs w:val="22"/>
        </w:rPr>
        <w:lastRenderedPageBreak/>
        <w:t>kedua kelompok diperoleh nilai skor bervariasi dengan narasi penjelasannya (Tabel 2).</w:t>
      </w:r>
    </w:p>
    <w:p w14:paraId="021B4800" w14:textId="11C3047F" w:rsidR="00E76938" w:rsidRPr="00504FAA" w:rsidRDefault="00E76938" w:rsidP="00E76938">
      <w:pPr>
        <w:autoSpaceDE w:val="0"/>
        <w:autoSpaceDN w:val="0"/>
        <w:adjustRightInd w:val="0"/>
        <w:spacing w:before="240" w:after="120" w:line="360" w:lineRule="auto"/>
        <w:ind w:firstLine="567"/>
        <w:jc w:val="both"/>
        <w:rPr>
          <w:bCs/>
          <w:sz w:val="22"/>
          <w:szCs w:val="22"/>
        </w:rPr>
      </w:pPr>
      <w:r w:rsidRPr="00504FAA">
        <w:rPr>
          <w:bCs/>
          <w:sz w:val="22"/>
          <w:szCs w:val="22"/>
        </w:rPr>
        <w:t>Saat pe</w:t>
      </w:r>
      <w:r w:rsidR="00504FAA" w:rsidRPr="00504FAA">
        <w:rPr>
          <w:bCs/>
          <w:sz w:val="22"/>
          <w:szCs w:val="22"/>
        </w:rPr>
        <w:t>serta me</w:t>
      </w:r>
      <w:r w:rsidRPr="00504FAA">
        <w:rPr>
          <w:bCs/>
          <w:sz w:val="22"/>
          <w:szCs w:val="22"/>
        </w:rPr>
        <w:t>ngisi kertas kerja penilaian kondisi keuangan, dibutuhkan komitmen kejujuran,  dukungan komunikasi, diskusi dan kerjasama antar anggota dalam suatu keluarga untuk mengimplementasikan rencana anggaran yang telah dibuat dan disepakati bersama</w:t>
      </w:r>
      <w:r w:rsidRPr="00504FAA">
        <w:rPr>
          <w:sz w:val="22"/>
          <w:szCs w:val="22"/>
        </w:rPr>
        <w:t xml:space="preserve"> </w:t>
      </w:r>
      <w:r w:rsidRPr="00504FAA">
        <w:rPr>
          <w:bCs/>
          <w:sz w:val="22"/>
          <w:szCs w:val="22"/>
        </w:rPr>
        <w:t xml:space="preserve">yang meminimalisir kemungkinan terjadinya kesulitan keuangan yang lebih besar. Meski ditemukan hambatan pengelolaan keuangan pada peserta yang termasuk dalam golongan mampu mengelola keuangan, beberapa menyatakan kesulitan dalam mengklasifikasikan kategori alokasi dana untuk kebutuhan ataupun keinginan, disamping perlunya dilakukan monitoring dan evaluasi dari anggaran yang telah dibuat dan disepakati sebelumnya </w:t>
      </w:r>
      <w:r w:rsidRPr="00504FAA">
        <w:rPr>
          <w:bCs/>
          <w:sz w:val="22"/>
          <w:szCs w:val="22"/>
        </w:rPr>
        <w:fldChar w:fldCharType="begin" w:fldLock="1"/>
      </w:r>
      <w:r w:rsidRPr="00504FAA">
        <w:rPr>
          <w:bCs/>
          <w:sz w:val="22"/>
          <w:szCs w:val="22"/>
        </w:rPr>
        <w:instrText>ADDIN CSL_CITATION {"citationItems":[{"id":"ITEM-1","itemData":{"DOI":"10.14414/jbb.v7i1.1465","ISSN":"2088-7841","abstract":"Family financial-management is vital for achieving a financial well-being. When a family has a barely-enough income that is managed properly and wisely, it is possible that the family can live peacefully, happily, and prosperously. Although people know the importance of family financial- management, there are still many families who haven’t applied a financial management in their families. This study aimed to examine the impact of behavioral intention and spiritual intelligence on family financial-management. The sample was taken from financial managers of families that live in Gresik, Surabaya, Sidoarjo, and Mojokerto. The sample was taken using a purposive sampling based on family income with a minimum total income Rp 4,000,000/month and snowball sampling. The data were taken by distributing the questionnaires. The results show that the behavioral intention has a positive and significant effect on family financial-management and spiritual intelligence laso has a positive impact but not significant on family financial-management.","author":[{"dropping-particle":"","family":"Faridawati","given":"Ririt","non-dropping-particle":"","parse-names":false,"suffix":""},{"dropping-particle":"","family":"Silvy","given":"Mellyza","non-dropping-particle":"","parse-names":false,"suffix":""}],"container-title":"Journal of Business &amp; Banking","id":"ITEM-1","issued":{"date-parts":[["2019"]]},"title":"Pengaruh niat berperilaku dan kecerdasan spiritual terhadap pengelolaan keuangan keluarga","type":"article-journal"},"uris":["http://www.mendeley.com/documents/?uuid=37a96072-0c7f-4f54-9831-23acdafa2182"]}],"mendeley":{"formattedCitation":"(Faridawati &amp; Silvy, 2019)","plainTextFormattedCitation":"(Faridawati &amp; Silvy, 2019)","previouslyFormattedCitation":"(Faridawati &amp; Silvy, 2019)"},"properties":{"noteIndex":0},"schema":"https://github.com/citation-style-language/schema/raw/master/csl-citation.json"}</w:instrText>
      </w:r>
      <w:r w:rsidRPr="00504FAA">
        <w:rPr>
          <w:bCs/>
          <w:sz w:val="22"/>
          <w:szCs w:val="22"/>
        </w:rPr>
        <w:fldChar w:fldCharType="separate"/>
      </w:r>
      <w:r w:rsidRPr="00504FAA">
        <w:rPr>
          <w:bCs/>
          <w:noProof/>
          <w:sz w:val="22"/>
          <w:szCs w:val="22"/>
        </w:rPr>
        <w:t>(Faridawati &amp; Silvy, 2019)</w:t>
      </w:r>
      <w:r w:rsidRPr="00504FAA">
        <w:rPr>
          <w:bCs/>
          <w:sz w:val="22"/>
          <w:szCs w:val="22"/>
        </w:rPr>
        <w:fldChar w:fldCharType="end"/>
      </w:r>
      <w:r w:rsidRPr="00504FAA">
        <w:rPr>
          <w:bCs/>
          <w:sz w:val="22"/>
          <w:szCs w:val="22"/>
        </w:rPr>
        <w:t xml:space="preserve">. </w:t>
      </w:r>
    </w:p>
    <w:p w14:paraId="3FC9A8E7" w14:textId="35FA1495" w:rsidR="00705BD8" w:rsidRDefault="00735D28" w:rsidP="00705BD8">
      <w:pPr>
        <w:pStyle w:val="ListParagraph"/>
        <w:autoSpaceDE w:val="0"/>
        <w:autoSpaceDN w:val="0"/>
        <w:adjustRightInd w:val="0"/>
        <w:spacing w:before="240" w:after="120" w:line="360" w:lineRule="auto"/>
        <w:ind w:left="0" w:firstLine="567"/>
        <w:jc w:val="both"/>
        <w:rPr>
          <w:bCs/>
          <w:sz w:val="22"/>
          <w:szCs w:val="22"/>
        </w:rPr>
      </w:pPr>
      <w:r>
        <w:rPr>
          <w:color w:val="000000"/>
          <w:sz w:val="22"/>
          <w:szCs w:val="22"/>
          <w:lang w:val="es-ES"/>
        </w:rPr>
        <w:t xml:space="preserve">Berdasarkan </w:t>
      </w:r>
      <w:r w:rsidR="004B4DED">
        <w:rPr>
          <w:color w:val="000000"/>
          <w:sz w:val="22"/>
          <w:szCs w:val="22"/>
          <w:lang w:val="es-ES"/>
        </w:rPr>
        <w:t>tabel 2</w:t>
      </w:r>
      <w:r w:rsidR="00031233">
        <w:rPr>
          <w:color w:val="000000"/>
          <w:sz w:val="22"/>
          <w:szCs w:val="22"/>
          <w:lang w:val="es-ES"/>
        </w:rPr>
        <w:t xml:space="preserve"> </w:t>
      </w:r>
      <w:r w:rsidR="00504FAA">
        <w:rPr>
          <w:color w:val="000000"/>
          <w:sz w:val="22"/>
          <w:szCs w:val="22"/>
          <w:lang w:val="es-ES"/>
        </w:rPr>
        <w:t xml:space="preserve">kriteria </w:t>
      </w:r>
      <w:r w:rsidR="004B4DED">
        <w:rPr>
          <w:color w:val="000000"/>
          <w:sz w:val="22"/>
          <w:szCs w:val="22"/>
          <w:lang w:val="es-ES"/>
        </w:rPr>
        <w:t xml:space="preserve">hasil skor </w:t>
      </w:r>
      <w:r w:rsidR="00031233">
        <w:rPr>
          <w:color w:val="000000"/>
          <w:sz w:val="22"/>
          <w:szCs w:val="22"/>
          <w:lang w:val="es-ES"/>
        </w:rPr>
        <w:t>keseimbangan dana</w:t>
      </w:r>
      <w:r w:rsidR="004B4DED">
        <w:rPr>
          <w:color w:val="000000"/>
          <w:sz w:val="22"/>
          <w:szCs w:val="22"/>
          <w:lang w:val="es-ES"/>
        </w:rPr>
        <w:t xml:space="preserve">, </w:t>
      </w:r>
      <w:r w:rsidR="00031233">
        <w:rPr>
          <w:color w:val="000000"/>
          <w:sz w:val="22"/>
          <w:szCs w:val="22"/>
          <w:lang w:val="es-ES"/>
        </w:rPr>
        <w:t xml:space="preserve">dihasilkan </w:t>
      </w:r>
      <w:r w:rsidR="004B4DED">
        <w:rPr>
          <w:color w:val="000000"/>
          <w:sz w:val="22"/>
          <w:szCs w:val="22"/>
          <w:lang w:val="es-ES"/>
        </w:rPr>
        <w:t>75</w:t>
      </w:r>
      <w:r>
        <w:rPr>
          <w:color w:val="000000"/>
          <w:sz w:val="22"/>
          <w:szCs w:val="22"/>
          <w:lang w:val="es-ES"/>
        </w:rPr>
        <w:t xml:space="preserve">% peserta </w:t>
      </w:r>
      <w:bookmarkStart w:id="2" w:name="_GoBack"/>
      <w:bookmarkEnd w:id="2"/>
      <w:r w:rsidR="00E85007">
        <w:rPr>
          <w:color w:val="000000"/>
          <w:sz w:val="22"/>
          <w:szCs w:val="22"/>
          <w:lang w:val="es-ES"/>
        </w:rPr>
        <w:t>mampu mengelola</w:t>
      </w:r>
      <w:r>
        <w:rPr>
          <w:color w:val="000000"/>
          <w:sz w:val="22"/>
          <w:szCs w:val="22"/>
          <w:lang w:val="es-ES"/>
        </w:rPr>
        <w:t xml:space="preserve"> ketidakseimbangan dalam pengelolaan dana keuangan keluarga. Hambatan yang dialami selain pola hidup konsumerisme</w:t>
      </w:r>
      <w:r w:rsidR="004E027B">
        <w:rPr>
          <w:color w:val="000000"/>
          <w:sz w:val="22"/>
          <w:szCs w:val="22"/>
          <w:lang w:val="es-ES"/>
        </w:rPr>
        <w:t xml:space="preserve">, </w:t>
      </w:r>
      <w:r>
        <w:rPr>
          <w:color w:val="000000"/>
          <w:sz w:val="22"/>
          <w:szCs w:val="22"/>
          <w:lang w:val="es-ES"/>
        </w:rPr>
        <w:t xml:space="preserve">kekurangpahaman </w:t>
      </w:r>
      <w:r w:rsidR="004E027B">
        <w:rPr>
          <w:color w:val="000000"/>
          <w:sz w:val="22"/>
          <w:szCs w:val="22"/>
          <w:lang w:val="es-ES"/>
        </w:rPr>
        <w:t>informasi adanya instrumen investasi yang menguntungkan dan persiapan masa pensiun yang kurang memadai</w:t>
      </w:r>
      <w:r w:rsidR="00E85007">
        <w:rPr>
          <w:color w:val="000000"/>
          <w:sz w:val="22"/>
          <w:szCs w:val="22"/>
          <w:lang w:val="es-ES"/>
        </w:rPr>
        <w:t xml:space="preserve">, diatasi dengan penyuluhan materi dari </w:t>
      </w:r>
      <w:r w:rsidR="004E027B">
        <w:rPr>
          <w:color w:val="000000"/>
          <w:sz w:val="22"/>
          <w:szCs w:val="22"/>
          <w:lang w:val="es-ES"/>
        </w:rPr>
        <w:t xml:space="preserve">tim narasumber </w:t>
      </w:r>
      <w:r w:rsidR="00E85007">
        <w:rPr>
          <w:color w:val="000000"/>
          <w:sz w:val="22"/>
          <w:szCs w:val="22"/>
          <w:lang w:val="es-ES"/>
        </w:rPr>
        <w:t>untuk</w:t>
      </w:r>
      <w:r w:rsidR="004E027B">
        <w:rPr>
          <w:color w:val="000000"/>
          <w:sz w:val="22"/>
          <w:szCs w:val="22"/>
          <w:lang w:val="es-ES"/>
        </w:rPr>
        <w:t xml:space="preserve"> mensosialisasikan </w:t>
      </w:r>
      <w:r w:rsidR="00E85007">
        <w:rPr>
          <w:color w:val="000000"/>
          <w:sz w:val="22"/>
          <w:szCs w:val="22"/>
          <w:lang w:val="es-ES"/>
        </w:rPr>
        <w:t>beberapa alternatif jenis</w:t>
      </w:r>
      <w:r w:rsidR="004E027B">
        <w:rPr>
          <w:color w:val="000000"/>
          <w:sz w:val="22"/>
          <w:szCs w:val="22"/>
          <w:lang w:val="es-ES"/>
        </w:rPr>
        <w:t xml:space="preserve"> instrumen keuangan</w:t>
      </w:r>
      <w:r>
        <w:rPr>
          <w:color w:val="000000"/>
          <w:sz w:val="22"/>
          <w:szCs w:val="22"/>
          <w:lang w:val="es-ES"/>
        </w:rPr>
        <w:t xml:space="preserve"> </w:t>
      </w:r>
      <w:r w:rsidR="004E027B">
        <w:rPr>
          <w:color w:val="000000"/>
          <w:sz w:val="22"/>
          <w:szCs w:val="22"/>
          <w:lang w:val="es-ES"/>
        </w:rPr>
        <w:t>negara.</w:t>
      </w:r>
      <w:r>
        <w:rPr>
          <w:color w:val="000000"/>
          <w:sz w:val="22"/>
          <w:szCs w:val="22"/>
          <w:lang w:val="es-ES"/>
        </w:rPr>
        <w:t xml:space="preserve"> </w:t>
      </w:r>
      <w:r w:rsidR="00726486" w:rsidRPr="004D3E78">
        <w:rPr>
          <w:bCs/>
          <w:sz w:val="22"/>
          <w:szCs w:val="22"/>
        </w:rPr>
        <w:t xml:space="preserve">Beberapa solusi yang ditawarkan kepada ibu rumah tangga atas permasalahan keuangan yang dihadapi, diantaranya membiasakan melakukan pencatatan atas pemasukan dan pengeluaran baik rutin maupun non rutin, penyusunan anggaran belanja rumah tangga, dan melatih diri untuk tetap melakukan edukasi pentingnya kegiatan menabung dan investasi </w:t>
      </w:r>
      <w:r w:rsidR="00726486" w:rsidRPr="004D3E78">
        <w:rPr>
          <w:bCs/>
          <w:sz w:val="22"/>
          <w:szCs w:val="22"/>
        </w:rPr>
        <w:fldChar w:fldCharType="begin" w:fldLock="1"/>
      </w:r>
      <w:r w:rsidR="00726486">
        <w:rPr>
          <w:bCs/>
          <w:sz w:val="22"/>
          <w:szCs w:val="22"/>
        </w:rPr>
        <w:instrText>ADDIN CSL_CITATION {"citationItems":[{"id":"ITEM-1","itemData":{"ISSN":"2716-3997","abstract":"Kelompok Menabung SEROJA adalah Kelompok yang berdiri atas prakarsa ibu-ibu yang sebagian besar adalah istri para nelayan yang ada di Desa Tapak Kuda. Pendapatan Nelayan yang tidak tetap setiap harinya karena berdasarkan hasil tangkapan membuat ibu-ibu di Desa tapak kuda kesulitan dalam mengelola keuangan. Pentingnya pengelolaan keuangan rumah tangga menjadi hal yang belum banyak diketahui oleh ibu-ibu rumah tangga di Desa Tapak Kuda. Tidak adanya kebiasaan dalam mencatat pendapatan dan pengeluaran dan tidak adanya penyusunan anggaran rumah tangga sederhana untuk masa depan menjadi permasalahan yang mereka hadapi. Berdasarkan permasalahan diatas tim pengusul menawarkan solusi permasalahan kepada Ibu-ibu rumah tangga yakni 1. Memberikan Edukasi tentang pentingnya pencatatan Sumber Pendapatan baik yang sifatnya rutin maupun tidak rutin, 2. Melatih Ibu-ibu Rumah tangga untuk terbiasa membuat anggaran belanja rumah tangga keluarga dan mengelompokkan pengeluaran keluarga yang terjadi setiap harinya. 3. Memberikan Edukasi tentang pentingnya kegiatan Menabung dan Investasi. Metode yang digunakan dalam pengabdian masyarakat ini adalah metode ceramah dan metode pelatihan melaui kegitatan Tutorial dalam pembuatan anggaran belanja rumah tangga dan Diskusi berkaitan dengan masalah pengelolaan keuangan masing-masing keluarga. Metode pengumpulan data kegiatan pengabdian ini adalah melalui observasi dan wawancara dengan salah satu pengurus dan anggota kelompok menabung SEROJA. Jumlah Peserta yang akan ikut untuk di Edukasi dan training adalah 20 orang yang merupakan Ibu- ibu Kelompok Menabung SEROJA. Kegiatan pengabdian masyarakat ini berlangsung pada Hari Minggu, Tanggal 20 Desember 2019 Pukul 10.00 s/d 13.30 WIB dan kesimpulannya dikatakan berhasil serta mendapatkan tanggapan positif dari peserta, dan tingkat kehadiran lebih dari 90 persen dari total peserta.","author":[{"dropping-particle":"","family":"Marviana","given":"Ratna Dina","non-dropping-particle":"","parse-names":false,"suffix":""},{"dropping-particle":"","family":"Nurhayati","given":"Nurhayati","non-dropping-particle":"","parse-names":false,"suffix":""},{"dropping-particle":"","family":"Asnawi","given":"Muhammad","non-dropping-particle":"","parse-names":false,"suffix":""}],"container-title":"RESWARA: Jurnal Pengabdian Kepada Masyarakat","id":"ITEM-1","issue":"2","issued":{"date-parts":[["2020"]]},"page":"155-161","title":"PKM Pengelolaan Keuangan Keluarga Bagi Ibu-Ibu Rumah Tangga Kelompok Menabung Seroja Di Desa Tapak Kuda","type":"article-journal","volume":"1"},"uris":["http://www.mendeley.com/documents/?uuid=89b73d8a-c85a-464e-8130-6054cad74eaa"]}],"mendeley":{"formattedCitation":"(Marviana, Nurhayati, &amp; Asnawi, 2020)","manualFormatting":"(Marviana et.al., 2020)","plainTextFormattedCitation":"(Marviana, Nurhayati, &amp; Asnawi, 2020)","previouslyFormattedCitation":"(Marviana, Nurhayati, &amp; Asnawi, 2020)"},"properties":{"noteIndex":0},"schema":"https://github.com/citation-style-language/schema/raw/master/csl-citation.json"}</w:instrText>
      </w:r>
      <w:r w:rsidR="00726486" w:rsidRPr="004D3E78">
        <w:rPr>
          <w:bCs/>
          <w:sz w:val="22"/>
          <w:szCs w:val="22"/>
        </w:rPr>
        <w:fldChar w:fldCharType="separate"/>
      </w:r>
      <w:r w:rsidR="00726486" w:rsidRPr="004D3E78">
        <w:rPr>
          <w:bCs/>
          <w:noProof/>
          <w:sz w:val="22"/>
          <w:szCs w:val="22"/>
        </w:rPr>
        <w:t>(Marviana</w:t>
      </w:r>
      <w:r w:rsidR="00726486">
        <w:rPr>
          <w:bCs/>
          <w:noProof/>
          <w:sz w:val="22"/>
          <w:szCs w:val="22"/>
        </w:rPr>
        <w:t xml:space="preserve"> et.al.</w:t>
      </w:r>
      <w:r w:rsidR="00726486" w:rsidRPr="004D3E78">
        <w:rPr>
          <w:bCs/>
          <w:noProof/>
          <w:sz w:val="22"/>
          <w:szCs w:val="22"/>
        </w:rPr>
        <w:t>, 2020)</w:t>
      </w:r>
      <w:r w:rsidR="00726486" w:rsidRPr="004D3E78">
        <w:rPr>
          <w:bCs/>
          <w:sz w:val="22"/>
          <w:szCs w:val="22"/>
        </w:rPr>
        <w:fldChar w:fldCharType="end"/>
      </w:r>
      <w:r w:rsidR="00726486">
        <w:rPr>
          <w:bCs/>
          <w:sz w:val="22"/>
          <w:szCs w:val="22"/>
        </w:rPr>
        <w:t>.</w:t>
      </w:r>
      <w:r w:rsidR="00705BD8">
        <w:rPr>
          <w:bCs/>
          <w:sz w:val="22"/>
          <w:szCs w:val="22"/>
        </w:rPr>
        <w:t xml:space="preserve"> </w:t>
      </w:r>
    </w:p>
    <w:p w14:paraId="4F8B60C4" w14:textId="310C1380" w:rsidR="00504FAA" w:rsidRDefault="00504FAA" w:rsidP="00705BD8">
      <w:pPr>
        <w:pStyle w:val="ListParagraph"/>
        <w:autoSpaceDE w:val="0"/>
        <w:autoSpaceDN w:val="0"/>
        <w:adjustRightInd w:val="0"/>
        <w:spacing w:before="240" w:after="120" w:line="360" w:lineRule="auto"/>
        <w:ind w:left="0" w:firstLine="567"/>
        <w:jc w:val="both"/>
        <w:rPr>
          <w:bCs/>
          <w:sz w:val="22"/>
          <w:szCs w:val="22"/>
        </w:rPr>
      </w:pPr>
      <w:r w:rsidRPr="00705BD8">
        <w:rPr>
          <w:bCs/>
          <w:sz w:val="22"/>
          <w:szCs w:val="22"/>
        </w:rPr>
        <w:t xml:space="preserve">Peserta yang pengelolaan keuangannya masih belum sesuai dengan koridor formula keseimbangan dana, pada sesi diskusi tanya jawab, </w:t>
      </w:r>
      <w:r w:rsidRPr="00705BD8">
        <w:rPr>
          <w:bCs/>
          <w:sz w:val="22"/>
          <w:szCs w:val="22"/>
        </w:rPr>
        <w:t xml:space="preserve">alasan yang disampaikan adalah kurangnya pemahaman tentang perencanaan keuangan. Pernyataan ini sejalan dengan penelitian yang menguji pengaruh tingkat kesadaran masyarakat terhadap kesejahteraan perencanaan keuangan keluarga </w:t>
      </w:r>
      <w:r w:rsidRPr="00705BD8">
        <w:rPr>
          <w:bCs/>
          <w:sz w:val="22"/>
          <w:szCs w:val="22"/>
        </w:rPr>
        <w:fldChar w:fldCharType="begin" w:fldLock="1"/>
      </w:r>
      <w:r w:rsidRPr="00705BD8">
        <w:rPr>
          <w:bCs/>
          <w:sz w:val="22"/>
          <w:szCs w:val="22"/>
        </w:rPr>
        <w:instrText>ADDIN CSL_CITATION {"citationItems":[{"id":"ITEM-1","itemData":{"ISSN":"2528-7001","abstract":"Penelitian ini menggambarkan perencanaan keuangan yang dilakukan oleh masyarakat di Komplek Bumi Cipacing Permai (BCP). Penelitian ini dimulai dengan survey awal ke beberapa komunitas di Komplek Bumi Cipacing Permai (BCP), yang telah melakukan perencanaan keuangan, tetapi tidak secara rinci dimana mereka hanya mendaftar sumber pendapatan dibandingkan daftar pengeluaran. Masalahnya adalah setiap bulan kadang-kadang ada banyak biaya tak terduga. Oleh karena itu diperlukan manajemen yang baik, agar terbentuk keluarga sejahtera. Penelitian ini menggunakan metode deskriptif dengan pendekatan kuantitatif melalui kuesioner yang disebarkan kepada 230 responden dari warga Komplek BCP, jatinnagor. Data dianalisis dengan menggunakan Validitas dan Reliabilitas, Uji Normalitas dan regresi sederhana. Penelitian ini menguji pengaruh tingkat kesadaran masyarakat terhadap kesejahteraan perencanaan keuangan keluarga. Hasil analisis regresi sederhana menunjukkan bahwa variabel-variabel perencanaan keuangan mempengaruhi kesejahteraan.","author":[{"dropping-particle":"","family":"Wulandari","given":"Fitria Adi","non-dropping-particle":"","parse-names":false,"suffix":""},{"dropping-particle":"","family":"Sutjiati","given":"Rosemarie","non-dropping-particle":"","parse-names":false,"suffix":""}],"container-title":"Jurnal Siasat Bisnis","id":"ITEM-1","issue":"1","issued":{"date-parts":[["2014"]]},"page":"21-31","title":"Pengaruh Tingkat Kesadaran Masyarakat Dalam Perencanaan Keuangan Keluarga Terhadap Kesejahteraan (Studi pada Warga Komplek BCP, Jatinangor)","type":"article-journal","volume":"18"},"uris":["http://www.mendeley.com/documents/?uuid=3515afdb-637a-49b8-9fbb-ce44219f862a"]}],"mendeley":{"formattedCitation":"(Wulandari &amp; Sutjiati, 2014)","plainTextFormattedCitation":"(Wulandari &amp; Sutjiati, 2014)","previouslyFormattedCitation":"(Wulandari &amp; Sutjiati, 2014)"},"properties":{"noteIndex":0},"schema":"https://github.com/citation-style-language/schema/raw/master/csl-citation.json"}</w:instrText>
      </w:r>
      <w:r w:rsidRPr="00705BD8">
        <w:rPr>
          <w:bCs/>
          <w:sz w:val="22"/>
          <w:szCs w:val="22"/>
        </w:rPr>
        <w:fldChar w:fldCharType="separate"/>
      </w:r>
      <w:r w:rsidRPr="00705BD8">
        <w:rPr>
          <w:bCs/>
          <w:noProof/>
          <w:sz w:val="22"/>
          <w:szCs w:val="22"/>
        </w:rPr>
        <w:t>(Wulandari &amp; Sutjiati, 2014)</w:t>
      </w:r>
      <w:r w:rsidRPr="00705BD8">
        <w:rPr>
          <w:bCs/>
          <w:sz w:val="22"/>
          <w:szCs w:val="22"/>
        </w:rPr>
        <w:fldChar w:fldCharType="end"/>
      </w:r>
      <w:r w:rsidRPr="00705BD8">
        <w:rPr>
          <w:bCs/>
          <w:sz w:val="22"/>
          <w:szCs w:val="22"/>
        </w:rPr>
        <w:t>.</w:t>
      </w:r>
    </w:p>
    <w:p w14:paraId="17181418" w14:textId="3754D63D" w:rsidR="004521F8" w:rsidRDefault="00412CE7" w:rsidP="00504FAA">
      <w:pPr>
        <w:pStyle w:val="ListParagraph"/>
        <w:autoSpaceDE w:val="0"/>
        <w:autoSpaceDN w:val="0"/>
        <w:adjustRightInd w:val="0"/>
        <w:spacing w:before="240" w:after="120" w:line="360" w:lineRule="auto"/>
        <w:ind w:left="0"/>
        <w:jc w:val="center"/>
        <w:rPr>
          <w:color w:val="000000"/>
          <w:sz w:val="22"/>
          <w:szCs w:val="22"/>
          <w:lang w:val="es-ES"/>
        </w:rPr>
      </w:pPr>
      <w:r w:rsidRPr="00D830CB">
        <w:rPr>
          <w:b/>
          <w:bCs/>
          <w:noProof/>
          <w:sz w:val="28"/>
          <w:szCs w:val="28"/>
          <w:lang w:val="en-US" w:eastAsia="en-US"/>
        </w:rPr>
        <w:drawing>
          <wp:inline distT="0" distB="0" distL="0" distR="0" wp14:anchorId="553B82F6" wp14:editId="507A26A1">
            <wp:extent cx="2869565" cy="2105025"/>
            <wp:effectExtent l="0" t="0" r="63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869565" cy="2105025"/>
                    </a:xfrm>
                    <a:prstGeom prst="rect">
                      <a:avLst/>
                    </a:prstGeom>
                  </pic:spPr>
                </pic:pic>
              </a:graphicData>
            </a:graphic>
          </wp:inline>
        </w:drawing>
      </w:r>
      <w:r>
        <w:rPr>
          <w:color w:val="000000"/>
          <w:sz w:val="22"/>
          <w:szCs w:val="22"/>
          <w:lang w:val="es-ES"/>
        </w:rPr>
        <w:t>Gambar 4. Edukasi Pelatihan</w:t>
      </w:r>
    </w:p>
    <w:p w14:paraId="7A631650" w14:textId="77777777" w:rsidR="00A462F0" w:rsidRPr="004D3E78" w:rsidRDefault="004A51D1" w:rsidP="004D3E78">
      <w:pPr>
        <w:spacing w:before="240" w:after="120" w:line="360" w:lineRule="auto"/>
        <w:jc w:val="both"/>
        <w:rPr>
          <w:b/>
          <w:color w:val="000000" w:themeColor="text1"/>
          <w:sz w:val="22"/>
          <w:szCs w:val="22"/>
          <w:lang w:val="en-US"/>
        </w:rPr>
      </w:pPr>
      <w:commentRangeStart w:id="3"/>
      <w:r w:rsidRPr="004D3E78">
        <w:rPr>
          <w:b/>
          <w:color w:val="000000" w:themeColor="text1"/>
          <w:sz w:val="22"/>
          <w:szCs w:val="22"/>
          <w:lang w:val="en-US"/>
        </w:rPr>
        <w:t>SIMPULAN</w:t>
      </w:r>
      <w:commentRangeEnd w:id="3"/>
      <w:r w:rsidR="00AB79CC">
        <w:rPr>
          <w:rStyle w:val="CommentReference"/>
          <w:rFonts w:ascii="Calibri" w:hAnsi="Calibri" w:cs="Arial"/>
          <w:lang w:val="id-ID"/>
        </w:rPr>
        <w:commentReference w:id="3"/>
      </w:r>
    </w:p>
    <w:p w14:paraId="465BF0ED" w14:textId="77777777" w:rsidR="00BD0AA9" w:rsidRPr="00504FAA" w:rsidRDefault="00BD0AA9" w:rsidP="00BD0AA9">
      <w:pPr>
        <w:pStyle w:val="ListParagraph"/>
        <w:autoSpaceDE w:val="0"/>
        <w:autoSpaceDN w:val="0"/>
        <w:adjustRightInd w:val="0"/>
        <w:spacing w:before="240" w:after="120" w:line="360" w:lineRule="auto"/>
        <w:ind w:left="0" w:firstLine="720"/>
        <w:jc w:val="both"/>
        <w:rPr>
          <w:bCs/>
          <w:sz w:val="22"/>
          <w:szCs w:val="22"/>
        </w:rPr>
      </w:pPr>
      <w:r>
        <w:rPr>
          <w:bCs/>
          <w:sz w:val="22"/>
          <w:szCs w:val="22"/>
        </w:rPr>
        <w:t>Kegiatan p</w:t>
      </w:r>
      <w:r w:rsidRPr="00502762">
        <w:rPr>
          <w:bCs/>
          <w:sz w:val="22"/>
          <w:szCs w:val="22"/>
        </w:rPr>
        <w:t xml:space="preserve">elatihan pengelolaan keuangan sederhana </w:t>
      </w:r>
      <w:r w:rsidR="002C2327" w:rsidRPr="004D3E78">
        <w:rPr>
          <w:bCs/>
          <w:sz w:val="22"/>
          <w:szCs w:val="22"/>
        </w:rPr>
        <w:t>pada kelompok</w:t>
      </w:r>
      <w:r>
        <w:rPr>
          <w:bCs/>
          <w:sz w:val="22"/>
          <w:szCs w:val="22"/>
        </w:rPr>
        <w:t xml:space="preserve"> ibu-ibu</w:t>
      </w:r>
      <w:r w:rsidR="002C2327" w:rsidRPr="004D3E78">
        <w:rPr>
          <w:bCs/>
          <w:sz w:val="22"/>
          <w:szCs w:val="22"/>
        </w:rPr>
        <w:t xml:space="preserve"> PKK </w:t>
      </w:r>
      <w:r>
        <w:rPr>
          <w:bCs/>
          <w:sz w:val="22"/>
          <w:szCs w:val="22"/>
        </w:rPr>
        <w:t xml:space="preserve">di </w:t>
      </w:r>
      <w:r w:rsidR="002C2327" w:rsidRPr="004D3E78">
        <w:rPr>
          <w:bCs/>
          <w:sz w:val="22"/>
          <w:szCs w:val="22"/>
        </w:rPr>
        <w:t xml:space="preserve">RW.014 Kelurahan Bintara Jaya, Kecamatan Bekasi Barat </w:t>
      </w:r>
      <w:r w:rsidR="002C2327" w:rsidRPr="00504FAA">
        <w:rPr>
          <w:bCs/>
          <w:sz w:val="22"/>
          <w:szCs w:val="22"/>
        </w:rPr>
        <w:t>ini,</w:t>
      </w:r>
      <w:r w:rsidR="00502762" w:rsidRPr="00504FAA">
        <w:rPr>
          <w:bCs/>
          <w:sz w:val="22"/>
          <w:szCs w:val="22"/>
        </w:rPr>
        <w:t xml:space="preserve"> </w:t>
      </w:r>
      <w:r w:rsidRPr="00504FAA">
        <w:rPr>
          <w:bCs/>
          <w:sz w:val="22"/>
          <w:szCs w:val="22"/>
        </w:rPr>
        <w:t xml:space="preserve">menyimpulkan hasil sebagai </w:t>
      </w:r>
      <w:proofErr w:type="gramStart"/>
      <w:r w:rsidRPr="00504FAA">
        <w:rPr>
          <w:bCs/>
          <w:sz w:val="22"/>
          <w:szCs w:val="22"/>
        </w:rPr>
        <w:t>berikut :</w:t>
      </w:r>
      <w:proofErr w:type="gramEnd"/>
    </w:p>
    <w:p w14:paraId="5036834C" w14:textId="0B7EBD42" w:rsidR="00AF3286" w:rsidRPr="00504FAA" w:rsidRDefault="00726486" w:rsidP="00504FAA">
      <w:pPr>
        <w:pStyle w:val="ListParagraph"/>
        <w:numPr>
          <w:ilvl w:val="0"/>
          <w:numId w:val="30"/>
        </w:numPr>
        <w:autoSpaceDE w:val="0"/>
        <w:autoSpaceDN w:val="0"/>
        <w:adjustRightInd w:val="0"/>
        <w:spacing w:before="240" w:after="120" w:line="360" w:lineRule="auto"/>
        <w:jc w:val="both"/>
        <w:rPr>
          <w:bCs/>
          <w:sz w:val="22"/>
          <w:szCs w:val="22"/>
          <w:highlight w:val="yellow"/>
        </w:rPr>
      </w:pPr>
      <w:r w:rsidRPr="00052771">
        <w:rPr>
          <w:bCs/>
          <w:sz w:val="22"/>
          <w:szCs w:val="22"/>
        </w:rPr>
        <w:t>Ter</w:t>
      </w:r>
      <w:r w:rsidR="007C7160" w:rsidRPr="00052771">
        <w:rPr>
          <w:bCs/>
          <w:sz w:val="22"/>
          <w:szCs w:val="22"/>
        </w:rPr>
        <w:t>jadi peningkatan</w:t>
      </w:r>
      <w:r w:rsidR="00AA1EEE">
        <w:rPr>
          <w:bCs/>
          <w:sz w:val="22"/>
          <w:szCs w:val="22"/>
        </w:rPr>
        <w:t xml:space="preserve"> pemahaman peserta</w:t>
      </w:r>
      <w:r w:rsidR="00246018" w:rsidRPr="00052771">
        <w:rPr>
          <w:bCs/>
          <w:sz w:val="22"/>
          <w:szCs w:val="22"/>
        </w:rPr>
        <w:t xml:space="preserve"> sebesar</w:t>
      </w:r>
      <w:r w:rsidR="007C7160" w:rsidRPr="00052771">
        <w:rPr>
          <w:bCs/>
          <w:sz w:val="22"/>
          <w:szCs w:val="22"/>
        </w:rPr>
        <w:t xml:space="preserve"> 9% </w:t>
      </w:r>
      <w:r w:rsidR="00246018" w:rsidRPr="00052771">
        <w:rPr>
          <w:bCs/>
          <w:sz w:val="22"/>
          <w:szCs w:val="22"/>
        </w:rPr>
        <w:t>pada</w:t>
      </w:r>
      <w:r w:rsidR="00246018" w:rsidRPr="00504FAA">
        <w:rPr>
          <w:bCs/>
          <w:sz w:val="22"/>
          <w:szCs w:val="22"/>
        </w:rPr>
        <w:t xml:space="preserve"> kelompok </w:t>
      </w:r>
      <w:r w:rsidR="00AB50D0" w:rsidRPr="00504FAA">
        <w:rPr>
          <w:bCs/>
          <w:sz w:val="22"/>
          <w:szCs w:val="22"/>
        </w:rPr>
        <w:t xml:space="preserve">1 kategori </w:t>
      </w:r>
      <w:r w:rsidRPr="00504FAA">
        <w:rPr>
          <w:bCs/>
          <w:sz w:val="22"/>
          <w:szCs w:val="22"/>
        </w:rPr>
        <w:t xml:space="preserve">peserta </w:t>
      </w:r>
      <w:r w:rsidR="00246018" w:rsidRPr="00504FAA">
        <w:rPr>
          <w:bCs/>
          <w:sz w:val="22"/>
          <w:szCs w:val="22"/>
        </w:rPr>
        <w:t>yang telah melakukan aktivitas perencanaan dan</w:t>
      </w:r>
      <w:r w:rsidR="00BD0AA9" w:rsidRPr="00504FAA">
        <w:rPr>
          <w:bCs/>
          <w:sz w:val="22"/>
          <w:szCs w:val="22"/>
        </w:rPr>
        <w:t xml:space="preserve"> </w:t>
      </w:r>
      <w:r w:rsidR="00502762" w:rsidRPr="00504FAA">
        <w:rPr>
          <w:bCs/>
          <w:sz w:val="22"/>
          <w:szCs w:val="22"/>
        </w:rPr>
        <w:t xml:space="preserve">pengelolaan </w:t>
      </w:r>
      <w:r w:rsidRPr="00504FAA">
        <w:rPr>
          <w:bCs/>
          <w:sz w:val="22"/>
          <w:szCs w:val="22"/>
        </w:rPr>
        <w:t xml:space="preserve">dana </w:t>
      </w:r>
      <w:r w:rsidR="00502762" w:rsidRPr="00504FAA">
        <w:rPr>
          <w:bCs/>
          <w:sz w:val="22"/>
          <w:szCs w:val="22"/>
        </w:rPr>
        <w:t>keuangan</w:t>
      </w:r>
      <w:r w:rsidRPr="00504FAA">
        <w:rPr>
          <w:bCs/>
          <w:sz w:val="22"/>
          <w:szCs w:val="22"/>
        </w:rPr>
        <w:t xml:space="preserve"> keluarga</w:t>
      </w:r>
      <w:r w:rsidR="00502762" w:rsidRPr="00504FAA">
        <w:rPr>
          <w:bCs/>
          <w:sz w:val="22"/>
          <w:szCs w:val="22"/>
        </w:rPr>
        <w:t xml:space="preserve"> sesuai</w:t>
      </w:r>
      <w:r w:rsidRPr="00504FAA">
        <w:rPr>
          <w:bCs/>
          <w:sz w:val="22"/>
          <w:szCs w:val="22"/>
        </w:rPr>
        <w:t xml:space="preserve"> </w:t>
      </w:r>
      <w:r w:rsidR="00246018" w:rsidRPr="00504FAA">
        <w:rPr>
          <w:bCs/>
          <w:sz w:val="22"/>
          <w:szCs w:val="22"/>
        </w:rPr>
        <w:t xml:space="preserve">dengan </w:t>
      </w:r>
      <w:r w:rsidR="00502762" w:rsidRPr="00504FAA">
        <w:rPr>
          <w:bCs/>
          <w:sz w:val="22"/>
          <w:szCs w:val="22"/>
        </w:rPr>
        <w:t>koridor formula keseimbangan dan</w:t>
      </w:r>
      <w:r w:rsidR="00246018" w:rsidRPr="00504FAA">
        <w:rPr>
          <w:bCs/>
          <w:sz w:val="22"/>
          <w:szCs w:val="22"/>
        </w:rPr>
        <w:t>a</w:t>
      </w:r>
      <w:r w:rsidR="00AA1EEE">
        <w:rPr>
          <w:bCs/>
          <w:sz w:val="22"/>
          <w:szCs w:val="22"/>
        </w:rPr>
        <w:t xml:space="preserve">, </w:t>
      </w:r>
      <w:r w:rsidR="00AB50D0" w:rsidRPr="00504FAA">
        <w:rPr>
          <w:bCs/>
          <w:sz w:val="22"/>
          <w:szCs w:val="22"/>
        </w:rPr>
        <w:t>dan</w:t>
      </w:r>
      <w:r w:rsidR="00246018" w:rsidRPr="00504FAA">
        <w:rPr>
          <w:bCs/>
          <w:sz w:val="22"/>
          <w:szCs w:val="22"/>
        </w:rPr>
        <w:t xml:space="preserve"> penurunan </w:t>
      </w:r>
      <w:r w:rsidR="00AB50D0" w:rsidRPr="00504FAA">
        <w:rPr>
          <w:bCs/>
          <w:sz w:val="22"/>
          <w:szCs w:val="22"/>
        </w:rPr>
        <w:t xml:space="preserve">9% </w:t>
      </w:r>
      <w:r w:rsidR="00246018" w:rsidRPr="00504FAA">
        <w:rPr>
          <w:bCs/>
          <w:sz w:val="22"/>
          <w:szCs w:val="22"/>
        </w:rPr>
        <w:t xml:space="preserve">pada kelompok peserta </w:t>
      </w:r>
      <w:r w:rsidR="00AB50D0" w:rsidRPr="00504FAA">
        <w:rPr>
          <w:bCs/>
          <w:sz w:val="22"/>
          <w:szCs w:val="22"/>
        </w:rPr>
        <w:t xml:space="preserve">kategori 2 </w:t>
      </w:r>
      <w:r w:rsidR="00246018" w:rsidRPr="00504FAA">
        <w:rPr>
          <w:bCs/>
          <w:sz w:val="22"/>
          <w:szCs w:val="22"/>
        </w:rPr>
        <w:t>yang perlu bimbingan pelatihan dan pemahaman terkait pengelolaan keuangan</w:t>
      </w:r>
      <w:r w:rsidR="00AB50D0" w:rsidRPr="00504FAA">
        <w:rPr>
          <w:bCs/>
          <w:sz w:val="22"/>
          <w:szCs w:val="22"/>
        </w:rPr>
        <w:t xml:space="preserve">. Prosentase angka peningkatan dan penurunan tersebut merupakan perbandingan antara </w:t>
      </w:r>
      <w:r w:rsidR="00E76938" w:rsidRPr="00504FAA">
        <w:rPr>
          <w:bCs/>
          <w:sz w:val="22"/>
          <w:szCs w:val="22"/>
        </w:rPr>
        <w:t xml:space="preserve">pemahaman peserta pada </w:t>
      </w:r>
      <w:r w:rsidR="004521F8" w:rsidRPr="00504FAA">
        <w:rPr>
          <w:bCs/>
          <w:sz w:val="22"/>
          <w:szCs w:val="22"/>
        </w:rPr>
        <w:t>awal pemetaan menggunakan kuesioner</w:t>
      </w:r>
      <w:r w:rsidR="00AB50D0" w:rsidRPr="00504FAA">
        <w:rPr>
          <w:bCs/>
          <w:sz w:val="22"/>
          <w:szCs w:val="22"/>
        </w:rPr>
        <w:t xml:space="preserve"> dengan </w:t>
      </w:r>
      <w:r w:rsidR="00E76938" w:rsidRPr="00504FAA">
        <w:rPr>
          <w:bCs/>
          <w:sz w:val="22"/>
          <w:szCs w:val="22"/>
        </w:rPr>
        <w:t xml:space="preserve">hasil </w:t>
      </w:r>
      <w:r w:rsidR="00AB50D0" w:rsidRPr="00504FAA">
        <w:rPr>
          <w:bCs/>
          <w:sz w:val="22"/>
          <w:szCs w:val="22"/>
        </w:rPr>
        <w:t xml:space="preserve">pelatihan menggunakan simulasi kertas kerja. </w:t>
      </w:r>
    </w:p>
    <w:p w14:paraId="027571D7" w14:textId="1EE41B35" w:rsidR="004C02AD" w:rsidRPr="006E4074" w:rsidRDefault="006E4074" w:rsidP="006E4074">
      <w:pPr>
        <w:pStyle w:val="ListParagraph"/>
        <w:numPr>
          <w:ilvl w:val="0"/>
          <w:numId w:val="30"/>
        </w:numPr>
        <w:autoSpaceDE w:val="0"/>
        <w:autoSpaceDN w:val="0"/>
        <w:adjustRightInd w:val="0"/>
        <w:spacing w:before="240" w:after="120" w:line="360" w:lineRule="auto"/>
        <w:jc w:val="both"/>
        <w:rPr>
          <w:bCs/>
          <w:sz w:val="22"/>
          <w:szCs w:val="22"/>
        </w:rPr>
      </w:pPr>
      <w:r>
        <w:rPr>
          <w:bCs/>
          <w:sz w:val="22"/>
          <w:szCs w:val="22"/>
        </w:rPr>
        <w:t>P</w:t>
      </w:r>
      <w:r w:rsidR="002C2327" w:rsidRPr="00AF3286">
        <w:rPr>
          <w:bCs/>
          <w:sz w:val="22"/>
          <w:szCs w:val="22"/>
        </w:rPr>
        <w:t xml:space="preserve">enggunaan simulasi kertas kerja </w:t>
      </w:r>
      <w:r>
        <w:rPr>
          <w:bCs/>
          <w:sz w:val="22"/>
          <w:szCs w:val="22"/>
        </w:rPr>
        <w:t xml:space="preserve">sederhana </w:t>
      </w:r>
      <w:r w:rsidRPr="006E4074">
        <w:rPr>
          <w:bCs/>
          <w:sz w:val="22"/>
          <w:szCs w:val="22"/>
        </w:rPr>
        <w:t>sebagai alat perencanaan anggaran</w:t>
      </w:r>
      <w:r>
        <w:rPr>
          <w:bCs/>
          <w:sz w:val="22"/>
          <w:szCs w:val="22"/>
        </w:rPr>
        <w:t xml:space="preserve"> keungan</w:t>
      </w:r>
      <w:r w:rsidRPr="006E4074">
        <w:rPr>
          <w:bCs/>
          <w:sz w:val="22"/>
          <w:szCs w:val="22"/>
        </w:rPr>
        <w:t xml:space="preserve"> sangat berguna untuk introspeksi aktivitas kegiatan pengelolaan dana</w:t>
      </w:r>
      <w:r>
        <w:rPr>
          <w:bCs/>
          <w:sz w:val="22"/>
          <w:szCs w:val="22"/>
        </w:rPr>
        <w:t xml:space="preserve"> dan </w:t>
      </w:r>
      <w:r w:rsidR="002C2327" w:rsidRPr="00AF3286">
        <w:rPr>
          <w:bCs/>
          <w:sz w:val="22"/>
          <w:szCs w:val="22"/>
        </w:rPr>
        <w:t xml:space="preserve">sangat </w:t>
      </w:r>
      <w:r w:rsidR="002C2327" w:rsidRPr="00AF3286">
        <w:rPr>
          <w:bCs/>
          <w:sz w:val="22"/>
          <w:szCs w:val="22"/>
        </w:rPr>
        <w:lastRenderedPageBreak/>
        <w:t>membantu untuk diterapkan oleh masyarakat siapapun</w:t>
      </w:r>
      <w:r w:rsidR="00504FAA">
        <w:rPr>
          <w:bCs/>
          <w:sz w:val="22"/>
          <w:szCs w:val="22"/>
        </w:rPr>
        <w:t xml:space="preserve"> di berbagai lapisan</w:t>
      </w:r>
      <w:r w:rsidR="002C2327" w:rsidRPr="00AF3286">
        <w:rPr>
          <w:bCs/>
          <w:sz w:val="22"/>
          <w:szCs w:val="22"/>
        </w:rPr>
        <w:t xml:space="preserve"> untuk mengantisipasi pola hidup konsumtif yang terkadang tidak disadari dilakukan, tanpa melakukan penyesuaian terhadap penghasilan yang dimiliki. </w:t>
      </w:r>
      <w:r>
        <w:rPr>
          <w:bCs/>
          <w:sz w:val="22"/>
          <w:szCs w:val="22"/>
        </w:rPr>
        <w:t xml:space="preserve"> Harapannya, modul dalam bentuk kertas kerja yang digunakan pada</w:t>
      </w:r>
      <w:r w:rsidR="002C2327" w:rsidRPr="006E4074">
        <w:rPr>
          <w:bCs/>
          <w:sz w:val="22"/>
          <w:szCs w:val="22"/>
        </w:rPr>
        <w:t xml:space="preserve"> praktek pelatihan dapat dijadikan </w:t>
      </w:r>
      <w:r w:rsidR="00504FAA">
        <w:rPr>
          <w:bCs/>
          <w:sz w:val="22"/>
          <w:szCs w:val="22"/>
        </w:rPr>
        <w:t xml:space="preserve">pedoman </w:t>
      </w:r>
      <w:r w:rsidR="002C2327" w:rsidRPr="006E4074">
        <w:rPr>
          <w:bCs/>
          <w:sz w:val="22"/>
          <w:szCs w:val="22"/>
        </w:rPr>
        <w:t>melakukan pengelolaan keuangan yang lebih baik dan lebih efektif</w:t>
      </w:r>
      <w:r>
        <w:rPr>
          <w:bCs/>
          <w:sz w:val="22"/>
          <w:szCs w:val="22"/>
        </w:rPr>
        <w:t>.</w:t>
      </w:r>
      <w:r w:rsidR="002C2327" w:rsidRPr="006E4074">
        <w:rPr>
          <w:bCs/>
          <w:sz w:val="22"/>
          <w:szCs w:val="22"/>
        </w:rPr>
        <w:t xml:space="preserve"> </w:t>
      </w:r>
      <w:r>
        <w:rPr>
          <w:bCs/>
          <w:sz w:val="22"/>
          <w:szCs w:val="22"/>
        </w:rPr>
        <w:t>P</w:t>
      </w:r>
      <w:r w:rsidR="002C2327" w:rsidRPr="006E4074">
        <w:rPr>
          <w:bCs/>
          <w:sz w:val="22"/>
          <w:szCs w:val="22"/>
        </w:rPr>
        <w:t>ada akhirnya sejahteranya suatu masyarakat dikarenakan mampu memilah antara kebutuhan dan keinginan, disamping mampu menyisihkan penghasilan tersebut untuk dialokasikan sebagai tabungan darurat dan persiapan</w:t>
      </w:r>
      <w:r>
        <w:rPr>
          <w:bCs/>
          <w:sz w:val="22"/>
          <w:szCs w:val="22"/>
        </w:rPr>
        <w:t xml:space="preserve"> menjalani</w:t>
      </w:r>
      <w:r w:rsidR="002C2327" w:rsidRPr="006E4074">
        <w:rPr>
          <w:bCs/>
          <w:sz w:val="22"/>
          <w:szCs w:val="22"/>
        </w:rPr>
        <w:t xml:space="preserve"> masa pensiun.</w:t>
      </w:r>
    </w:p>
    <w:p w14:paraId="6E9D047E" w14:textId="77777777" w:rsidR="00290350" w:rsidRPr="001E0665" w:rsidRDefault="00290350" w:rsidP="00A462F0">
      <w:pPr>
        <w:ind w:firstLine="851"/>
        <w:jc w:val="both"/>
        <w:rPr>
          <w:b/>
          <w:noProof/>
          <w:lang w:val="en-US"/>
        </w:rPr>
      </w:pPr>
    </w:p>
    <w:p w14:paraId="18C2493E" w14:textId="77777777" w:rsidR="00967A0F" w:rsidRPr="001E0665" w:rsidRDefault="006456CD" w:rsidP="006456CD">
      <w:pPr>
        <w:jc w:val="both"/>
        <w:rPr>
          <w:b/>
          <w:noProof/>
          <w:lang w:val="en-US"/>
        </w:rPr>
      </w:pPr>
      <w:r w:rsidRPr="001E0665">
        <w:rPr>
          <w:b/>
          <w:noProof/>
          <w:lang w:val="en-US"/>
        </w:rPr>
        <w:t>DAFTAR PUSTAKA</w:t>
      </w:r>
    </w:p>
    <w:p w14:paraId="157E34F4" w14:textId="67A2912C" w:rsidR="00BD545B" w:rsidRPr="00BD545B" w:rsidRDefault="00B3095E" w:rsidP="00BD545B">
      <w:pPr>
        <w:widowControl w:val="0"/>
        <w:autoSpaceDE w:val="0"/>
        <w:autoSpaceDN w:val="0"/>
        <w:adjustRightInd w:val="0"/>
        <w:spacing w:before="120" w:after="120"/>
        <w:ind w:left="480" w:hanging="480"/>
        <w:rPr>
          <w:noProof/>
          <w:lang w:val="en-US"/>
        </w:rPr>
      </w:pPr>
      <w:r w:rsidRPr="001E0665">
        <w:rPr>
          <w:highlight w:val="yellow"/>
        </w:rPr>
        <w:fldChar w:fldCharType="begin" w:fldLock="1"/>
      </w:r>
      <w:r w:rsidRPr="001E0665">
        <w:rPr>
          <w:highlight w:val="yellow"/>
        </w:rPr>
        <w:instrText xml:space="preserve">ADDIN Mendeley Bibliography CSL_BIBLIOGRAPHY </w:instrText>
      </w:r>
      <w:r w:rsidRPr="001E0665">
        <w:rPr>
          <w:highlight w:val="yellow"/>
        </w:rPr>
        <w:fldChar w:fldCharType="separate"/>
      </w:r>
      <w:r w:rsidR="00BD545B" w:rsidRPr="00BD545B">
        <w:rPr>
          <w:noProof/>
          <w:lang w:val="en-US"/>
        </w:rPr>
        <w:t xml:space="preserve">Faridawati, R., &amp; Silvy, M. (2019). Pengaruh niat berperilaku dan kecerdasan spiritual terhadap pengelolaan keuangan keluarga. </w:t>
      </w:r>
      <w:r w:rsidR="00BD545B" w:rsidRPr="00BD545B">
        <w:rPr>
          <w:i/>
          <w:iCs/>
          <w:noProof/>
          <w:lang w:val="en-US"/>
        </w:rPr>
        <w:t>Journal of Business &amp; Banking</w:t>
      </w:r>
      <w:r w:rsidR="00BD545B" w:rsidRPr="00BD545B">
        <w:rPr>
          <w:noProof/>
          <w:lang w:val="en-US"/>
        </w:rPr>
        <w:t>. https://doi.org/10.14414/jbb.v7i1.1465</w:t>
      </w:r>
    </w:p>
    <w:p w14:paraId="25C23827" w14:textId="77777777" w:rsidR="00BD545B" w:rsidRPr="00BD545B" w:rsidRDefault="00BD545B" w:rsidP="00BD545B">
      <w:pPr>
        <w:widowControl w:val="0"/>
        <w:autoSpaceDE w:val="0"/>
        <w:autoSpaceDN w:val="0"/>
        <w:adjustRightInd w:val="0"/>
        <w:spacing w:before="120" w:after="120"/>
        <w:ind w:left="480" w:hanging="480"/>
        <w:rPr>
          <w:noProof/>
          <w:lang w:val="en-US"/>
        </w:rPr>
      </w:pPr>
      <w:r w:rsidRPr="00BD545B">
        <w:rPr>
          <w:noProof/>
          <w:lang w:val="en-US"/>
        </w:rPr>
        <w:t xml:space="preserve">Handayani, N. (2013). Cara Sederhana Mengelola Keuangan Keluarga. </w:t>
      </w:r>
      <w:r w:rsidRPr="00BD545B">
        <w:rPr>
          <w:i/>
          <w:iCs/>
          <w:noProof/>
          <w:lang w:val="en-US"/>
        </w:rPr>
        <w:t>Jurnal Keluarga Sehat Sejahtera</w:t>
      </w:r>
      <w:r w:rsidRPr="00BD545B">
        <w:rPr>
          <w:noProof/>
          <w:lang w:val="en-US"/>
        </w:rPr>
        <w:t xml:space="preserve">, </w:t>
      </w:r>
      <w:r w:rsidRPr="00BD545B">
        <w:rPr>
          <w:i/>
          <w:iCs/>
          <w:noProof/>
          <w:lang w:val="en-US"/>
        </w:rPr>
        <w:t>11</w:t>
      </w:r>
      <w:r w:rsidRPr="00BD545B">
        <w:rPr>
          <w:noProof/>
          <w:lang w:val="en-US"/>
        </w:rPr>
        <w:t>(2), 29–34.</w:t>
      </w:r>
    </w:p>
    <w:p w14:paraId="26F0FCE5" w14:textId="77777777" w:rsidR="00BD545B" w:rsidRPr="00BD545B" w:rsidRDefault="00BD545B" w:rsidP="00BD545B">
      <w:pPr>
        <w:widowControl w:val="0"/>
        <w:autoSpaceDE w:val="0"/>
        <w:autoSpaceDN w:val="0"/>
        <w:adjustRightInd w:val="0"/>
        <w:spacing w:before="120" w:after="120"/>
        <w:ind w:left="480" w:hanging="480"/>
        <w:rPr>
          <w:noProof/>
          <w:lang w:val="en-US"/>
        </w:rPr>
      </w:pPr>
      <w:r w:rsidRPr="00BD545B">
        <w:rPr>
          <w:noProof/>
          <w:lang w:val="en-US"/>
        </w:rPr>
        <w:t xml:space="preserve">Hidayah, N. (2018). ALOKASI PENDAPATAN DAN LITERASI KEUANGAN Studi Kasus pada Desa Sidomukti Kecamatan Plaosan Kabupaten Magetan. </w:t>
      </w:r>
      <w:r w:rsidRPr="00BD545B">
        <w:rPr>
          <w:i/>
          <w:iCs/>
          <w:noProof/>
          <w:lang w:val="en-US"/>
        </w:rPr>
        <w:t>KEBERLANJUTAN</w:t>
      </w:r>
      <w:r w:rsidRPr="00BD545B">
        <w:rPr>
          <w:noProof/>
          <w:lang w:val="en-US"/>
        </w:rPr>
        <w:t xml:space="preserve">, </w:t>
      </w:r>
      <w:r w:rsidRPr="00BD545B">
        <w:rPr>
          <w:i/>
          <w:iCs/>
          <w:noProof/>
          <w:lang w:val="en-US"/>
        </w:rPr>
        <w:t>3</w:t>
      </w:r>
      <w:r w:rsidRPr="00BD545B">
        <w:rPr>
          <w:noProof/>
          <w:lang w:val="en-US"/>
        </w:rPr>
        <w:t>(1), 825–856. https://doi.org/10.32493/keberlanjutan.v3i1.y2018.p825-856</w:t>
      </w:r>
    </w:p>
    <w:p w14:paraId="0622B709" w14:textId="77777777" w:rsidR="00BD545B" w:rsidRPr="00BD545B" w:rsidRDefault="00BD545B" w:rsidP="00BD545B">
      <w:pPr>
        <w:widowControl w:val="0"/>
        <w:autoSpaceDE w:val="0"/>
        <w:autoSpaceDN w:val="0"/>
        <w:adjustRightInd w:val="0"/>
        <w:spacing w:before="120" w:after="120"/>
        <w:ind w:left="480" w:hanging="480"/>
        <w:rPr>
          <w:noProof/>
          <w:lang w:val="en-US"/>
        </w:rPr>
      </w:pPr>
      <w:r w:rsidRPr="00BD545B">
        <w:rPr>
          <w:noProof/>
          <w:lang w:val="en-US"/>
        </w:rPr>
        <w:t xml:space="preserve">Marviana, R. D., Nurhayati, N., &amp; Asnawi, M. (2020). PKM Pengelolaan Keuangan Keluarga Bagi Ibu-Ibu Rumah Tangga Kelompok Menabung Seroja Di Desa Tapak Kuda. </w:t>
      </w:r>
      <w:r w:rsidRPr="00BD545B">
        <w:rPr>
          <w:i/>
          <w:iCs/>
          <w:noProof/>
          <w:lang w:val="en-US"/>
        </w:rPr>
        <w:t>RESWARA: Jurnal Pengabdian Kepada Masyarakat</w:t>
      </w:r>
      <w:r w:rsidRPr="00BD545B">
        <w:rPr>
          <w:noProof/>
          <w:lang w:val="en-US"/>
        </w:rPr>
        <w:t xml:space="preserve">, </w:t>
      </w:r>
      <w:r w:rsidRPr="00BD545B">
        <w:rPr>
          <w:i/>
          <w:iCs/>
          <w:noProof/>
          <w:lang w:val="en-US"/>
        </w:rPr>
        <w:t>1</w:t>
      </w:r>
      <w:r w:rsidRPr="00BD545B">
        <w:rPr>
          <w:noProof/>
          <w:lang w:val="en-US"/>
        </w:rPr>
        <w:t>(2), 155–161.</w:t>
      </w:r>
    </w:p>
    <w:p w14:paraId="7CD47F93" w14:textId="77777777" w:rsidR="00BD545B" w:rsidRPr="00BD545B" w:rsidRDefault="00BD545B" w:rsidP="00BD545B">
      <w:pPr>
        <w:widowControl w:val="0"/>
        <w:autoSpaceDE w:val="0"/>
        <w:autoSpaceDN w:val="0"/>
        <w:adjustRightInd w:val="0"/>
        <w:spacing w:before="120" w:after="120"/>
        <w:ind w:left="480" w:hanging="480"/>
        <w:rPr>
          <w:noProof/>
          <w:lang w:val="en-US"/>
        </w:rPr>
      </w:pPr>
      <w:r w:rsidRPr="00BD545B">
        <w:rPr>
          <w:noProof/>
          <w:lang w:val="en-US"/>
        </w:rPr>
        <w:t xml:space="preserve">Mulyanti, D., &amp; Nurdin, S. (2018). Pelatihan Perencanaan Keuangan Keluarga Bagi Ibu-Ibu PKK Kecamatan Cimenyan Kabupaten Bandung. </w:t>
      </w:r>
      <w:r w:rsidRPr="00BD545B">
        <w:rPr>
          <w:i/>
          <w:iCs/>
          <w:noProof/>
          <w:lang w:val="en-US"/>
        </w:rPr>
        <w:t>Jurnal Abdimas BSI: Jurnal Pengabdian Kepada Masyarakat</w:t>
      </w:r>
      <w:r w:rsidRPr="00BD545B">
        <w:rPr>
          <w:noProof/>
          <w:lang w:val="en-US"/>
        </w:rPr>
        <w:t xml:space="preserve">, </w:t>
      </w:r>
      <w:r w:rsidRPr="00BD545B">
        <w:rPr>
          <w:i/>
          <w:iCs/>
          <w:noProof/>
          <w:lang w:val="en-US"/>
        </w:rPr>
        <w:t>1</w:t>
      </w:r>
      <w:r w:rsidRPr="00BD545B">
        <w:rPr>
          <w:noProof/>
          <w:lang w:val="en-US"/>
        </w:rPr>
        <w:t>(2), 259–267.</w:t>
      </w:r>
    </w:p>
    <w:p w14:paraId="6731D0A2" w14:textId="1A1D156A" w:rsidR="00BD545B" w:rsidRDefault="00BD545B" w:rsidP="00BD545B">
      <w:pPr>
        <w:widowControl w:val="0"/>
        <w:autoSpaceDE w:val="0"/>
        <w:autoSpaceDN w:val="0"/>
        <w:adjustRightInd w:val="0"/>
        <w:spacing w:before="120" w:after="120"/>
        <w:ind w:left="480" w:hanging="480"/>
        <w:rPr>
          <w:noProof/>
          <w:lang w:val="en-US"/>
        </w:rPr>
      </w:pPr>
      <w:r w:rsidRPr="00BD545B">
        <w:rPr>
          <w:noProof/>
          <w:lang w:val="en-US"/>
        </w:rPr>
        <w:t xml:space="preserve">Senduk, S. (2009). Seri Perencanaan </w:t>
      </w:r>
      <w:r w:rsidRPr="00BD545B">
        <w:rPr>
          <w:noProof/>
          <w:lang w:val="en-US"/>
        </w:rPr>
        <w:t xml:space="preserve">Keuangan, Mengelola Keuangan Keluarga. </w:t>
      </w:r>
      <w:r w:rsidRPr="00BD545B">
        <w:rPr>
          <w:i/>
          <w:iCs/>
          <w:noProof/>
          <w:lang w:val="en-US"/>
        </w:rPr>
        <w:t>PT. Elex Media Komputindo. Jakarta</w:t>
      </w:r>
      <w:r w:rsidRPr="00BD545B">
        <w:rPr>
          <w:noProof/>
          <w:lang w:val="en-US"/>
        </w:rPr>
        <w:t>.</w:t>
      </w:r>
    </w:p>
    <w:p w14:paraId="68CB461E" w14:textId="40609309" w:rsidR="00BD545B" w:rsidRPr="00BD545B" w:rsidRDefault="00BD545B" w:rsidP="00BD545B">
      <w:pPr>
        <w:widowControl w:val="0"/>
        <w:autoSpaceDE w:val="0"/>
        <w:autoSpaceDN w:val="0"/>
        <w:adjustRightInd w:val="0"/>
        <w:spacing w:before="120" w:after="120"/>
        <w:ind w:left="480" w:hanging="480"/>
        <w:rPr>
          <w:noProof/>
          <w:lang w:val="en-US"/>
        </w:rPr>
      </w:pPr>
      <w:r>
        <w:rPr>
          <w:noProof/>
          <w:lang w:val="en-US"/>
        </w:rPr>
        <w:t>Warren</w:t>
      </w:r>
      <w:r w:rsidR="009C46E9">
        <w:rPr>
          <w:noProof/>
          <w:lang w:val="en-US"/>
        </w:rPr>
        <w:t xml:space="preserve">, Amelia., &amp; Tyagi, AW. (2005). All Your Worth : The Ultimate Lifetime Money Plan, </w:t>
      </w:r>
      <w:r w:rsidR="009C46E9" w:rsidRPr="00031233">
        <w:rPr>
          <w:i/>
          <w:noProof/>
          <w:lang w:val="en-US"/>
        </w:rPr>
        <w:t>Free Press e-book</w:t>
      </w:r>
      <w:r w:rsidR="00031233" w:rsidRPr="00031233">
        <w:rPr>
          <w:i/>
          <w:noProof/>
          <w:lang w:val="en-US"/>
        </w:rPr>
        <w:t>. New York.</w:t>
      </w:r>
    </w:p>
    <w:p w14:paraId="4F710ED5" w14:textId="77777777" w:rsidR="00BD545B" w:rsidRPr="00BD545B" w:rsidRDefault="00BD545B" w:rsidP="00BD545B">
      <w:pPr>
        <w:widowControl w:val="0"/>
        <w:autoSpaceDE w:val="0"/>
        <w:autoSpaceDN w:val="0"/>
        <w:adjustRightInd w:val="0"/>
        <w:spacing w:before="120" w:after="120"/>
        <w:ind w:left="480" w:hanging="480"/>
        <w:rPr>
          <w:noProof/>
          <w:lang w:val="en-US"/>
        </w:rPr>
      </w:pPr>
      <w:r w:rsidRPr="00BD545B">
        <w:rPr>
          <w:noProof/>
          <w:lang w:val="en-US"/>
        </w:rPr>
        <w:t xml:space="preserve">Wulandari, F. A., &amp; Sutjiati, R. (2014). Pengaruh Tingkat Kesadaran Masyarakat Dalam Perencanaan Keuangan Keluarga Terhadap Kesejahteraan (Studi pada Warga Komplek BCP, Jatinangor). </w:t>
      </w:r>
      <w:r w:rsidRPr="00BD545B">
        <w:rPr>
          <w:i/>
          <w:iCs/>
          <w:noProof/>
          <w:lang w:val="en-US"/>
        </w:rPr>
        <w:t>Jurnal Siasat Bisnis</w:t>
      </w:r>
      <w:r w:rsidRPr="00BD545B">
        <w:rPr>
          <w:noProof/>
          <w:lang w:val="en-US"/>
        </w:rPr>
        <w:t xml:space="preserve">, </w:t>
      </w:r>
      <w:r w:rsidRPr="00BD545B">
        <w:rPr>
          <w:i/>
          <w:iCs/>
          <w:noProof/>
          <w:lang w:val="en-US"/>
        </w:rPr>
        <w:t>18</w:t>
      </w:r>
      <w:r w:rsidRPr="00BD545B">
        <w:rPr>
          <w:noProof/>
          <w:lang w:val="en-US"/>
        </w:rPr>
        <w:t>(1), 21–31.</w:t>
      </w:r>
    </w:p>
    <w:p w14:paraId="3F52D42D" w14:textId="77777777" w:rsidR="00BD545B" w:rsidRPr="00BD545B" w:rsidRDefault="00BD545B" w:rsidP="00BD545B">
      <w:pPr>
        <w:widowControl w:val="0"/>
        <w:autoSpaceDE w:val="0"/>
        <w:autoSpaceDN w:val="0"/>
        <w:adjustRightInd w:val="0"/>
        <w:spacing w:before="120" w:after="120"/>
        <w:ind w:left="480" w:hanging="480"/>
        <w:rPr>
          <w:noProof/>
        </w:rPr>
      </w:pPr>
      <w:r w:rsidRPr="00BD545B">
        <w:rPr>
          <w:noProof/>
          <w:lang w:val="en-US"/>
        </w:rPr>
        <w:t xml:space="preserve">Yushita, A. N. (2017). PENTINGNYA LITERASI KEUANGAN BAGI PENGELOLAAN KEUANGAN PRIBADI. </w:t>
      </w:r>
      <w:r w:rsidRPr="00BD545B">
        <w:rPr>
          <w:i/>
          <w:iCs/>
          <w:noProof/>
          <w:lang w:val="en-US"/>
        </w:rPr>
        <w:t>Nominal, Barometer Riset Akuntansi Dan Manajemen</w:t>
      </w:r>
      <w:r w:rsidRPr="00BD545B">
        <w:rPr>
          <w:noProof/>
          <w:lang w:val="en-US"/>
        </w:rPr>
        <w:t>. https://doi.org/10.21831/nominal.v6i1.14330</w:t>
      </w:r>
    </w:p>
    <w:p w14:paraId="3B47BB05" w14:textId="261CF7C7" w:rsidR="00290350" w:rsidRPr="001E0665" w:rsidRDefault="00B3095E" w:rsidP="00BD545B">
      <w:pPr>
        <w:widowControl w:val="0"/>
        <w:autoSpaceDE w:val="0"/>
        <w:autoSpaceDN w:val="0"/>
        <w:adjustRightInd w:val="0"/>
        <w:spacing w:before="120" w:after="120"/>
        <w:ind w:left="480" w:hanging="480"/>
        <w:jc w:val="both"/>
      </w:pPr>
      <w:r w:rsidRPr="001E0665">
        <w:rPr>
          <w:highlight w:val="yellow"/>
        </w:rPr>
        <w:fldChar w:fldCharType="end"/>
      </w:r>
    </w:p>
    <w:p w14:paraId="49DE873B" w14:textId="77777777" w:rsidR="008F695C" w:rsidRPr="001E0665" w:rsidRDefault="008F695C" w:rsidP="00290350">
      <w:pPr>
        <w:widowControl w:val="0"/>
        <w:autoSpaceDE w:val="0"/>
        <w:autoSpaceDN w:val="0"/>
        <w:adjustRightInd w:val="0"/>
        <w:jc w:val="both"/>
        <w:rPr>
          <w:lang w:val="en-US"/>
        </w:rPr>
      </w:pPr>
    </w:p>
    <w:p w14:paraId="78F6C928" w14:textId="77777777" w:rsidR="00C9135A" w:rsidRPr="001E0665" w:rsidRDefault="00C9135A" w:rsidP="004C02AD">
      <w:pPr>
        <w:shd w:val="clear" w:color="auto" w:fill="FFFFFF" w:themeFill="background1"/>
        <w:ind w:left="567" w:hanging="567"/>
        <w:jc w:val="both"/>
        <w:rPr>
          <w:color w:val="000000"/>
          <w:bdr w:val="none" w:sz="0" w:space="0" w:color="auto" w:frame="1"/>
          <w:lang w:val="en-US"/>
        </w:rPr>
      </w:pPr>
    </w:p>
    <w:p w14:paraId="2E9004DC"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6617332D"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23133B96"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33E1B519"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74ED3E1F"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4C751463"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429BEDCF"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72FF01DA"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3BF6F85D" w14:textId="77777777" w:rsidR="00290350" w:rsidRPr="001E0665" w:rsidRDefault="00290350" w:rsidP="004C02AD">
      <w:pPr>
        <w:shd w:val="clear" w:color="auto" w:fill="FFFFFF" w:themeFill="background1"/>
        <w:ind w:left="567" w:hanging="567"/>
        <w:jc w:val="both"/>
        <w:rPr>
          <w:color w:val="000000"/>
          <w:bdr w:val="none" w:sz="0" w:space="0" w:color="auto" w:frame="1"/>
          <w:lang w:val="en-US"/>
        </w:rPr>
      </w:pPr>
    </w:p>
    <w:p w14:paraId="0CA2DE7B" w14:textId="77777777" w:rsidR="00290350" w:rsidRPr="001E0665" w:rsidRDefault="00290350" w:rsidP="00290350">
      <w:pPr>
        <w:shd w:val="clear" w:color="auto" w:fill="FFFFFF" w:themeFill="background1"/>
        <w:ind w:firstLine="567"/>
        <w:jc w:val="both"/>
        <w:rPr>
          <w:color w:val="000000"/>
          <w:bdr w:val="none" w:sz="0" w:space="0" w:color="auto" w:frame="1"/>
          <w:lang w:val="en-US"/>
        </w:rPr>
      </w:pPr>
    </w:p>
    <w:sectPr w:rsidR="00290350" w:rsidRPr="001E0665" w:rsidSect="00290350">
      <w:headerReference w:type="default" r:id="rId22"/>
      <w:type w:val="continuous"/>
      <w:pgSz w:w="11907" w:h="18711"/>
      <w:pgMar w:top="1440" w:right="1080" w:bottom="1440" w:left="1080" w:header="851" w:footer="709" w:gutter="0"/>
      <w:pgNumType w:start="2"/>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User" w:date="2021-02-17T12:11:00Z" w:initials="WU">
    <w:p w14:paraId="6BC2B879" w14:textId="77777777" w:rsidR="00F66C3E" w:rsidRDefault="00F66C3E">
      <w:pPr>
        <w:pStyle w:val="CommentText"/>
      </w:pPr>
      <w:r>
        <w:rPr>
          <w:rStyle w:val="CommentReference"/>
        </w:rPr>
        <w:annotationRef/>
      </w:r>
      <w:r>
        <w:t>Revisi: program studi, fakultas, univ, Indonesia</w:t>
      </w:r>
    </w:p>
  </w:comment>
  <w:comment w:id="1" w:author="Windows User" w:date="2021-02-17T12:12:00Z" w:initials="WU">
    <w:p w14:paraId="282BF883" w14:textId="77777777" w:rsidR="00F66C3E" w:rsidRDefault="00F66C3E">
      <w:pPr>
        <w:pStyle w:val="CommentText"/>
      </w:pPr>
      <w:r>
        <w:rPr>
          <w:rStyle w:val="CommentReference"/>
        </w:rPr>
        <w:annotationRef/>
      </w:r>
      <w:r>
        <w:t>Revisi: Abstrak secara singkat dan jelas memuat IMRAD (Intrdction, Method, Result, Analysis, Dscussion)</w:t>
      </w:r>
    </w:p>
  </w:comment>
  <w:comment w:id="3" w:author="Windows User" w:date="2021-02-17T12:30:00Z" w:initials="WU">
    <w:p w14:paraId="4F990257" w14:textId="77777777" w:rsidR="00AB79CC" w:rsidRDefault="00AB79CC">
      <w:pPr>
        <w:pStyle w:val="CommentText"/>
      </w:pPr>
      <w:r>
        <w:rPr>
          <w:rStyle w:val="CommentReference"/>
        </w:rPr>
        <w:annotationRef/>
      </w:r>
      <w:r>
        <w:t xml:space="preserve">Revisi: </w:t>
      </w:r>
      <w:r w:rsidR="00B17EC0">
        <w:t>simpulan ditulis singkat, padat dan jelas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2B879" w15:done="0"/>
  <w15:commentEx w15:paraId="282BF883" w15:done="0"/>
  <w15:commentEx w15:paraId="4F9902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2B879" w16cid:durableId="23DA33C1"/>
  <w16cid:commentId w16cid:paraId="282BF883" w16cid:durableId="23DA33C2"/>
  <w16cid:commentId w16cid:paraId="4F990257" w16cid:durableId="23DA33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8E6A" w14:textId="77777777" w:rsidR="00BB3572" w:rsidRDefault="00BB3572" w:rsidP="00B063F3">
      <w:r>
        <w:separator/>
      </w:r>
    </w:p>
  </w:endnote>
  <w:endnote w:type="continuationSeparator" w:id="0">
    <w:p w14:paraId="380820AD" w14:textId="77777777" w:rsidR="00BB3572" w:rsidRDefault="00BB3572" w:rsidP="00B0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8A61" w14:textId="77777777" w:rsidR="00866237" w:rsidRDefault="00866237" w:rsidP="00995554">
    <w:pPr>
      <w:pStyle w:val="Footer"/>
      <w:jc w:val="right"/>
      <w:rPr>
        <w:rFonts w:ascii="Times New Roman" w:hAnsi="Times New Roman" w:cs="Times New Roman"/>
      </w:rPr>
    </w:pPr>
    <w:r>
      <w:rPr>
        <w:rFonts w:ascii="Times New Roman" w:hAnsi="Times New Roman" w:cs="Times New Roman"/>
        <w:lang w:val="en-US"/>
      </w:rPr>
      <w:t xml:space="preserve">Jurnal </w:t>
    </w:r>
    <w:proofErr w:type="gramStart"/>
    <w:r>
      <w:rPr>
        <w:rFonts w:ascii="Times New Roman" w:hAnsi="Times New Roman" w:cs="Times New Roman"/>
        <w:lang w:val="en-US"/>
      </w:rPr>
      <w:t>Abdidas  Vol</w:t>
    </w:r>
    <w:proofErr w:type="gramEnd"/>
    <w:r>
      <w:rPr>
        <w:rFonts w:ascii="Times New Roman" w:hAnsi="Times New Roman" w:cs="Times New Roman"/>
        <w:lang w:val="en-US"/>
      </w:rPr>
      <w:t xml:space="preserve">  x No x Tahun xxxx   p-ISSN 2721-9224   e-ISSN 2721-9216</w:t>
    </w:r>
  </w:p>
  <w:p w14:paraId="1F0F8FDF" w14:textId="77777777" w:rsidR="00866237" w:rsidRDefault="0086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C0553" w14:textId="77777777" w:rsidR="00BB3572" w:rsidRDefault="00BB3572" w:rsidP="00B063F3">
      <w:r>
        <w:separator/>
      </w:r>
    </w:p>
  </w:footnote>
  <w:footnote w:type="continuationSeparator" w:id="0">
    <w:p w14:paraId="1F3DA4B5" w14:textId="77777777" w:rsidR="00BB3572" w:rsidRDefault="00BB3572" w:rsidP="00B0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3DB4" w14:textId="77777777" w:rsidR="00866237" w:rsidRPr="0070159C" w:rsidRDefault="00866237" w:rsidP="006456CD">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Pr="006A2700">
      <w:rPr>
        <w:rFonts w:ascii="Times New Roman" w:hAnsi="Times New Roman" w:cs="Times New Roman"/>
        <w:b/>
        <w:bCs/>
        <w:noProof/>
      </w:rPr>
      <w:t>2</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Pr>
        <w:rFonts w:ascii="Times New Roman" w:hAnsi="Times New Roman" w:cs="Times New Roman"/>
        <w:i/>
        <w:noProof/>
        <w:lang w:val="en-US"/>
      </w:rPr>
      <w:t>Pelatihan Pengelolaan Keuangan Bagi Ibu-Ibu PKK di RW.014, Kelurahan Bintara Jaya, Kecamatan Bekasi Barat, Kota Bekasi – Triana Yuniati, Murti Wijayanti, Tutiek Yoganingsih, Budi Indrawati</w:t>
    </w:r>
  </w:p>
  <w:p w14:paraId="7A21FC14" w14:textId="77777777" w:rsidR="00866237" w:rsidRPr="001B6D6F" w:rsidRDefault="0086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526B" w14:textId="77777777" w:rsidR="00866237" w:rsidRPr="00B75A1C" w:rsidRDefault="00866237" w:rsidP="00A47D2A">
    <w:pPr>
      <w:ind w:left="567" w:hanging="567"/>
      <w:jc w:val="both"/>
      <w:rPr>
        <w:b/>
        <w:lang w:val="en-US"/>
      </w:rPr>
    </w:pPr>
    <w:r w:rsidRPr="00006FDD">
      <w:fldChar w:fldCharType="begin"/>
    </w:r>
    <w:r w:rsidRPr="00006FDD">
      <w:instrText xml:space="preserve"> PAGE   \* MERGEFORMAT </w:instrText>
    </w:r>
    <w:r w:rsidRPr="00006FDD">
      <w:fldChar w:fldCharType="separate"/>
    </w:r>
    <w:r w:rsidR="00B17EC0">
      <w:rPr>
        <w:noProof/>
      </w:rPr>
      <w:t>7</w:t>
    </w:r>
    <w:r w:rsidRPr="00006FDD">
      <w:fldChar w:fldCharType="end"/>
    </w:r>
    <w:r w:rsidRPr="00006FDD">
      <w:rPr>
        <w:noProof/>
        <w:lang w:val="en-US"/>
      </w:rPr>
      <w:t xml:space="preserve"> </w:t>
    </w:r>
    <w:r>
      <w:rPr>
        <w:noProof/>
        <w:lang w:val="en-US"/>
      </w:rPr>
      <w:t xml:space="preserve"> </w:t>
    </w:r>
    <w:r>
      <w:rPr>
        <w:i/>
        <w:noProof/>
        <w:sz w:val="20"/>
        <w:szCs w:val="20"/>
        <w:lang w:val="en-US"/>
      </w:rPr>
      <w:t>Judul – Nama Penulis</w:t>
    </w:r>
  </w:p>
  <w:p w14:paraId="67EDA058" w14:textId="77777777" w:rsidR="00866237" w:rsidRPr="00CA5851" w:rsidRDefault="00866237" w:rsidP="00CA5851">
    <w:pPr>
      <w:jc w:val="both"/>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037"/>
    <w:multiLevelType w:val="hybridMultilevel"/>
    <w:tmpl w:val="8FC64B4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1E52DE5"/>
    <w:multiLevelType w:val="hybridMultilevel"/>
    <w:tmpl w:val="4D96FA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15CC6478"/>
    <w:multiLevelType w:val="hybridMultilevel"/>
    <w:tmpl w:val="733C3BB4"/>
    <w:lvl w:ilvl="0" w:tplc="523A01C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74A379A"/>
    <w:multiLevelType w:val="hybridMultilevel"/>
    <w:tmpl w:val="9048B65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A602F"/>
    <w:multiLevelType w:val="hybridMultilevel"/>
    <w:tmpl w:val="07AA6B48"/>
    <w:lvl w:ilvl="0" w:tplc="0409000B">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10C9D"/>
    <w:multiLevelType w:val="hybridMultilevel"/>
    <w:tmpl w:val="6F00D4AC"/>
    <w:lvl w:ilvl="0" w:tplc="1DDE0EA0">
      <w:start w:val="1"/>
      <w:numFmt w:val="decimal"/>
      <w:lvlText w:val="%1."/>
      <w:lvlJc w:val="left"/>
      <w:pPr>
        <w:ind w:left="580" w:hanging="360"/>
      </w:pPr>
      <w:rPr>
        <w:rFonts w:cs="Times New Roman" w:hint="default"/>
        <w:sz w:val="24"/>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6" w15:restartNumberingAfterBreak="0">
    <w:nsid w:val="272A3967"/>
    <w:multiLevelType w:val="multilevel"/>
    <w:tmpl w:val="E38865FA"/>
    <w:lvl w:ilvl="0">
      <w:start w:val="1"/>
      <w:numFmt w:val="decimal"/>
      <w:lvlText w:val="%1."/>
      <w:lvlJc w:val="left"/>
      <w:pPr>
        <w:ind w:left="360" w:hanging="360"/>
      </w:pPr>
      <w:rPr>
        <w:rFonts w:ascii="Times New Roman" w:hAnsi="Times New Roman" w:hint="default"/>
        <w:b w:val="0"/>
        <w:i w:val="0"/>
        <w:sz w:val="22"/>
      </w:rPr>
    </w:lvl>
    <w:lvl w:ilvl="1">
      <w:start w:val="2"/>
      <w:numFmt w:val="decimal"/>
      <w:isLgl/>
      <w:lvlText w:val="%1.%2"/>
      <w:lvlJc w:val="left"/>
      <w:pPr>
        <w:ind w:left="21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080"/>
      </w:pPr>
      <w:rPr>
        <w:rFonts w:hint="default"/>
      </w:rPr>
    </w:lvl>
    <w:lvl w:ilvl="6">
      <w:start w:val="1"/>
      <w:numFmt w:val="decimal"/>
      <w:isLgl/>
      <w:lvlText w:val="%1.%2.%3.%4.%5.%6.%7"/>
      <w:lvlJc w:val="left"/>
      <w:pPr>
        <w:ind w:left="12240" w:hanging="1440"/>
      </w:pPr>
      <w:rPr>
        <w:rFonts w:hint="default"/>
      </w:rPr>
    </w:lvl>
    <w:lvl w:ilvl="7">
      <w:start w:val="1"/>
      <w:numFmt w:val="decimal"/>
      <w:isLgl/>
      <w:lvlText w:val="%1.%2.%3.%4.%5.%6.%7.%8"/>
      <w:lvlJc w:val="left"/>
      <w:pPr>
        <w:ind w:left="14040" w:hanging="1440"/>
      </w:pPr>
      <w:rPr>
        <w:rFonts w:hint="default"/>
      </w:rPr>
    </w:lvl>
    <w:lvl w:ilvl="8">
      <w:start w:val="1"/>
      <w:numFmt w:val="decimal"/>
      <w:isLgl/>
      <w:lvlText w:val="%1.%2.%3.%4.%5.%6.%7.%8.%9"/>
      <w:lvlJc w:val="left"/>
      <w:pPr>
        <w:ind w:left="16200" w:hanging="1800"/>
      </w:pPr>
      <w:rPr>
        <w:rFonts w:hint="default"/>
      </w:rPr>
    </w:lvl>
  </w:abstractNum>
  <w:abstractNum w:abstractNumId="7" w15:restartNumberingAfterBreak="0">
    <w:nsid w:val="293059AD"/>
    <w:multiLevelType w:val="hybridMultilevel"/>
    <w:tmpl w:val="A59033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2A261CB0"/>
    <w:multiLevelType w:val="multilevel"/>
    <w:tmpl w:val="2A261CB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304C0895"/>
    <w:multiLevelType w:val="multilevel"/>
    <w:tmpl w:val="304C0895"/>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338208E"/>
    <w:multiLevelType w:val="hybridMultilevel"/>
    <w:tmpl w:val="30D83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701436"/>
    <w:multiLevelType w:val="hybridMultilevel"/>
    <w:tmpl w:val="2280F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70E5A80"/>
    <w:multiLevelType w:val="multilevel"/>
    <w:tmpl w:val="370E5A80"/>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3" w15:restartNumberingAfterBreak="0">
    <w:nsid w:val="373B20AD"/>
    <w:multiLevelType w:val="hybridMultilevel"/>
    <w:tmpl w:val="09266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5" w15:restartNumberingAfterBreak="0">
    <w:nsid w:val="37D51661"/>
    <w:multiLevelType w:val="hybridMultilevel"/>
    <w:tmpl w:val="67F8F2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B5696B"/>
    <w:multiLevelType w:val="hybridMultilevel"/>
    <w:tmpl w:val="244A9158"/>
    <w:lvl w:ilvl="0" w:tplc="04090019">
      <w:start w:val="1"/>
      <w:numFmt w:val="lowerLetter"/>
      <w:lvlText w:val="%1."/>
      <w:lvlJc w:val="left"/>
      <w:pPr>
        <w:ind w:left="360" w:hanging="360"/>
      </w:p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18" w15:restartNumberingAfterBreak="0">
    <w:nsid w:val="4B0D7259"/>
    <w:multiLevelType w:val="hybridMultilevel"/>
    <w:tmpl w:val="C92291EA"/>
    <w:lvl w:ilvl="0" w:tplc="73F26694">
      <w:start w:val="1"/>
      <w:numFmt w:val="decimal"/>
      <w:lvlText w:val="%1."/>
      <w:lvlJc w:val="left"/>
      <w:pPr>
        <w:ind w:left="720" w:hanging="360"/>
      </w:pPr>
      <w:rPr>
        <w:rFonts w:ascii="Cambria Math" w:hAnsi="Cambria Math"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4B1B0BF8"/>
    <w:multiLevelType w:val="hybridMultilevel"/>
    <w:tmpl w:val="AE2A0410"/>
    <w:lvl w:ilvl="0" w:tplc="4FF82E0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8D3387"/>
    <w:multiLevelType w:val="hybridMultilevel"/>
    <w:tmpl w:val="377CE2D0"/>
    <w:lvl w:ilvl="0" w:tplc="BB681B8C">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6774A4F"/>
    <w:multiLevelType w:val="hybridMultilevel"/>
    <w:tmpl w:val="C76E5A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9A97E06"/>
    <w:multiLevelType w:val="multilevel"/>
    <w:tmpl w:val="778838C0"/>
    <w:lvl w:ilvl="0">
      <w:start w:val="1"/>
      <w:numFmt w:val="decimal"/>
      <w:lvlText w:val="%1."/>
      <w:lvlJc w:val="left"/>
      <w:pPr>
        <w:ind w:left="990" w:hanging="360"/>
      </w:pPr>
      <w:rPr>
        <w:rFonts w:cs="Times New Roman" w:hint="default"/>
      </w:rPr>
    </w:lvl>
    <w:lvl w:ilvl="1">
      <w:start w:val="4"/>
      <w:numFmt w:val="decimal"/>
      <w:isLgl/>
      <w:lvlText w:val="%1.%2"/>
      <w:lvlJc w:val="left"/>
      <w:pPr>
        <w:ind w:left="990" w:hanging="360"/>
      </w:pPr>
      <w:rPr>
        <w:rFonts w:cs="Times New Roman" w:hint="default"/>
      </w:rPr>
    </w:lvl>
    <w:lvl w:ilvl="2">
      <w:start w:val="1"/>
      <w:numFmt w:val="decimal"/>
      <w:isLgl/>
      <w:lvlText w:val="%1.%2.%3"/>
      <w:lvlJc w:val="left"/>
      <w:pPr>
        <w:ind w:left="135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710" w:hanging="1080"/>
      </w:pPr>
      <w:rPr>
        <w:rFonts w:cs="Times New Roman" w:hint="default"/>
      </w:rPr>
    </w:lvl>
    <w:lvl w:ilvl="5">
      <w:start w:val="1"/>
      <w:numFmt w:val="decimal"/>
      <w:isLgl/>
      <w:lvlText w:val="%1.%2.%3.%4.%5.%6"/>
      <w:lvlJc w:val="left"/>
      <w:pPr>
        <w:ind w:left="1710" w:hanging="1080"/>
      </w:pPr>
      <w:rPr>
        <w:rFonts w:cs="Times New Roman" w:hint="default"/>
      </w:rPr>
    </w:lvl>
    <w:lvl w:ilvl="6">
      <w:start w:val="1"/>
      <w:numFmt w:val="decimal"/>
      <w:isLgl/>
      <w:lvlText w:val="%1.%2.%3.%4.%5.%6.%7"/>
      <w:lvlJc w:val="left"/>
      <w:pPr>
        <w:ind w:left="2070" w:hanging="1440"/>
      </w:pPr>
      <w:rPr>
        <w:rFonts w:cs="Times New Roman" w:hint="default"/>
      </w:rPr>
    </w:lvl>
    <w:lvl w:ilvl="7">
      <w:start w:val="1"/>
      <w:numFmt w:val="decimal"/>
      <w:isLgl/>
      <w:lvlText w:val="%1.%2.%3.%4.%5.%6.%7.%8"/>
      <w:lvlJc w:val="left"/>
      <w:pPr>
        <w:ind w:left="2070" w:hanging="1440"/>
      </w:pPr>
      <w:rPr>
        <w:rFonts w:cs="Times New Roman" w:hint="default"/>
      </w:rPr>
    </w:lvl>
    <w:lvl w:ilvl="8">
      <w:start w:val="1"/>
      <w:numFmt w:val="decimal"/>
      <w:isLgl/>
      <w:lvlText w:val="%1.%2.%3.%4.%5.%6.%7.%8.%9"/>
      <w:lvlJc w:val="left"/>
      <w:pPr>
        <w:ind w:left="2430" w:hanging="1800"/>
      </w:pPr>
      <w:rPr>
        <w:rFonts w:cs="Times New Roman" w:hint="default"/>
      </w:rPr>
    </w:lvl>
  </w:abstractNum>
  <w:abstractNum w:abstractNumId="23" w15:restartNumberingAfterBreak="0">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24" w15:restartNumberingAfterBreak="0">
    <w:nsid w:val="64E16836"/>
    <w:multiLevelType w:val="hybridMultilevel"/>
    <w:tmpl w:val="0B0E7332"/>
    <w:lvl w:ilvl="0" w:tplc="0409000B">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E7849"/>
    <w:multiLevelType w:val="hybridMultilevel"/>
    <w:tmpl w:val="C742B1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73AA14F6"/>
    <w:multiLevelType w:val="hybridMultilevel"/>
    <w:tmpl w:val="183C18DC"/>
    <w:lvl w:ilvl="0" w:tplc="2D22D080">
      <w:start w:val="1"/>
      <w:numFmt w:val="decimal"/>
      <w:lvlText w:val="%1."/>
      <w:lvlJc w:val="left"/>
      <w:pPr>
        <w:ind w:left="580" w:hanging="360"/>
      </w:pPr>
      <w:rPr>
        <w:rFonts w:cs="Times New Roman" w:hint="default"/>
        <w:b/>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27" w15:restartNumberingAfterBreak="0">
    <w:nsid w:val="7AEE41F5"/>
    <w:multiLevelType w:val="hybridMultilevel"/>
    <w:tmpl w:val="9102A426"/>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num w:numId="1">
    <w:abstractNumId w:val="16"/>
  </w:num>
  <w:num w:numId="2">
    <w:abstractNumId w:val="15"/>
  </w:num>
  <w:num w:numId="3">
    <w:abstractNumId w:val="11"/>
  </w:num>
  <w:num w:numId="4">
    <w:abstractNumId w:val="2"/>
  </w:num>
  <w:num w:numId="5">
    <w:abstractNumId w:val="9"/>
  </w:num>
  <w:num w:numId="6">
    <w:abstractNumId w:val="8"/>
  </w:num>
  <w:num w:numId="7">
    <w:abstractNumId w:val="16"/>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26"/>
  </w:num>
  <w:num w:numId="14">
    <w:abstractNumId w:val="5"/>
  </w:num>
  <w:num w:numId="15">
    <w:abstractNumId w:val="10"/>
  </w:num>
  <w:num w:numId="16">
    <w:abstractNumId w:val="22"/>
  </w:num>
  <w:num w:numId="17">
    <w:abstractNumId w:val="1"/>
  </w:num>
  <w:num w:numId="18">
    <w:abstractNumId w:val="21"/>
  </w:num>
  <w:num w:numId="19">
    <w:abstractNumId w:val="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23"/>
  </w:num>
  <w:num w:numId="24">
    <w:abstractNumId w:val="17"/>
  </w:num>
  <w:num w:numId="25">
    <w:abstractNumId w:val="3"/>
  </w:num>
  <w:num w:numId="26">
    <w:abstractNumId w:val="13"/>
  </w:num>
  <w:num w:numId="27">
    <w:abstractNumId w:val="6"/>
  </w:num>
  <w:num w:numId="28">
    <w:abstractNumId w:val="24"/>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3F3"/>
    <w:rsid w:val="0000428A"/>
    <w:rsid w:val="00006C5F"/>
    <w:rsid w:val="00006FDD"/>
    <w:rsid w:val="0001131C"/>
    <w:rsid w:val="00012405"/>
    <w:rsid w:val="00017D35"/>
    <w:rsid w:val="00022269"/>
    <w:rsid w:val="000254F1"/>
    <w:rsid w:val="00026DB9"/>
    <w:rsid w:val="000276C4"/>
    <w:rsid w:val="00031233"/>
    <w:rsid w:val="000324D0"/>
    <w:rsid w:val="000346ED"/>
    <w:rsid w:val="00034F72"/>
    <w:rsid w:val="00040355"/>
    <w:rsid w:val="000411CF"/>
    <w:rsid w:val="000417B8"/>
    <w:rsid w:val="00045F4B"/>
    <w:rsid w:val="0005056E"/>
    <w:rsid w:val="00050AB5"/>
    <w:rsid w:val="00052771"/>
    <w:rsid w:val="00053097"/>
    <w:rsid w:val="000603A9"/>
    <w:rsid w:val="00067CB6"/>
    <w:rsid w:val="000814C2"/>
    <w:rsid w:val="00081C81"/>
    <w:rsid w:val="000829C1"/>
    <w:rsid w:val="00086A0E"/>
    <w:rsid w:val="000901CF"/>
    <w:rsid w:val="00092BD5"/>
    <w:rsid w:val="0009389B"/>
    <w:rsid w:val="000A555F"/>
    <w:rsid w:val="000C335E"/>
    <w:rsid w:val="000C6D90"/>
    <w:rsid w:val="000D0557"/>
    <w:rsid w:val="000E07C4"/>
    <w:rsid w:val="000E5BBE"/>
    <w:rsid w:val="000E61F5"/>
    <w:rsid w:val="000F6C3C"/>
    <w:rsid w:val="00101F60"/>
    <w:rsid w:val="001025C9"/>
    <w:rsid w:val="0010299D"/>
    <w:rsid w:val="001032EF"/>
    <w:rsid w:val="0010418E"/>
    <w:rsid w:val="00106084"/>
    <w:rsid w:val="00116658"/>
    <w:rsid w:val="0013473E"/>
    <w:rsid w:val="00145B79"/>
    <w:rsid w:val="00145BA4"/>
    <w:rsid w:val="00146085"/>
    <w:rsid w:val="001476BA"/>
    <w:rsid w:val="001479A6"/>
    <w:rsid w:val="00163269"/>
    <w:rsid w:val="00167900"/>
    <w:rsid w:val="001705BC"/>
    <w:rsid w:val="001706ED"/>
    <w:rsid w:val="00170AE4"/>
    <w:rsid w:val="00171022"/>
    <w:rsid w:val="001729B9"/>
    <w:rsid w:val="00175B27"/>
    <w:rsid w:val="0018096D"/>
    <w:rsid w:val="00196BEF"/>
    <w:rsid w:val="001A0AAD"/>
    <w:rsid w:val="001A30AB"/>
    <w:rsid w:val="001A4CDB"/>
    <w:rsid w:val="001A5AAB"/>
    <w:rsid w:val="001B22A2"/>
    <w:rsid w:val="001B2428"/>
    <w:rsid w:val="001B6D6F"/>
    <w:rsid w:val="001D1720"/>
    <w:rsid w:val="001D7771"/>
    <w:rsid w:val="001D7938"/>
    <w:rsid w:val="001E0665"/>
    <w:rsid w:val="001E6393"/>
    <w:rsid w:val="001F09CC"/>
    <w:rsid w:val="00207ACC"/>
    <w:rsid w:val="00212904"/>
    <w:rsid w:val="00212DC1"/>
    <w:rsid w:val="0021520E"/>
    <w:rsid w:val="00220FDE"/>
    <w:rsid w:val="002213F1"/>
    <w:rsid w:val="002341D9"/>
    <w:rsid w:val="00246018"/>
    <w:rsid w:val="00246B6E"/>
    <w:rsid w:val="00250C98"/>
    <w:rsid w:val="00260A99"/>
    <w:rsid w:val="00264462"/>
    <w:rsid w:val="002648E3"/>
    <w:rsid w:val="0027211E"/>
    <w:rsid w:val="00273E33"/>
    <w:rsid w:val="002827BF"/>
    <w:rsid w:val="002836C2"/>
    <w:rsid w:val="00290350"/>
    <w:rsid w:val="002976ED"/>
    <w:rsid w:val="002A1F03"/>
    <w:rsid w:val="002A3286"/>
    <w:rsid w:val="002A3964"/>
    <w:rsid w:val="002B2F8B"/>
    <w:rsid w:val="002B4AC0"/>
    <w:rsid w:val="002B7E55"/>
    <w:rsid w:val="002C2327"/>
    <w:rsid w:val="002C4A4D"/>
    <w:rsid w:val="002C4F2A"/>
    <w:rsid w:val="002D1AB8"/>
    <w:rsid w:val="002E2BC6"/>
    <w:rsid w:val="002E651F"/>
    <w:rsid w:val="003022C0"/>
    <w:rsid w:val="003045D6"/>
    <w:rsid w:val="003046A8"/>
    <w:rsid w:val="00307D14"/>
    <w:rsid w:val="00310E9A"/>
    <w:rsid w:val="003147C3"/>
    <w:rsid w:val="0031680F"/>
    <w:rsid w:val="00316B48"/>
    <w:rsid w:val="003179C2"/>
    <w:rsid w:val="003201C3"/>
    <w:rsid w:val="003277CC"/>
    <w:rsid w:val="00334382"/>
    <w:rsid w:val="003343A7"/>
    <w:rsid w:val="003423AD"/>
    <w:rsid w:val="00344AF1"/>
    <w:rsid w:val="00345CE6"/>
    <w:rsid w:val="00345E85"/>
    <w:rsid w:val="00350E44"/>
    <w:rsid w:val="00353A68"/>
    <w:rsid w:val="003600E3"/>
    <w:rsid w:val="00367FB3"/>
    <w:rsid w:val="003701E4"/>
    <w:rsid w:val="00377C84"/>
    <w:rsid w:val="003827F2"/>
    <w:rsid w:val="003A2A84"/>
    <w:rsid w:val="003A473B"/>
    <w:rsid w:val="003B7635"/>
    <w:rsid w:val="003C129E"/>
    <w:rsid w:val="003C1468"/>
    <w:rsid w:val="003C731B"/>
    <w:rsid w:val="003D1674"/>
    <w:rsid w:val="003E039D"/>
    <w:rsid w:val="003E142D"/>
    <w:rsid w:val="003E72F8"/>
    <w:rsid w:val="003F4281"/>
    <w:rsid w:val="003F63DF"/>
    <w:rsid w:val="003F6C2E"/>
    <w:rsid w:val="00402BBF"/>
    <w:rsid w:val="00411589"/>
    <w:rsid w:val="00412CE7"/>
    <w:rsid w:val="004141F3"/>
    <w:rsid w:val="004242A6"/>
    <w:rsid w:val="00427913"/>
    <w:rsid w:val="00433C68"/>
    <w:rsid w:val="00434FF7"/>
    <w:rsid w:val="00445776"/>
    <w:rsid w:val="00447B0C"/>
    <w:rsid w:val="00451368"/>
    <w:rsid w:val="00451474"/>
    <w:rsid w:val="00451F6F"/>
    <w:rsid w:val="004521F8"/>
    <w:rsid w:val="00460B84"/>
    <w:rsid w:val="004720D5"/>
    <w:rsid w:val="00475BD6"/>
    <w:rsid w:val="00482D7E"/>
    <w:rsid w:val="004854BC"/>
    <w:rsid w:val="00485CF6"/>
    <w:rsid w:val="004866C9"/>
    <w:rsid w:val="0048753B"/>
    <w:rsid w:val="00490343"/>
    <w:rsid w:val="00490A46"/>
    <w:rsid w:val="00496B9D"/>
    <w:rsid w:val="004A51D1"/>
    <w:rsid w:val="004B4DED"/>
    <w:rsid w:val="004C02AD"/>
    <w:rsid w:val="004C195D"/>
    <w:rsid w:val="004C1C81"/>
    <w:rsid w:val="004C4A70"/>
    <w:rsid w:val="004C6B03"/>
    <w:rsid w:val="004D3E78"/>
    <w:rsid w:val="004D422B"/>
    <w:rsid w:val="004E027B"/>
    <w:rsid w:val="004E51FF"/>
    <w:rsid w:val="004E610A"/>
    <w:rsid w:val="004F1830"/>
    <w:rsid w:val="004F58AE"/>
    <w:rsid w:val="004F7EB9"/>
    <w:rsid w:val="00502762"/>
    <w:rsid w:val="0050425F"/>
    <w:rsid w:val="00504834"/>
    <w:rsid w:val="00504FAA"/>
    <w:rsid w:val="00505DEE"/>
    <w:rsid w:val="00512D1A"/>
    <w:rsid w:val="0052159F"/>
    <w:rsid w:val="005274AF"/>
    <w:rsid w:val="00532C3E"/>
    <w:rsid w:val="00537268"/>
    <w:rsid w:val="0054231A"/>
    <w:rsid w:val="00553CD3"/>
    <w:rsid w:val="00557337"/>
    <w:rsid w:val="00561DB4"/>
    <w:rsid w:val="00566392"/>
    <w:rsid w:val="00570FEF"/>
    <w:rsid w:val="00593467"/>
    <w:rsid w:val="00596DD2"/>
    <w:rsid w:val="005A1600"/>
    <w:rsid w:val="005A1FC1"/>
    <w:rsid w:val="005A236E"/>
    <w:rsid w:val="005A5CDD"/>
    <w:rsid w:val="005A7402"/>
    <w:rsid w:val="005C21F0"/>
    <w:rsid w:val="005D087D"/>
    <w:rsid w:val="005D0B31"/>
    <w:rsid w:val="005E69DA"/>
    <w:rsid w:val="005F01DF"/>
    <w:rsid w:val="005F1733"/>
    <w:rsid w:val="005F3561"/>
    <w:rsid w:val="005F63A3"/>
    <w:rsid w:val="006049D5"/>
    <w:rsid w:val="00623632"/>
    <w:rsid w:val="00624CC7"/>
    <w:rsid w:val="00626993"/>
    <w:rsid w:val="006365B6"/>
    <w:rsid w:val="00637EF6"/>
    <w:rsid w:val="006456CD"/>
    <w:rsid w:val="00653D60"/>
    <w:rsid w:val="006618C0"/>
    <w:rsid w:val="00664727"/>
    <w:rsid w:val="0067017F"/>
    <w:rsid w:val="00670773"/>
    <w:rsid w:val="0068247E"/>
    <w:rsid w:val="006850A4"/>
    <w:rsid w:val="00685C3C"/>
    <w:rsid w:val="00694891"/>
    <w:rsid w:val="00697C6B"/>
    <w:rsid w:val="006A0C44"/>
    <w:rsid w:val="006A2700"/>
    <w:rsid w:val="006A2C99"/>
    <w:rsid w:val="006A4CA5"/>
    <w:rsid w:val="006B6334"/>
    <w:rsid w:val="006B793F"/>
    <w:rsid w:val="006C0542"/>
    <w:rsid w:val="006C3E6D"/>
    <w:rsid w:val="006C4FF7"/>
    <w:rsid w:val="006C554B"/>
    <w:rsid w:val="006D7E25"/>
    <w:rsid w:val="006E2CFE"/>
    <w:rsid w:val="006E4074"/>
    <w:rsid w:val="006E4C0D"/>
    <w:rsid w:val="006E5CDC"/>
    <w:rsid w:val="006E5DEF"/>
    <w:rsid w:val="006E69AC"/>
    <w:rsid w:val="006F0452"/>
    <w:rsid w:val="006F14D5"/>
    <w:rsid w:val="007009AA"/>
    <w:rsid w:val="0070159C"/>
    <w:rsid w:val="00705BD8"/>
    <w:rsid w:val="00710715"/>
    <w:rsid w:val="00711F1E"/>
    <w:rsid w:val="00717187"/>
    <w:rsid w:val="00726429"/>
    <w:rsid w:val="00726486"/>
    <w:rsid w:val="0072679F"/>
    <w:rsid w:val="007269D0"/>
    <w:rsid w:val="0073348B"/>
    <w:rsid w:val="00733728"/>
    <w:rsid w:val="00735D28"/>
    <w:rsid w:val="00740103"/>
    <w:rsid w:val="00746A81"/>
    <w:rsid w:val="007677F2"/>
    <w:rsid w:val="00770DE3"/>
    <w:rsid w:val="00771E03"/>
    <w:rsid w:val="0077319B"/>
    <w:rsid w:val="00774AF2"/>
    <w:rsid w:val="00775820"/>
    <w:rsid w:val="007778B4"/>
    <w:rsid w:val="00791531"/>
    <w:rsid w:val="007B5270"/>
    <w:rsid w:val="007C6CAB"/>
    <w:rsid w:val="007C7160"/>
    <w:rsid w:val="007E3E03"/>
    <w:rsid w:val="007F33F4"/>
    <w:rsid w:val="007F7CDB"/>
    <w:rsid w:val="00803870"/>
    <w:rsid w:val="00820937"/>
    <w:rsid w:val="00832B36"/>
    <w:rsid w:val="00833528"/>
    <w:rsid w:val="00834969"/>
    <w:rsid w:val="0083631C"/>
    <w:rsid w:val="00842CF3"/>
    <w:rsid w:val="0084470E"/>
    <w:rsid w:val="00844D70"/>
    <w:rsid w:val="00851716"/>
    <w:rsid w:val="00852BD4"/>
    <w:rsid w:val="008548A8"/>
    <w:rsid w:val="00862E0C"/>
    <w:rsid w:val="00866237"/>
    <w:rsid w:val="00866C7F"/>
    <w:rsid w:val="008757AA"/>
    <w:rsid w:val="0089762D"/>
    <w:rsid w:val="008A090F"/>
    <w:rsid w:val="008A7B47"/>
    <w:rsid w:val="008B6EBA"/>
    <w:rsid w:val="008C2919"/>
    <w:rsid w:val="008D6DBE"/>
    <w:rsid w:val="008E2345"/>
    <w:rsid w:val="008E7498"/>
    <w:rsid w:val="008F695C"/>
    <w:rsid w:val="00917B68"/>
    <w:rsid w:val="00921A4F"/>
    <w:rsid w:val="0093320C"/>
    <w:rsid w:val="0093602A"/>
    <w:rsid w:val="00957962"/>
    <w:rsid w:val="0096612D"/>
    <w:rsid w:val="00966258"/>
    <w:rsid w:val="009667E3"/>
    <w:rsid w:val="009672C2"/>
    <w:rsid w:val="00967A0F"/>
    <w:rsid w:val="0097695A"/>
    <w:rsid w:val="00980FD0"/>
    <w:rsid w:val="00985F0B"/>
    <w:rsid w:val="00986534"/>
    <w:rsid w:val="009927F7"/>
    <w:rsid w:val="0099421D"/>
    <w:rsid w:val="00995554"/>
    <w:rsid w:val="009A3615"/>
    <w:rsid w:val="009A4B04"/>
    <w:rsid w:val="009A54E1"/>
    <w:rsid w:val="009C46E9"/>
    <w:rsid w:val="00A01CDA"/>
    <w:rsid w:val="00A125FF"/>
    <w:rsid w:val="00A127DB"/>
    <w:rsid w:val="00A137FA"/>
    <w:rsid w:val="00A17550"/>
    <w:rsid w:val="00A200C2"/>
    <w:rsid w:val="00A23328"/>
    <w:rsid w:val="00A261FC"/>
    <w:rsid w:val="00A3179B"/>
    <w:rsid w:val="00A377A7"/>
    <w:rsid w:val="00A45D40"/>
    <w:rsid w:val="00A462F0"/>
    <w:rsid w:val="00A47D2A"/>
    <w:rsid w:val="00A50FEC"/>
    <w:rsid w:val="00A51797"/>
    <w:rsid w:val="00A74172"/>
    <w:rsid w:val="00A75026"/>
    <w:rsid w:val="00A763E9"/>
    <w:rsid w:val="00A77F0D"/>
    <w:rsid w:val="00A77F79"/>
    <w:rsid w:val="00A847F1"/>
    <w:rsid w:val="00A85240"/>
    <w:rsid w:val="00A8695F"/>
    <w:rsid w:val="00A90AF7"/>
    <w:rsid w:val="00A90BAC"/>
    <w:rsid w:val="00A94AB8"/>
    <w:rsid w:val="00A95FC0"/>
    <w:rsid w:val="00AA1EEE"/>
    <w:rsid w:val="00AB47FD"/>
    <w:rsid w:val="00AB50D0"/>
    <w:rsid w:val="00AB5EEC"/>
    <w:rsid w:val="00AB79CC"/>
    <w:rsid w:val="00AC0084"/>
    <w:rsid w:val="00AC07ED"/>
    <w:rsid w:val="00AD6ED4"/>
    <w:rsid w:val="00AE2130"/>
    <w:rsid w:val="00AE61BA"/>
    <w:rsid w:val="00AE78C2"/>
    <w:rsid w:val="00AF2550"/>
    <w:rsid w:val="00AF3286"/>
    <w:rsid w:val="00AF716A"/>
    <w:rsid w:val="00B05C85"/>
    <w:rsid w:val="00B063F3"/>
    <w:rsid w:val="00B07624"/>
    <w:rsid w:val="00B077BC"/>
    <w:rsid w:val="00B136EE"/>
    <w:rsid w:val="00B17439"/>
    <w:rsid w:val="00B17EC0"/>
    <w:rsid w:val="00B20B3F"/>
    <w:rsid w:val="00B2737D"/>
    <w:rsid w:val="00B308BF"/>
    <w:rsid w:val="00B3095E"/>
    <w:rsid w:val="00B357C1"/>
    <w:rsid w:val="00B36F1A"/>
    <w:rsid w:val="00B37A5E"/>
    <w:rsid w:val="00B57357"/>
    <w:rsid w:val="00B6134D"/>
    <w:rsid w:val="00B74B99"/>
    <w:rsid w:val="00B75A1C"/>
    <w:rsid w:val="00B762BF"/>
    <w:rsid w:val="00B84615"/>
    <w:rsid w:val="00B87DCB"/>
    <w:rsid w:val="00B96EB2"/>
    <w:rsid w:val="00BB0848"/>
    <w:rsid w:val="00BB1B79"/>
    <w:rsid w:val="00BB3572"/>
    <w:rsid w:val="00BC06A2"/>
    <w:rsid w:val="00BC1199"/>
    <w:rsid w:val="00BD0AA9"/>
    <w:rsid w:val="00BD0F75"/>
    <w:rsid w:val="00BD0F7F"/>
    <w:rsid w:val="00BD50DD"/>
    <w:rsid w:val="00BD545B"/>
    <w:rsid w:val="00BD73C0"/>
    <w:rsid w:val="00BE027A"/>
    <w:rsid w:val="00BE239B"/>
    <w:rsid w:val="00BF1C61"/>
    <w:rsid w:val="00BF49CE"/>
    <w:rsid w:val="00C12E57"/>
    <w:rsid w:val="00C236D7"/>
    <w:rsid w:val="00C24FDB"/>
    <w:rsid w:val="00C327F0"/>
    <w:rsid w:val="00C33AA6"/>
    <w:rsid w:val="00C33E2A"/>
    <w:rsid w:val="00C432F1"/>
    <w:rsid w:val="00C4359D"/>
    <w:rsid w:val="00C55B6C"/>
    <w:rsid w:val="00C63086"/>
    <w:rsid w:val="00C70BD9"/>
    <w:rsid w:val="00C74FE7"/>
    <w:rsid w:val="00C7749E"/>
    <w:rsid w:val="00C834DE"/>
    <w:rsid w:val="00C85A55"/>
    <w:rsid w:val="00C879F1"/>
    <w:rsid w:val="00C9135A"/>
    <w:rsid w:val="00C952C9"/>
    <w:rsid w:val="00CA5851"/>
    <w:rsid w:val="00CB4ACD"/>
    <w:rsid w:val="00CB5A5C"/>
    <w:rsid w:val="00CC2829"/>
    <w:rsid w:val="00CC4B41"/>
    <w:rsid w:val="00CD17A1"/>
    <w:rsid w:val="00CE136C"/>
    <w:rsid w:val="00CF65CD"/>
    <w:rsid w:val="00D022E8"/>
    <w:rsid w:val="00D034F1"/>
    <w:rsid w:val="00D07A35"/>
    <w:rsid w:val="00D1144B"/>
    <w:rsid w:val="00D12D9B"/>
    <w:rsid w:val="00D203C7"/>
    <w:rsid w:val="00D21D59"/>
    <w:rsid w:val="00D26906"/>
    <w:rsid w:val="00D314F0"/>
    <w:rsid w:val="00D31E40"/>
    <w:rsid w:val="00D34AF9"/>
    <w:rsid w:val="00D3568A"/>
    <w:rsid w:val="00D409E7"/>
    <w:rsid w:val="00D424A0"/>
    <w:rsid w:val="00D6372C"/>
    <w:rsid w:val="00D67464"/>
    <w:rsid w:val="00D77217"/>
    <w:rsid w:val="00D85EB9"/>
    <w:rsid w:val="00D91857"/>
    <w:rsid w:val="00D94480"/>
    <w:rsid w:val="00DA17AC"/>
    <w:rsid w:val="00DA40F2"/>
    <w:rsid w:val="00DA4634"/>
    <w:rsid w:val="00DC78CB"/>
    <w:rsid w:val="00DF59C7"/>
    <w:rsid w:val="00DF693C"/>
    <w:rsid w:val="00E14405"/>
    <w:rsid w:val="00E14ABF"/>
    <w:rsid w:val="00E16004"/>
    <w:rsid w:val="00E26803"/>
    <w:rsid w:val="00E40126"/>
    <w:rsid w:val="00E41B9B"/>
    <w:rsid w:val="00E5679F"/>
    <w:rsid w:val="00E61DFF"/>
    <w:rsid w:val="00E65203"/>
    <w:rsid w:val="00E72F40"/>
    <w:rsid w:val="00E73729"/>
    <w:rsid w:val="00E75A10"/>
    <w:rsid w:val="00E76938"/>
    <w:rsid w:val="00E85007"/>
    <w:rsid w:val="00E96754"/>
    <w:rsid w:val="00EB33CF"/>
    <w:rsid w:val="00EB5631"/>
    <w:rsid w:val="00EC0D7D"/>
    <w:rsid w:val="00EC3015"/>
    <w:rsid w:val="00ED15FA"/>
    <w:rsid w:val="00ED1C95"/>
    <w:rsid w:val="00EE2554"/>
    <w:rsid w:val="00EE4FED"/>
    <w:rsid w:val="00EE5BC1"/>
    <w:rsid w:val="00EE6978"/>
    <w:rsid w:val="00EF35F3"/>
    <w:rsid w:val="00F10067"/>
    <w:rsid w:val="00F14248"/>
    <w:rsid w:val="00F169D8"/>
    <w:rsid w:val="00F247DB"/>
    <w:rsid w:val="00F27756"/>
    <w:rsid w:val="00F27D1B"/>
    <w:rsid w:val="00F365A8"/>
    <w:rsid w:val="00F42964"/>
    <w:rsid w:val="00F52EC1"/>
    <w:rsid w:val="00F62FCA"/>
    <w:rsid w:val="00F635A0"/>
    <w:rsid w:val="00F66C3E"/>
    <w:rsid w:val="00F729ED"/>
    <w:rsid w:val="00F814B3"/>
    <w:rsid w:val="00F94A17"/>
    <w:rsid w:val="00F94D8D"/>
    <w:rsid w:val="00F96EDA"/>
    <w:rsid w:val="00FC039C"/>
    <w:rsid w:val="00FC1656"/>
    <w:rsid w:val="00FC3EF2"/>
    <w:rsid w:val="00FC42F7"/>
    <w:rsid w:val="00FC44B4"/>
    <w:rsid w:val="00FC462E"/>
    <w:rsid w:val="00FD2E43"/>
    <w:rsid w:val="00FD7640"/>
    <w:rsid w:val="00FD798A"/>
    <w:rsid w:val="00FE049A"/>
    <w:rsid w:val="00FE70B0"/>
    <w:rsid w:val="00FF440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F0B966"/>
  <w14:defaultImageDpi w14:val="0"/>
  <w15:docId w15:val="{9F3A933C-5ED0-3A44-BFAE-498F6A67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A17"/>
    <w:pPr>
      <w:spacing w:after="0" w:line="240" w:lineRule="auto"/>
    </w:pPr>
    <w:rPr>
      <w:rFonts w:ascii="Times New Roman" w:hAnsi="Times New Roman" w:cs="Times New Roman"/>
      <w:sz w:val="24"/>
      <w:szCs w:val="24"/>
      <w:lang w:val="en-ID"/>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jc w:val="center"/>
      <w:outlineLvl w:val="0"/>
    </w:pPr>
    <w:rPr>
      <w:rFonts w:eastAsia="SimSu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outlineLvl w:val="1"/>
    </w:pPr>
    <w:rPr>
      <w:rFonts w:eastAsia="SimSu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line="240" w:lineRule="exact"/>
      <w:jc w:val="both"/>
      <w:outlineLvl w:val="2"/>
    </w:pPr>
    <w:rPr>
      <w:rFonts w:eastAsia="SimSu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jc w:val="both"/>
      <w:outlineLvl w:val="3"/>
    </w:pPr>
    <w:rPr>
      <w:rFonts w:eastAsia="SimSu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pPr>
    <w:rPr>
      <w:rFonts w:ascii="Calibri" w:hAnsi="Calibri" w:cs="Arial"/>
      <w:sz w:val="22"/>
      <w:szCs w:val="22"/>
      <w:lang w:val="id-ID"/>
    </w:rPr>
  </w:style>
  <w:style w:type="character" w:customStyle="1" w:styleId="HeaderChar">
    <w:name w:val="Header Char"/>
    <w:basedOn w:val="DefaultParagraphFont"/>
    <w:link w:val="Header"/>
    <w:uiPriority w:val="99"/>
    <w:locked/>
    <w:rsid w:val="00B063F3"/>
    <w:rPr>
      <w:rFonts w:ascii="Calibri" w:hAnsi="Calibri" w:cs="Arial"/>
      <w:lang w:val="id-ID" w:eastAsia="x-none"/>
    </w:rPr>
  </w:style>
  <w:style w:type="paragraph" w:styleId="Footer">
    <w:name w:val="footer"/>
    <w:basedOn w:val="Normal"/>
    <w:link w:val="FooterChar"/>
    <w:uiPriority w:val="99"/>
    <w:unhideWhenUsed/>
    <w:rsid w:val="00B063F3"/>
    <w:pPr>
      <w:tabs>
        <w:tab w:val="center" w:pos="4513"/>
        <w:tab w:val="right" w:pos="9026"/>
      </w:tabs>
    </w:pPr>
    <w:rPr>
      <w:rFonts w:ascii="Calibri" w:hAnsi="Calibri" w:cs="Arial"/>
      <w:sz w:val="22"/>
      <w:szCs w:val="22"/>
      <w:lang w:val="id-ID"/>
    </w:rPr>
  </w:style>
  <w:style w:type="character" w:customStyle="1" w:styleId="FooterChar">
    <w:name w:val="Footer Char"/>
    <w:basedOn w:val="DefaultParagraphFont"/>
    <w:link w:val="Footer"/>
    <w:uiPriority w:val="99"/>
    <w:locked/>
    <w:rsid w:val="00B063F3"/>
    <w:rPr>
      <w:rFonts w:ascii="Calibri" w:hAnsi="Calibri" w:cs="Arial"/>
      <w:lang w:val="id-ID" w:eastAsia="x-none"/>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jc w:val="center"/>
    </w:pPr>
    <w:rPr>
      <w:rFonts w:eastAsia="SimSun"/>
      <w:b/>
      <w:bCs/>
      <w:noProof/>
      <w:sz w:val="22"/>
      <w:szCs w:val="22"/>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ind w:left="720"/>
    </w:pPr>
    <w:rPr>
      <w:rFonts w:eastAsia="SimSun"/>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contextualSpacing/>
      <w:jc w:val="center"/>
    </w:pPr>
    <w:rPr>
      <w:b/>
      <w:bCs/>
      <w:spacing w:val="-5"/>
      <w:szCs w:val="22"/>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eastAsia="x-none"/>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contextualSpacing/>
      <w:jc w:val="both"/>
    </w:pPr>
    <w:rPr>
      <w:b/>
      <w:bCs/>
      <w:i/>
      <w:iCs/>
      <w:szCs w:val="22"/>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eastAsia="x-none"/>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line="276" w:lineRule="auto"/>
    </w:pPr>
    <w:rPr>
      <w:rFonts w:ascii="Calibri" w:hAnsi="Calibri" w:cs="Arial"/>
      <w:sz w:val="22"/>
      <w:szCs w:val="22"/>
      <w:lang w:val="id-ID"/>
    </w:rPr>
  </w:style>
  <w:style w:type="character" w:customStyle="1" w:styleId="BodyTextChar">
    <w:name w:val="Body Text Char"/>
    <w:basedOn w:val="DefaultParagraphFont"/>
    <w:link w:val="BodyText"/>
    <w:uiPriority w:val="99"/>
    <w:locked/>
    <w:rsid w:val="00BE239B"/>
    <w:rPr>
      <w:rFonts w:ascii="Calibri" w:hAnsi="Calibri" w:cs="Arial"/>
      <w:lang w:val="id-ID" w:eastAsia="x-none"/>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952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eastAsia="x-none"/>
    </w:rPr>
  </w:style>
  <w:style w:type="table" w:customStyle="1" w:styleId="TableGridLight1">
    <w:name w:val="Table Grid Light1"/>
    <w:basedOn w:val="TableNormal"/>
    <w:uiPriority w:val="40"/>
    <w:rsid w:val="00F247DB"/>
    <w:pPr>
      <w:spacing w:after="0" w:line="240" w:lineRule="auto"/>
    </w:pPr>
    <w:rPr>
      <w:rFonts w:ascii="Calibri" w:hAnsi="Calibri" w:cs="Calibri"/>
      <w:sz w:val="20"/>
      <w:szCs w:val="20"/>
      <w:lang w:val="id-ID" w:eastAsia="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pPr>
      <w:spacing w:after="200" w:line="276" w:lineRule="auto"/>
    </w:pPr>
    <w:rPr>
      <w:rFonts w:asciiTheme="minorHAnsi" w:hAnsiTheme="minorHAnsi"/>
      <w:sz w:val="22"/>
      <w:szCs w:val="22"/>
      <w:lang w:val="en-US"/>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lang w:val="id" w:eastAsia="id"/>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20"/>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after="200"/>
    </w:pPr>
    <w:rPr>
      <w:rFonts w:ascii="Calibri" w:hAnsi="Calibri" w:cs="Arial"/>
      <w:sz w:val="20"/>
      <w:szCs w:val="20"/>
      <w:lang w:val="id-ID"/>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eastAsia="x-none"/>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eastAsia="x-none"/>
    </w:rPr>
  </w:style>
  <w:style w:type="character" w:customStyle="1" w:styleId="st">
    <w:name w:val="st"/>
    <w:basedOn w:val="DefaultParagraphFont"/>
    <w:rsid w:val="00BC1199"/>
    <w:rPr>
      <w:rFonts w:cs="Times New Roman"/>
    </w:rPr>
  </w:style>
  <w:style w:type="paragraph" w:customStyle="1" w:styleId="DaftarPustaka">
    <w:name w:val="Daftar Pustaka"/>
    <w:basedOn w:val="Title"/>
    <w:qFormat/>
    <w:rsid w:val="00290350"/>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290350"/>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lang w:val="id-ID"/>
    </w:rPr>
  </w:style>
  <w:style w:type="character" w:customStyle="1" w:styleId="TitleChar">
    <w:name w:val="Title Char"/>
    <w:basedOn w:val="DefaultParagraphFont"/>
    <w:link w:val="Title"/>
    <w:uiPriority w:val="10"/>
    <w:locked/>
    <w:rsid w:val="00290350"/>
    <w:rPr>
      <w:rFonts w:asciiTheme="majorHAnsi" w:eastAsiaTheme="majorEastAsia" w:hAnsiTheme="majorHAnsi" w:cs="Times New Roman"/>
      <w:color w:val="17365D" w:themeColor="text2" w:themeShade="BF"/>
      <w:spacing w:val="5"/>
      <w:kern w:val="28"/>
      <w:sz w:val="52"/>
      <w:szCs w:val="52"/>
      <w:lang w:val="id-ID" w:eastAsia="x-none"/>
    </w:rPr>
  </w:style>
  <w:style w:type="paragraph" w:customStyle="1" w:styleId="bulletlist">
    <w:name w:val="bullet list"/>
    <w:basedOn w:val="BodyText"/>
    <w:rsid w:val="00290350"/>
    <w:pPr>
      <w:numPr>
        <w:numId w:val="2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290350"/>
    <w:pPr>
      <w:jc w:val="center"/>
    </w:pPr>
    <w:rPr>
      <w:rFonts w:eastAsia="SimSun"/>
      <w:b/>
      <w:bCs/>
      <w:sz w:val="16"/>
      <w:szCs w:val="16"/>
      <w:lang w:val="en-US"/>
    </w:rPr>
  </w:style>
  <w:style w:type="paragraph" w:customStyle="1" w:styleId="tablecolsubhead">
    <w:name w:val="table col subhead"/>
    <w:basedOn w:val="tablecolhead"/>
    <w:rsid w:val="00290350"/>
    <w:rPr>
      <w:i/>
      <w:iCs/>
      <w:sz w:val="15"/>
      <w:szCs w:val="15"/>
    </w:rPr>
  </w:style>
  <w:style w:type="paragraph" w:customStyle="1" w:styleId="tablecopy">
    <w:name w:val="table copy"/>
    <w:rsid w:val="00290350"/>
    <w:pPr>
      <w:spacing w:after="0" w:line="240" w:lineRule="auto"/>
      <w:jc w:val="both"/>
    </w:pPr>
    <w:rPr>
      <w:rFonts w:ascii="Times New Roman" w:eastAsia="SimSun" w:hAnsi="Times New Roman" w:cs="Times New Roman"/>
      <w:noProof/>
      <w:sz w:val="16"/>
      <w:szCs w:val="16"/>
    </w:rPr>
  </w:style>
  <w:style w:type="paragraph" w:customStyle="1" w:styleId="yange2">
    <w:name w:val="yange2"/>
    <w:basedOn w:val="Normal"/>
    <w:rsid w:val="008F695C"/>
    <w:pPr>
      <w:numPr>
        <w:numId w:val="23"/>
      </w:numPr>
      <w:jc w:val="both"/>
    </w:pPr>
    <w:rPr>
      <w:rFonts w:ascii="Arial" w:hAnsi="Arial" w:cs="Arial"/>
      <w:sz w:val="20"/>
      <w:lang w:val="en-US"/>
    </w:rPr>
  </w:style>
  <w:style w:type="character" w:customStyle="1" w:styleId="hps">
    <w:name w:val="hps"/>
    <w:basedOn w:val="DefaultParagraphFont"/>
    <w:rsid w:val="008F695C"/>
    <w:rPr>
      <w:rFonts w:cs="Times New Roman"/>
    </w:rPr>
  </w:style>
  <w:style w:type="character" w:customStyle="1" w:styleId="UnresolvedMention1">
    <w:name w:val="Unresolved Mention1"/>
    <w:basedOn w:val="DefaultParagraphFont"/>
    <w:uiPriority w:val="99"/>
    <w:semiHidden/>
    <w:unhideWhenUsed/>
    <w:rsid w:val="00EE2554"/>
    <w:rPr>
      <w:color w:val="605E5C"/>
      <w:shd w:val="clear" w:color="auto" w:fill="E1DFDD"/>
    </w:rPr>
  </w:style>
  <w:style w:type="character" w:styleId="CommentReference">
    <w:name w:val="annotation reference"/>
    <w:basedOn w:val="DefaultParagraphFont"/>
    <w:uiPriority w:val="99"/>
    <w:semiHidden/>
    <w:unhideWhenUsed/>
    <w:rsid w:val="00F66C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49351">
      <w:bodyDiv w:val="1"/>
      <w:marLeft w:val="0"/>
      <w:marRight w:val="0"/>
      <w:marTop w:val="0"/>
      <w:marBottom w:val="0"/>
      <w:divBdr>
        <w:top w:val="none" w:sz="0" w:space="0" w:color="auto"/>
        <w:left w:val="none" w:sz="0" w:space="0" w:color="auto"/>
        <w:bottom w:val="none" w:sz="0" w:space="0" w:color="auto"/>
        <w:right w:val="none" w:sz="0" w:space="0" w:color="auto"/>
      </w:divBdr>
    </w:div>
    <w:div w:id="2003728469">
      <w:marLeft w:val="0"/>
      <w:marRight w:val="0"/>
      <w:marTop w:val="0"/>
      <w:marBottom w:val="0"/>
      <w:divBdr>
        <w:top w:val="none" w:sz="0" w:space="0" w:color="auto"/>
        <w:left w:val="none" w:sz="0" w:space="0" w:color="auto"/>
        <w:bottom w:val="none" w:sz="0" w:space="0" w:color="auto"/>
        <w:right w:val="none" w:sz="0" w:space="0" w:color="auto"/>
      </w:divBdr>
    </w:div>
    <w:div w:id="2003728470">
      <w:marLeft w:val="0"/>
      <w:marRight w:val="0"/>
      <w:marTop w:val="0"/>
      <w:marBottom w:val="0"/>
      <w:divBdr>
        <w:top w:val="none" w:sz="0" w:space="0" w:color="auto"/>
        <w:left w:val="none" w:sz="0" w:space="0" w:color="auto"/>
        <w:bottom w:val="none" w:sz="0" w:space="0" w:color="auto"/>
        <w:right w:val="none" w:sz="0" w:space="0" w:color="auto"/>
      </w:divBdr>
    </w:div>
    <w:div w:id="2003728471">
      <w:marLeft w:val="0"/>
      <w:marRight w:val="0"/>
      <w:marTop w:val="0"/>
      <w:marBottom w:val="0"/>
      <w:divBdr>
        <w:top w:val="none" w:sz="0" w:space="0" w:color="auto"/>
        <w:left w:val="none" w:sz="0" w:space="0" w:color="auto"/>
        <w:bottom w:val="none" w:sz="0" w:space="0" w:color="auto"/>
        <w:right w:val="none" w:sz="0" w:space="0" w:color="auto"/>
      </w:divBdr>
    </w:div>
    <w:div w:id="2003728472">
      <w:marLeft w:val="0"/>
      <w:marRight w:val="0"/>
      <w:marTop w:val="0"/>
      <w:marBottom w:val="0"/>
      <w:divBdr>
        <w:top w:val="none" w:sz="0" w:space="0" w:color="auto"/>
        <w:left w:val="none" w:sz="0" w:space="0" w:color="auto"/>
        <w:bottom w:val="none" w:sz="0" w:space="0" w:color="auto"/>
        <w:right w:val="none" w:sz="0" w:space="0" w:color="auto"/>
      </w:divBdr>
    </w:div>
    <w:div w:id="2003728473">
      <w:marLeft w:val="0"/>
      <w:marRight w:val="0"/>
      <w:marTop w:val="0"/>
      <w:marBottom w:val="0"/>
      <w:divBdr>
        <w:top w:val="none" w:sz="0" w:space="0" w:color="auto"/>
        <w:left w:val="none" w:sz="0" w:space="0" w:color="auto"/>
        <w:bottom w:val="none" w:sz="0" w:space="0" w:color="auto"/>
        <w:right w:val="none" w:sz="0" w:space="0" w:color="auto"/>
      </w:divBdr>
    </w:div>
    <w:div w:id="2003728474">
      <w:marLeft w:val="0"/>
      <w:marRight w:val="0"/>
      <w:marTop w:val="0"/>
      <w:marBottom w:val="0"/>
      <w:divBdr>
        <w:top w:val="none" w:sz="0" w:space="0" w:color="auto"/>
        <w:left w:val="none" w:sz="0" w:space="0" w:color="auto"/>
        <w:bottom w:val="none" w:sz="0" w:space="0" w:color="auto"/>
        <w:right w:val="none" w:sz="0" w:space="0" w:color="auto"/>
      </w:divBdr>
    </w:div>
    <w:div w:id="2003728475">
      <w:marLeft w:val="0"/>
      <w:marRight w:val="0"/>
      <w:marTop w:val="0"/>
      <w:marBottom w:val="0"/>
      <w:divBdr>
        <w:top w:val="none" w:sz="0" w:space="0" w:color="auto"/>
        <w:left w:val="none" w:sz="0" w:space="0" w:color="auto"/>
        <w:bottom w:val="none" w:sz="0" w:space="0" w:color="auto"/>
        <w:right w:val="none" w:sz="0" w:space="0" w:color="auto"/>
      </w:divBdr>
    </w:div>
    <w:div w:id="2003728476">
      <w:marLeft w:val="0"/>
      <w:marRight w:val="0"/>
      <w:marTop w:val="0"/>
      <w:marBottom w:val="0"/>
      <w:divBdr>
        <w:top w:val="none" w:sz="0" w:space="0" w:color="auto"/>
        <w:left w:val="none" w:sz="0" w:space="0" w:color="auto"/>
        <w:bottom w:val="none" w:sz="0" w:space="0" w:color="auto"/>
        <w:right w:val="none" w:sz="0" w:space="0" w:color="auto"/>
      </w:divBdr>
    </w:div>
    <w:div w:id="2003728477">
      <w:marLeft w:val="0"/>
      <w:marRight w:val="0"/>
      <w:marTop w:val="0"/>
      <w:marBottom w:val="0"/>
      <w:divBdr>
        <w:top w:val="none" w:sz="0" w:space="0" w:color="auto"/>
        <w:left w:val="none" w:sz="0" w:space="0" w:color="auto"/>
        <w:bottom w:val="none" w:sz="0" w:space="0" w:color="auto"/>
        <w:right w:val="none" w:sz="0" w:space="0" w:color="auto"/>
      </w:divBdr>
    </w:div>
    <w:div w:id="2003728478">
      <w:marLeft w:val="0"/>
      <w:marRight w:val="0"/>
      <w:marTop w:val="0"/>
      <w:marBottom w:val="0"/>
      <w:divBdr>
        <w:top w:val="none" w:sz="0" w:space="0" w:color="auto"/>
        <w:left w:val="none" w:sz="0" w:space="0" w:color="auto"/>
        <w:bottom w:val="none" w:sz="0" w:space="0" w:color="auto"/>
        <w:right w:val="none" w:sz="0" w:space="0" w:color="auto"/>
      </w:divBdr>
    </w:div>
    <w:div w:id="2003728479">
      <w:marLeft w:val="0"/>
      <w:marRight w:val="0"/>
      <w:marTop w:val="0"/>
      <w:marBottom w:val="0"/>
      <w:divBdr>
        <w:top w:val="none" w:sz="0" w:space="0" w:color="auto"/>
        <w:left w:val="none" w:sz="0" w:space="0" w:color="auto"/>
        <w:bottom w:val="none" w:sz="0" w:space="0" w:color="auto"/>
        <w:right w:val="none" w:sz="0" w:space="0" w:color="auto"/>
      </w:divBdr>
    </w:div>
    <w:div w:id="2003728480">
      <w:marLeft w:val="0"/>
      <w:marRight w:val="0"/>
      <w:marTop w:val="0"/>
      <w:marBottom w:val="0"/>
      <w:divBdr>
        <w:top w:val="none" w:sz="0" w:space="0" w:color="auto"/>
        <w:left w:val="none" w:sz="0" w:space="0" w:color="auto"/>
        <w:bottom w:val="none" w:sz="0" w:space="0" w:color="auto"/>
        <w:right w:val="none" w:sz="0" w:space="0" w:color="auto"/>
      </w:divBdr>
    </w:div>
    <w:div w:id="2003728481">
      <w:marLeft w:val="0"/>
      <w:marRight w:val="0"/>
      <w:marTop w:val="0"/>
      <w:marBottom w:val="0"/>
      <w:divBdr>
        <w:top w:val="none" w:sz="0" w:space="0" w:color="auto"/>
        <w:left w:val="none" w:sz="0" w:space="0" w:color="auto"/>
        <w:bottom w:val="none" w:sz="0" w:space="0" w:color="auto"/>
        <w:right w:val="none" w:sz="0" w:space="0" w:color="auto"/>
      </w:divBdr>
    </w:div>
    <w:div w:id="2003728482">
      <w:marLeft w:val="0"/>
      <w:marRight w:val="0"/>
      <w:marTop w:val="0"/>
      <w:marBottom w:val="0"/>
      <w:divBdr>
        <w:top w:val="none" w:sz="0" w:space="0" w:color="auto"/>
        <w:left w:val="none" w:sz="0" w:space="0" w:color="auto"/>
        <w:bottom w:val="none" w:sz="0" w:space="0" w:color="auto"/>
        <w:right w:val="none" w:sz="0" w:space="0" w:color="auto"/>
      </w:divBdr>
    </w:div>
    <w:div w:id="2003728483">
      <w:marLeft w:val="0"/>
      <w:marRight w:val="0"/>
      <w:marTop w:val="0"/>
      <w:marBottom w:val="0"/>
      <w:divBdr>
        <w:top w:val="none" w:sz="0" w:space="0" w:color="auto"/>
        <w:left w:val="none" w:sz="0" w:space="0" w:color="auto"/>
        <w:bottom w:val="none" w:sz="0" w:space="0" w:color="auto"/>
        <w:right w:val="none" w:sz="0" w:space="0" w:color="auto"/>
      </w:divBdr>
    </w:div>
    <w:div w:id="2003728484">
      <w:marLeft w:val="0"/>
      <w:marRight w:val="0"/>
      <w:marTop w:val="0"/>
      <w:marBottom w:val="0"/>
      <w:divBdr>
        <w:top w:val="none" w:sz="0" w:space="0" w:color="auto"/>
        <w:left w:val="none" w:sz="0" w:space="0" w:color="auto"/>
        <w:bottom w:val="none" w:sz="0" w:space="0" w:color="auto"/>
        <w:right w:val="none" w:sz="0" w:space="0" w:color="auto"/>
      </w:divBdr>
    </w:div>
    <w:div w:id="2003728485">
      <w:marLeft w:val="0"/>
      <w:marRight w:val="0"/>
      <w:marTop w:val="0"/>
      <w:marBottom w:val="0"/>
      <w:divBdr>
        <w:top w:val="none" w:sz="0" w:space="0" w:color="auto"/>
        <w:left w:val="none" w:sz="0" w:space="0" w:color="auto"/>
        <w:bottom w:val="none" w:sz="0" w:space="0" w:color="auto"/>
        <w:right w:val="none" w:sz="0" w:space="0" w:color="auto"/>
      </w:divBdr>
    </w:div>
    <w:div w:id="2003728486">
      <w:marLeft w:val="0"/>
      <w:marRight w:val="0"/>
      <w:marTop w:val="0"/>
      <w:marBottom w:val="0"/>
      <w:divBdr>
        <w:top w:val="none" w:sz="0" w:space="0" w:color="auto"/>
        <w:left w:val="none" w:sz="0" w:space="0" w:color="auto"/>
        <w:bottom w:val="none" w:sz="0" w:space="0" w:color="auto"/>
        <w:right w:val="none" w:sz="0" w:space="0" w:color="auto"/>
      </w:divBdr>
    </w:div>
    <w:div w:id="2003728487">
      <w:marLeft w:val="0"/>
      <w:marRight w:val="0"/>
      <w:marTop w:val="0"/>
      <w:marBottom w:val="0"/>
      <w:divBdr>
        <w:top w:val="none" w:sz="0" w:space="0" w:color="auto"/>
        <w:left w:val="none" w:sz="0" w:space="0" w:color="auto"/>
        <w:bottom w:val="none" w:sz="0" w:space="0" w:color="auto"/>
        <w:right w:val="none" w:sz="0" w:space="0" w:color="auto"/>
      </w:divBdr>
    </w:div>
    <w:div w:id="2003728488">
      <w:marLeft w:val="0"/>
      <w:marRight w:val="0"/>
      <w:marTop w:val="0"/>
      <w:marBottom w:val="0"/>
      <w:divBdr>
        <w:top w:val="none" w:sz="0" w:space="0" w:color="auto"/>
        <w:left w:val="none" w:sz="0" w:space="0" w:color="auto"/>
        <w:bottom w:val="none" w:sz="0" w:space="0" w:color="auto"/>
        <w:right w:val="none" w:sz="0" w:space="0" w:color="auto"/>
      </w:divBdr>
    </w:div>
    <w:div w:id="2003728489">
      <w:marLeft w:val="0"/>
      <w:marRight w:val="0"/>
      <w:marTop w:val="0"/>
      <w:marBottom w:val="0"/>
      <w:divBdr>
        <w:top w:val="none" w:sz="0" w:space="0" w:color="auto"/>
        <w:left w:val="none" w:sz="0" w:space="0" w:color="auto"/>
        <w:bottom w:val="none" w:sz="0" w:space="0" w:color="auto"/>
        <w:right w:val="none" w:sz="0" w:space="0" w:color="auto"/>
      </w:divBdr>
    </w:div>
    <w:div w:id="2003728490">
      <w:marLeft w:val="0"/>
      <w:marRight w:val="0"/>
      <w:marTop w:val="0"/>
      <w:marBottom w:val="0"/>
      <w:divBdr>
        <w:top w:val="none" w:sz="0" w:space="0" w:color="auto"/>
        <w:left w:val="none" w:sz="0" w:space="0" w:color="auto"/>
        <w:bottom w:val="none" w:sz="0" w:space="0" w:color="auto"/>
        <w:right w:val="none" w:sz="0" w:space="0" w:color="auto"/>
      </w:divBdr>
    </w:div>
    <w:div w:id="2003728491">
      <w:marLeft w:val="0"/>
      <w:marRight w:val="0"/>
      <w:marTop w:val="0"/>
      <w:marBottom w:val="0"/>
      <w:divBdr>
        <w:top w:val="none" w:sz="0" w:space="0" w:color="auto"/>
        <w:left w:val="none" w:sz="0" w:space="0" w:color="auto"/>
        <w:bottom w:val="none" w:sz="0" w:space="0" w:color="auto"/>
        <w:right w:val="none" w:sz="0" w:space="0" w:color="auto"/>
      </w:divBdr>
    </w:div>
    <w:div w:id="2003728492">
      <w:marLeft w:val="0"/>
      <w:marRight w:val="0"/>
      <w:marTop w:val="0"/>
      <w:marBottom w:val="0"/>
      <w:divBdr>
        <w:top w:val="none" w:sz="0" w:space="0" w:color="auto"/>
        <w:left w:val="none" w:sz="0" w:space="0" w:color="auto"/>
        <w:bottom w:val="none" w:sz="0" w:space="0" w:color="auto"/>
        <w:right w:val="none" w:sz="0" w:space="0" w:color="auto"/>
      </w:divBdr>
    </w:div>
    <w:div w:id="2003728493">
      <w:marLeft w:val="0"/>
      <w:marRight w:val="0"/>
      <w:marTop w:val="0"/>
      <w:marBottom w:val="0"/>
      <w:divBdr>
        <w:top w:val="none" w:sz="0" w:space="0" w:color="auto"/>
        <w:left w:val="none" w:sz="0" w:space="0" w:color="auto"/>
        <w:bottom w:val="none" w:sz="0" w:space="0" w:color="auto"/>
        <w:right w:val="none" w:sz="0" w:space="0" w:color="auto"/>
      </w:divBdr>
    </w:div>
    <w:div w:id="2003728494">
      <w:marLeft w:val="0"/>
      <w:marRight w:val="0"/>
      <w:marTop w:val="0"/>
      <w:marBottom w:val="0"/>
      <w:divBdr>
        <w:top w:val="none" w:sz="0" w:space="0" w:color="auto"/>
        <w:left w:val="none" w:sz="0" w:space="0" w:color="auto"/>
        <w:bottom w:val="none" w:sz="0" w:space="0" w:color="auto"/>
        <w:right w:val="none" w:sz="0" w:space="0" w:color="auto"/>
      </w:divBdr>
    </w:div>
    <w:div w:id="2003728495">
      <w:marLeft w:val="0"/>
      <w:marRight w:val="0"/>
      <w:marTop w:val="0"/>
      <w:marBottom w:val="0"/>
      <w:divBdr>
        <w:top w:val="none" w:sz="0" w:space="0" w:color="auto"/>
        <w:left w:val="none" w:sz="0" w:space="0" w:color="auto"/>
        <w:bottom w:val="none" w:sz="0" w:space="0" w:color="auto"/>
        <w:right w:val="none" w:sz="0" w:space="0" w:color="auto"/>
      </w:divBdr>
    </w:div>
    <w:div w:id="2003728496">
      <w:marLeft w:val="0"/>
      <w:marRight w:val="0"/>
      <w:marTop w:val="0"/>
      <w:marBottom w:val="0"/>
      <w:divBdr>
        <w:top w:val="none" w:sz="0" w:space="0" w:color="auto"/>
        <w:left w:val="none" w:sz="0" w:space="0" w:color="auto"/>
        <w:bottom w:val="none" w:sz="0" w:space="0" w:color="auto"/>
        <w:right w:val="none" w:sz="0" w:space="0" w:color="auto"/>
      </w:divBdr>
    </w:div>
    <w:div w:id="2003728497">
      <w:marLeft w:val="0"/>
      <w:marRight w:val="0"/>
      <w:marTop w:val="0"/>
      <w:marBottom w:val="0"/>
      <w:divBdr>
        <w:top w:val="none" w:sz="0" w:space="0" w:color="auto"/>
        <w:left w:val="none" w:sz="0" w:space="0" w:color="auto"/>
        <w:bottom w:val="none" w:sz="0" w:space="0" w:color="auto"/>
        <w:right w:val="none" w:sz="0" w:space="0" w:color="auto"/>
      </w:divBdr>
    </w:div>
    <w:div w:id="2003728498">
      <w:marLeft w:val="0"/>
      <w:marRight w:val="0"/>
      <w:marTop w:val="0"/>
      <w:marBottom w:val="0"/>
      <w:divBdr>
        <w:top w:val="none" w:sz="0" w:space="0" w:color="auto"/>
        <w:left w:val="none" w:sz="0" w:space="0" w:color="auto"/>
        <w:bottom w:val="none" w:sz="0" w:space="0" w:color="auto"/>
        <w:right w:val="none" w:sz="0" w:space="0" w:color="auto"/>
      </w:divBdr>
    </w:div>
    <w:div w:id="2003728499">
      <w:marLeft w:val="0"/>
      <w:marRight w:val="0"/>
      <w:marTop w:val="0"/>
      <w:marBottom w:val="0"/>
      <w:divBdr>
        <w:top w:val="none" w:sz="0" w:space="0" w:color="auto"/>
        <w:left w:val="none" w:sz="0" w:space="0" w:color="auto"/>
        <w:bottom w:val="none" w:sz="0" w:space="0" w:color="auto"/>
        <w:right w:val="none" w:sz="0" w:space="0" w:color="auto"/>
      </w:divBdr>
    </w:div>
    <w:div w:id="2003728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utiekyn@gmail.com" TargetMode="External"/><Relationship Id="rId23" Type="http://schemas.openxmlformats.org/officeDocument/2006/relationships/fontTable" Target="fontTable.xml"/><Relationship Id="rId10" Type="http://schemas.openxmlformats.org/officeDocument/2006/relationships/hyperlink" Target="http://abdidas.org/index.php/abdida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urti.wijayanti@dsn.ubharajaya.ac.id%202"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4CDE02-C2D1-0F44-9FE7-0FBD923D7854}">
  <we:reference id="wa104382081" version="1.20.0.0" store="en-001" storeType="OMEX"/>
  <we:alternateReferences>
    <we:reference id="wa104382081" version="1.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Fit13</b:Tag>
    <b:SourceType>JournalArticle</b:SourceType>
    <b:Guid>{52861630-0203-44C8-811A-7D8F37401A99}</b:Guid>
    <b:LCID>uz-Cyrl-UZ</b:LCID>
    <b:Author>
      <b:Author>
        <b:NameList>
          <b:Person>
            <b:Last>Ruslamiarti</b:Last>
            <b:First>Fitria</b:First>
            <b:Middle>Rizky</b:Middle>
          </b:Person>
        </b:NameList>
      </b:Author>
    </b:Author>
    <b:Title>
		</b:Title>
    <b:JournalName>Hubungan Gaya Belajar dengan Hasil Belajar Bahasa Indonesia Siswa Kelas 5 SDN 17 Kota Bengkulu</b:JournalName>
    <b:Year>2013</b:Year>
    <b:Pages>30</b:Pages>
    <b:RefOrder>2</b:RefOrder>
  </b:Source>
  <b:Source>
    <b:Tag>Sam</b:Tag>
    <b:SourceType>Book</b:SourceType>
    <b:Guid>{029D2505-49EC-4306-BFD5-1E5FEDC18635}</b:Guid>
    <b:Year>2010</b:Year>
    <b:RefOrder>1</b:RefOrder>
  </b:Source>
  <b:Source>
    <b:Tag>San10</b:Tag>
    <b:SourceType>Book</b:SourceType>
    <b:Guid>{2B3BB245-177E-433A-A0FB-B41E2B245CEB}</b:Guid>
    <b:Author>
      <b:Author>
        <b:NameList>
          <b:Person>
            <b:Last>Sanjaya</b:Last>
          </b:Person>
        </b:NameList>
      </b:Author>
    </b:Author>
    <b:Title>Strategi Pembelajaran Berorientasi Standar Proses Pendidikan</b:Title>
    <b:Year>2010</b:Year>
    <b:City>Jakarta</b:City>
    <b:Publisher>Kencana Prenada Media Group</b:Publisher>
    <b:RefOrder>2</b:RefOrder>
  </b:Source>
  <b:Source>
    <b:Tag>Mul08</b:Tag>
    <b:SourceType>Book</b:SourceType>
    <b:Guid>{BF8D4C8A-7705-43F1-87F5-03916999469B}</b:Guid>
    <b:Author>
      <b:Author>
        <b:NameList>
          <b:Person>
            <b:Last>Mulyasa</b:Last>
          </b:Person>
        </b:NameList>
      </b:Author>
    </b:Author>
    <b:Title>Implementasi Kurikulum Tingkat Satuan Pendidikan</b:Title>
    <b:Year>2008</b:Year>
    <b:City>Bandung</b:City>
    <b:Publisher>PT Bumi Aksara</b:Publisher>
    <b:RefOrder>3</b:RefOrder>
  </b:Source>
  <b:Source>
    <b:Tag>Joy09</b:Tag>
    <b:SourceType>Book</b:SourceType>
    <b:Guid>{757D5FB3-BB74-4E33-9BA7-22DA47744E6E}</b:Guid>
    <b:Author>
      <b:Author>
        <b:NameList>
          <b:Person>
            <b:Last>Joyce</b:Last>
            <b:First>B.,</b:First>
            <b:Middle>Calhoun, E., &amp; Weil, M.</b:Middle>
          </b:Person>
        </b:NameList>
      </b:Author>
    </b:Author>
    <b:Title>Model of Teaching (Terjemahan)</b:Title>
    <b:Year>2009</b:Year>
    <b:City>Yogyakarta</b:City>
    <b:Publisher>Pustaka Pelajar</b:Publisher>
    <b:RefOrder>4</b:RefOrder>
  </b:Source>
  <b:Source>
    <b:Tag>ari16</b:Tag>
    <b:SourceType>JournalArticle</b:SourceType>
    <b:Guid>{EA4D944D-5202-4440-9EAA-F71F88626AF6}</b:Guid>
    <b:Title>Penerapan Model Pembelajaran Inquiry Terbimbing pada Materi Pecahan Sederhana Kelas III SD Prosiding Seminar Nasional Pendidikan Dasar 2016 Peningkatan Kualitas Pendidikan Dasar dalam Menghadapi Daya Saing Regional (ASEAN)</b:Title>
    <b:Year>2016</b:Year>
    <b:Author>
      <b:Author>
        <b:Corporate>Ariani, N. F., S'dijah, C., dan Subandi</b:Corporate>
      </b:Author>
    </b:Author>
    <b:Pages>608-615</b:Pages>
    <b:LCID>id-ID</b:LCID>
    <b:RefOrder>5</b:RefOrder>
  </b:Source>
  <b:Source>
    <b:Tag>Ahm14</b:Tag>
    <b:SourceType>JournalArticle</b:SourceType>
    <b:Guid>{60846F41-649D-4CAC-9DEC-23EC88C7634B}</b:Guid>
    <b:Title>Problematika Kurikulum 2013 dan Kepemimpinan Intruksional Kepala Sekolah</b:Title>
    <b:Year>2014</b:Year>
    <b:Author>
      <b:Author>
        <b:NameList>
          <b:Person>
            <b:Last>Ahmad</b:Last>
            <b:First>Syarwan</b:First>
          </b:Person>
        </b:NameList>
      </b:Author>
    </b:Author>
    <b:JournalName>Jurnal Pencerahan</b:JournalName>
    <b:Pages>98</b:Pages>
    <b:RefOrder>6</b:RefOrder>
  </b:Source>
  <b:Source>
    <b:Tag>Mul13</b:Tag>
    <b:SourceType>Book</b:SourceType>
    <b:Guid>{580FFEA2-BBD5-4064-AF5B-484D3467ABA8}</b:Guid>
    <b:Title>Pengembangan dan Implementasi Kurikulum 2013</b:Title>
    <b:Year>2013</b:Year>
    <b:Author>
      <b:Author>
        <b:NameList>
          <b:Person>
            <b:Last>Mulyasa</b:Last>
            <b:First>E.</b:First>
          </b:Person>
        </b:NameList>
      </b:Author>
    </b:Author>
    <b:City>Bandung</b:City>
    <b:Publisher>PT Remaja Rosdakarya</b:Publisher>
    <b:RefOrder>7</b:RefOrder>
  </b:Source>
  <b:Source>
    <b:Tag>Abd18</b:Tag>
    <b:SourceType>JournalArticle</b:SourceType>
    <b:Guid>{A78DCD1C-88E0-4974-BBED-8A023EE003D8}</b:Guid>
    <b:Title>Peranan Guru dalam Implementasi Kurikulum 2013 di Madrasah Ibtidaiyah Negeri 1 Jombang</b:Title>
    <b:Year>2018</b:Year>
    <b:Author>
      <b:Author>
        <b:NameList>
          <b:Person>
            <b:Last>Lufita</b:Last>
            <b:First>Abdul</b:First>
            <b:Middle>Rouf dan Raghda</b:Middle>
          </b:Person>
        </b:NameList>
      </b:Author>
    </b:Author>
    <b:JournalName>Sumbula</b:JournalName>
    <b:Pages>903-926</b:Pages>
    <b:RefOrder>8</b:RefOrder>
  </b:Source>
  <b:Source>
    <b:Tag>Placeholder2</b:Tag>
    <b:SourceType>JournalArticle</b:SourceType>
    <b:Guid>{B103B56E-713F-4DCD-99B1-F710E4074700}</b:Guid>
    <b:Title>Peranan Guru dalam Implementasi Kurikulum 2013 di Madrasah Ibtidaiyah Negeri 1 Jombang</b:Title>
    <b:Year>2018</b:Year>
    <b:Author>
      <b:Author>
        <b:Corporate>Abdul Rouf dan Lufita Raghda</b:Corporate>
      </b:Author>
    </b:Author>
    <b:JournalName>Sumbula</b:JournalName>
    <b:Pages>903-926</b:Pages>
    <b:RefOrder>9</b:RefOrder>
  </b:Source>
  <b:Source>
    <b:Tag>Abd14</b:Tag>
    <b:SourceType>Book</b:SourceType>
    <b:Guid>{BC12C9F1-BEC8-4917-8ECB-BE73166F5516}</b:Guid>
    <b:Author>
      <b:Author>
        <b:NameList>
          <b:Person>
            <b:Last>Madjid</b:Last>
            <b:First>Abdul</b:First>
          </b:Person>
        </b:NameList>
      </b:Author>
    </b:Author>
    <b:Title>Pembelajaran Tematik Terpadu</b:Title>
    <b:Year>2014</b:Year>
    <b:City>Bandung</b:City>
    <b:Publisher>Remaja Rosdakarya</b:Publisher>
    <b:RefOrder>10</b:RefOrder>
  </b:Source>
  <b:Source>
    <b:Tag>Und</b:Tag>
    <b:SourceType>Report</b:SourceType>
    <b:Guid>{BDD827BD-18D5-45BC-82E5-4BBD79DAE5AC}</b:Guid>
    <b:Author>
      <b:Author>
        <b:Corporate>Undang-Undang Republik Indonesia No. 20 Tahun 2003 tentang Sistem Pendidikan Nasional</b:Corporate>
      </b:Author>
    </b:Author>
    <b:Publisher>Departemen Pendidikan Nasional Republik Indonesia</b:Publisher>
    <b:City>Jakarta</b:City>
    <b:RefOrder>11</b:RefOrder>
  </b:Source>
  <b:Source>
    <b:Tag>BAH13</b:Tag>
    <b:SourceType>Book</b:SourceType>
    <b:Guid>{D8DFF377-BBFE-41C0-8172-0B0B8CD1B116}</b:Guid>
    <b:Author>
      <b:Author>
        <b:NameList>
          <b:Person>
            <b:Last>Bahrudin Ardi</b:Last>
            <b:First>A.</b:First>
            <b:Middle>M.</b:Middle>
          </b:Person>
        </b:NameList>
      </b:Author>
    </b:Author>
    <b:Title>Penerapan Metode Inkuiri Untuk Meningkatkan Kualitas Pembelajaran IPA Pada Siswa Kelas V SDN 5 Mayonglor Kabupaten Jepara</b:Title>
    <b:Year>2013</b:Year>
    <b:City>Universitas Negeri Semarang</b:City>
    <b:Publisher>Doctoral Dissertation</b:Publisher>
    <b:RefOrder>12</b:RefOrder>
  </b:Source>
  <b:Source>
    <b:Tag>14Ke</b:Tag>
    <b:SourceType>Book</b:SourceType>
    <b:Guid>{C2C77FB8-BC19-45F5-9DE4-F17D1DD523AD}</b:Guid>
    <b:Year>2014</b:Year>
    <b:Publisher>Kemendikbud</b:Publisher>
    <b:Author>
      <b:Author>
        <b:NameList>
          <b:Person>
            <b:Last>Kemendikbud</b:Last>
          </b:Person>
        </b:NameList>
      </b:Author>
    </b:Author>
    <b:Title>Permendikbud No. 103 tentang pedoman pelaksanaan pembelajaran</b:Title>
    <b:City>Jakarta</b:City>
    <b:RefOrder>13</b:RefOrder>
  </b:Source>
  <b:Source>
    <b:Tag>Kri10</b:Tag>
    <b:SourceType>Book</b:SourceType>
    <b:Guid>{99BE1FA1-C803-42D5-AE65-C525233FFFBF}</b:Guid>
    <b:Title>Analisis Awal Implementasi Tempat Pengolahan Sampah Terpadu.</b:Title>
    <b:Year>2010</b:Year>
    <b:Author>
      <b:Author>
        <b:Corporate>Kristian, Y., &amp; Chaerul, M.</b:Corporate>
      </b:Author>
    </b:Author>
    <b:RefOrder>14</b:RefOrder>
  </b:Source>
  <b:Source>
    <b:Tag>Placeholder3</b:Tag>
    <b:SourceType>Book</b:SourceType>
    <b:Guid>{0CED49BF-D7F0-4B50-808C-E4546FF44E95}</b:Guid>
    <b:Author>
      <b:Author>
        <b:Corporate>Joyce, B., Calhoun, E., &amp; Weil, M.</b:Corporate>
      </b:Author>
    </b:Author>
    <b:Title>Model of Teaching (Terjemahan)</b:Title>
    <b:Year>2009</b:Year>
    <b:City>Yogyakarta</b:City>
    <b:Publisher>Pustaka Pelajar</b:Publisher>
    <b:RefOrder>15</b:RefOrder>
  </b:Source>
  <b:Source>
    <b:Tag>Nur16</b:Tag>
    <b:SourceType>JournalArticle</b:SourceType>
    <b:Guid>{C2CDEACB-96E9-48FA-AE1E-4F81B4705D53}</b:Guid>
    <b:Author>
      <b:Author>
        <b:NameList>
          <b:Person>
            <b:Last>Nurjanah</b:Last>
            <b:First>N.</b:First>
          </b:Person>
        </b:NameList>
      </b:Author>
    </b:Author>
    <b:Title>Peningkatan Hasil Belajar IPA Dengan Menerapkan Metode Inkuiri Siswa Kelas V SD Negeri 68 Kec. Bacukiki Kota Parepare</b:Title>
    <b:Year>2016</b:Year>
    <b:JournalName>Publikasi Pendidikan</b:JournalName>
    <b:Pages>107-110</b:Pages>
    <b:RefOrder>16</b:RefOrder>
  </b:Source>
  <b:Source>
    <b:Tag>Ahm13</b:Tag>
    <b:SourceType>Book</b:SourceType>
    <b:Guid>{6E9F3F2E-4712-405C-A593-BCADDE1BB1F6}</b:Guid>
    <b:Author>
      <b:Author>
        <b:NameList>
          <b:Person>
            <b:Last>Susanto</b:Last>
            <b:First>Ahmad</b:First>
          </b:Person>
        </b:NameList>
      </b:Author>
    </b:Author>
    <b:Title>Teori Belajar dan Pembelajaran di Sekolah Dasar</b:Title>
    <b:Year>2013</b:Year>
    <b:City>Jakarta</b:City>
    <b:Publisher>Prenada Media Group</b:Publisher>
    <b:RefOrder>17</b:RefOrder>
  </b:Source>
  <b:Source>
    <b:Tag>Wid18</b:Tag>
    <b:SourceType>JournalArticle</b:SourceType>
    <b:Guid>{034F16FC-2CDD-4FAF-B795-DAE7C6C7BE3A}</b:Guid>
    <b:Title>Peningkatan Hasil Belajar Siswa Kelas 4 SD Melalui Model Pembelajaran Inquiry Learning</b:Title>
    <b:Year>2018</b:Year>
    <b:Author>
      <b:Author>
        <b:NameList>
          <b:Person>
            <b:Last>Widyastuti</b:Last>
            <b:First>F.</b:First>
            <b:Middle>P.</b:Middle>
          </b:Person>
        </b:NameList>
      </b:Author>
    </b:Author>
    <b:JournalName>Jurnal Kiprah</b:JournalName>
    <b:Pages>1-13</b:Pages>
    <b:RefOrder>18</b:RefOrder>
  </b:Source>
  <b:Source>
    <b:Tag>Mei13</b:Tag>
    <b:SourceType>JournalArticle</b:SourceType>
    <b:Guid>{26EE3FD8-F82C-40C2-A026-F8396C0E7B55}</b:Guid>
    <b:Author>
      <b:Author>
        <b:Corporate>Meinita, M. D. N., Marhaeni, B., Winanto, T., Jeong, G. T., Khan, M. N. A., &amp; Hong, Y. K.</b:Corporate>
      </b:Author>
    </b:Author>
    <b:Title>Comparison of agarophytes (Gelidium, Gracilaria, and Gracilariopsis) as potential resources for bioethanol production</b:Title>
    <b:Year>2013</b:Year>
    <b:JournalName>Journal of applied phycology</b:JournalName>
    <b:Pages>25(6), 1957-1961.</b:Pages>
    <b:RefOrder>1</b:RefOrder>
  </b:Source>
</b:Sources>
</file>

<file path=customXml/itemProps1.xml><?xml version="1.0" encoding="utf-8"?>
<ds:datastoreItem xmlns:ds="http://schemas.openxmlformats.org/officeDocument/2006/customXml" ds:itemID="{379697A4-6533-1D4F-A36A-B2C72FEC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8</Pages>
  <Words>5858</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Niki Santoso</cp:lastModifiedBy>
  <cp:revision>18</cp:revision>
  <cp:lastPrinted>2021-02-19T06:54:00Z</cp:lastPrinted>
  <dcterms:created xsi:type="dcterms:W3CDTF">2021-02-19T05:56:00Z</dcterms:created>
  <dcterms:modified xsi:type="dcterms:W3CDTF">2021-02-21T02:47:00Z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88b76a6e-16e3-308b-bb20-b616d6404fd8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