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7597" w14:textId="1D40DA14" w:rsidR="00DE1933" w:rsidRDefault="00DE1933" w:rsidP="00AF5CB9">
      <w:pPr>
        <w:tabs>
          <w:tab w:val="left" w:pos="4253"/>
        </w:tabs>
        <w:spacing w:before="120" w:line="240" w:lineRule="auto"/>
        <w:jc w:val="center"/>
        <w:rPr>
          <w:rFonts w:cstheme="minorHAnsi"/>
          <w:b/>
          <w:bCs/>
          <w:sz w:val="24"/>
          <w:szCs w:val="24"/>
        </w:rPr>
      </w:pPr>
      <w:r>
        <w:rPr>
          <w:rFonts w:cstheme="minorHAnsi"/>
          <w:b/>
          <w:bCs/>
          <w:sz w:val="24"/>
          <w:szCs w:val="24"/>
        </w:rPr>
        <w:t xml:space="preserve">Tanggung Jawab Kurir dalam Transaksi Perdagangan Elektronik ( </w:t>
      </w:r>
      <w:r w:rsidR="00204F1B" w:rsidRPr="00204F1B">
        <w:rPr>
          <w:rFonts w:cstheme="minorHAnsi"/>
          <w:b/>
          <w:bCs/>
          <w:i/>
          <w:iCs/>
          <w:sz w:val="24"/>
          <w:szCs w:val="24"/>
        </w:rPr>
        <w:t xml:space="preserve">e </w:t>
      </w:r>
      <w:proofErr w:type="spellStart"/>
      <w:r w:rsidRPr="00204F1B">
        <w:rPr>
          <w:rFonts w:cstheme="minorHAnsi"/>
          <w:b/>
          <w:bCs/>
          <w:i/>
          <w:iCs/>
          <w:sz w:val="24"/>
          <w:szCs w:val="24"/>
        </w:rPr>
        <w:t>commerce</w:t>
      </w:r>
      <w:proofErr w:type="spellEnd"/>
      <w:r>
        <w:rPr>
          <w:rFonts w:cstheme="minorHAnsi"/>
          <w:b/>
          <w:bCs/>
          <w:sz w:val="24"/>
          <w:szCs w:val="24"/>
        </w:rPr>
        <w:t>)</w:t>
      </w:r>
    </w:p>
    <w:p w14:paraId="57931DB9" w14:textId="0B26C161" w:rsidR="00DE1933" w:rsidRDefault="00DE1933" w:rsidP="00AF5CB9">
      <w:pPr>
        <w:tabs>
          <w:tab w:val="left" w:pos="4253"/>
        </w:tabs>
        <w:spacing w:before="120" w:line="240" w:lineRule="auto"/>
        <w:jc w:val="center"/>
        <w:rPr>
          <w:rFonts w:cstheme="minorHAnsi"/>
          <w:b/>
          <w:bCs/>
          <w:sz w:val="24"/>
          <w:szCs w:val="24"/>
        </w:rPr>
      </w:pPr>
      <w:r>
        <w:rPr>
          <w:rFonts w:cstheme="minorHAnsi"/>
          <w:b/>
          <w:bCs/>
          <w:sz w:val="24"/>
          <w:szCs w:val="24"/>
        </w:rPr>
        <w:t xml:space="preserve"> dengan </w:t>
      </w:r>
      <w:r w:rsidR="00204F1B">
        <w:rPr>
          <w:rFonts w:cstheme="minorHAnsi"/>
          <w:b/>
          <w:bCs/>
          <w:sz w:val="24"/>
          <w:szCs w:val="24"/>
        </w:rPr>
        <w:t>M</w:t>
      </w:r>
      <w:r>
        <w:rPr>
          <w:rFonts w:cstheme="minorHAnsi"/>
          <w:b/>
          <w:bCs/>
          <w:sz w:val="24"/>
          <w:szCs w:val="24"/>
        </w:rPr>
        <w:t xml:space="preserve">etode </w:t>
      </w:r>
      <w:r w:rsidR="00204F1B">
        <w:rPr>
          <w:rFonts w:cstheme="minorHAnsi"/>
          <w:b/>
          <w:bCs/>
          <w:sz w:val="24"/>
          <w:szCs w:val="24"/>
        </w:rPr>
        <w:t>P</w:t>
      </w:r>
      <w:r>
        <w:rPr>
          <w:rFonts w:cstheme="minorHAnsi"/>
          <w:b/>
          <w:bCs/>
          <w:sz w:val="24"/>
          <w:szCs w:val="24"/>
        </w:rPr>
        <w:t xml:space="preserve">embayaran </w:t>
      </w:r>
      <w:proofErr w:type="spellStart"/>
      <w:r w:rsidRPr="00204F1B">
        <w:rPr>
          <w:rFonts w:cstheme="minorHAnsi"/>
          <w:b/>
          <w:bCs/>
          <w:i/>
          <w:iCs/>
          <w:sz w:val="24"/>
          <w:szCs w:val="24"/>
        </w:rPr>
        <w:t>Cash</w:t>
      </w:r>
      <w:proofErr w:type="spellEnd"/>
      <w:r w:rsidRPr="00204F1B">
        <w:rPr>
          <w:rFonts w:cstheme="minorHAnsi"/>
          <w:b/>
          <w:bCs/>
          <w:i/>
          <w:iCs/>
          <w:sz w:val="24"/>
          <w:szCs w:val="24"/>
        </w:rPr>
        <w:t xml:space="preserve"> </w:t>
      </w:r>
      <w:proofErr w:type="spellStart"/>
      <w:r w:rsidRPr="00204F1B">
        <w:rPr>
          <w:rFonts w:cstheme="minorHAnsi"/>
          <w:b/>
          <w:bCs/>
          <w:i/>
          <w:iCs/>
          <w:sz w:val="24"/>
          <w:szCs w:val="24"/>
        </w:rPr>
        <w:t>on</w:t>
      </w:r>
      <w:proofErr w:type="spellEnd"/>
      <w:r w:rsidRPr="00204F1B">
        <w:rPr>
          <w:rFonts w:cstheme="minorHAnsi"/>
          <w:b/>
          <w:bCs/>
          <w:i/>
          <w:iCs/>
          <w:sz w:val="24"/>
          <w:szCs w:val="24"/>
        </w:rPr>
        <w:t xml:space="preserve"> </w:t>
      </w:r>
      <w:proofErr w:type="spellStart"/>
      <w:r w:rsidRPr="00204F1B">
        <w:rPr>
          <w:rFonts w:cstheme="minorHAnsi"/>
          <w:b/>
          <w:bCs/>
          <w:i/>
          <w:iCs/>
          <w:sz w:val="24"/>
          <w:szCs w:val="24"/>
        </w:rPr>
        <w:t>Delivery</w:t>
      </w:r>
      <w:proofErr w:type="spellEnd"/>
      <w:r>
        <w:rPr>
          <w:rFonts w:cstheme="minorHAnsi"/>
          <w:b/>
          <w:bCs/>
          <w:sz w:val="24"/>
          <w:szCs w:val="24"/>
        </w:rPr>
        <w:t xml:space="preserve"> (COD) </w:t>
      </w:r>
    </w:p>
    <w:p w14:paraId="0650FC4C" w14:textId="5D8BEE42" w:rsidR="00F40ADC" w:rsidRPr="00DE1933" w:rsidRDefault="00DE1933" w:rsidP="00AF5CB9">
      <w:pPr>
        <w:tabs>
          <w:tab w:val="left" w:pos="4253"/>
        </w:tabs>
        <w:spacing w:before="120" w:line="240" w:lineRule="auto"/>
        <w:jc w:val="center"/>
        <w:rPr>
          <w:rFonts w:cstheme="minorHAnsi"/>
          <w:b/>
          <w:bCs/>
          <w:sz w:val="24"/>
          <w:szCs w:val="24"/>
        </w:rPr>
      </w:pPr>
      <w:r>
        <w:rPr>
          <w:rFonts w:cstheme="minorHAnsi"/>
          <w:b/>
          <w:bCs/>
          <w:sz w:val="24"/>
          <w:szCs w:val="24"/>
        </w:rPr>
        <w:t xml:space="preserve">dalam </w:t>
      </w:r>
      <w:r w:rsidR="00204F1B">
        <w:rPr>
          <w:rFonts w:cstheme="minorHAnsi"/>
          <w:b/>
          <w:bCs/>
          <w:sz w:val="24"/>
          <w:szCs w:val="24"/>
        </w:rPr>
        <w:t>P</w:t>
      </w:r>
      <w:r>
        <w:rPr>
          <w:rFonts w:cstheme="minorHAnsi"/>
          <w:b/>
          <w:bCs/>
          <w:sz w:val="24"/>
          <w:szCs w:val="24"/>
        </w:rPr>
        <w:t>erspektif Hubungan Keagenan</w:t>
      </w:r>
    </w:p>
    <w:p w14:paraId="13FE10F5" w14:textId="6B3250EE" w:rsidR="00E341FE" w:rsidRPr="00DB3E8D" w:rsidRDefault="00E341FE" w:rsidP="00DB3E8D">
      <w:pPr>
        <w:spacing w:before="120" w:line="240" w:lineRule="auto"/>
        <w:rPr>
          <w:rFonts w:ascii="Times New Roman" w:hAnsi="Times New Roman" w:cs="Times New Roman"/>
          <w:b/>
          <w:bCs/>
          <w:sz w:val="24"/>
          <w:szCs w:val="24"/>
        </w:rPr>
      </w:pPr>
    </w:p>
    <w:p w14:paraId="7A278BE6" w14:textId="48301D62" w:rsidR="00F13B8B" w:rsidRPr="00C81F06" w:rsidRDefault="005D3BA2" w:rsidP="005D3BA2">
      <w:pPr>
        <w:spacing w:line="240" w:lineRule="auto"/>
        <w:jc w:val="center"/>
        <w:rPr>
          <w:rFonts w:ascii="Times New Roman" w:hAnsi="Times New Roman" w:cs="Times New Roman"/>
          <w:b/>
          <w:bCs/>
        </w:rPr>
      </w:pPr>
      <w:r w:rsidRPr="00C81F06">
        <w:rPr>
          <w:rFonts w:ascii="Times New Roman" w:hAnsi="Times New Roman" w:cs="Times New Roman"/>
          <w:b/>
          <w:bCs/>
        </w:rPr>
        <w:t>Rama Dhianty</w:t>
      </w:r>
    </w:p>
    <w:p w14:paraId="7F1D1B4C" w14:textId="3E994FC7" w:rsidR="00E341FE" w:rsidRPr="00C81F06" w:rsidRDefault="005D3BA2" w:rsidP="005D3BA2">
      <w:pPr>
        <w:spacing w:line="240" w:lineRule="auto"/>
        <w:jc w:val="center"/>
        <w:rPr>
          <w:rFonts w:ascii="Times New Roman" w:hAnsi="Times New Roman" w:cs="Times New Roman"/>
          <w:sz w:val="18"/>
          <w:szCs w:val="18"/>
        </w:rPr>
      </w:pPr>
      <w:r w:rsidRPr="00C81F06">
        <w:rPr>
          <w:rFonts w:ascii="Times New Roman" w:hAnsi="Times New Roman" w:cs="Times New Roman"/>
          <w:sz w:val="18"/>
          <w:szCs w:val="18"/>
        </w:rPr>
        <w:t>Dosen Fakultas Hukum Universitas Bhayangkara Jakarta Raya</w:t>
      </w:r>
    </w:p>
    <w:p w14:paraId="6DC771C0" w14:textId="633841FC" w:rsidR="00E341FE" w:rsidRPr="00C81F06" w:rsidRDefault="00623BF8" w:rsidP="00DB3E8D">
      <w:pPr>
        <w:spacing w:line="240" w:lineRule="auto"/>
        <w:jc w:val="center"/>
        <w:rPr>
          <w:rFonts w:ascii="Times New Roman" w:hAnsi="Times New Roman" w:cs="Times New Roman"/>
          <w:sz w:val="18"/>
          <w:szCs w:val="18"/>
        </w:rPr>
      </w:pPr>
      <w:r w:rsidRPr="00C81F06">
        <w:rPr>
          <w:rFonts w:ascii="Times New Roman" w:hAnsi="Times New Roman" w:cs="Times New Roman"/>
          <w:sz w:val="18"/>
          <w:szCs w:val="18"/>
        </w:rPr>
        <w:t>e</w:t>
      </w:r>
      <w:r w:rsidR="00E341FE" w:rsidRPr="00C81F06">
        <w:rPr>
          <w:rFonts w:ascii="Times New Roman" w:hAnsi="Times New Roman" w:cs="Times New Roman"/>
          <w:sz w:val="18"/>
          <w:szCs w:val="18"/>
        </w:rPr>
        <w:t>mail</w:t>
      </w:r>
      <w:r w:rsidRPr="00C81F06">
        <w:rPr>
          <w:rFonts w:ascii="Times New Roman" w:hAnsi="Times New Roman" w:cs="Times New Roman"/>
          <w:sz w:val="18"/>
          <w:szCs w:val="18"/>
        </w:rPr>
        <w:t xml:space="preserve"> : </w:t>
      </w:r>
      <w:hyperlink r:id="rId6" w:history="1">
        <w:r w:rsidRPr="00C81F06">
          <w:rPr>
            <w:rStyle w:val="Hyperlink"/>
            <w:rFonts w:ascii="Times New Roman" w:hAnsi="Times New Roman" w:cs="Times New Roman"/>
            <w:sz w:val="18"/>
            <w:szCs w:val="18"/>
          </w:rPr>
          <w:t>rama.dhianty@dsn.ubharajaya.ac.id</w:t>
        </w:r>
      </w:hyperlink>
    </w:p>
    <w:p w14:paraId="32D90099" w14:textId="03C8D6F4" w:rsidR="00623BF8" w:rsidRPr="00DB3E8D" w:rsidRDefault="00623BF8" w:rsidP="00E341FE">
      <w:pPr>
        <w:spacing w:before="120" w:line="240" w:lineRule="auto"/>
        <w:jc w:val="center"/>
        <w:rPr>
          <w:rFonts w:ascii="Times New Roman" w:hAnsi="Times New Roman" w:cs="Times New Roman"/>
          <w:sz w:val="24"/>
          <w:szCs w:val="24"/>
        </w:rPr>
      </w:pPr>
    </w:p>
    <w:p w14:paraId="3084041C" w14:textId="74398CF4" w:rsidR="00DB3E8D" w:rsidRPr="00C81F06" w:rsidRDefault="00623BF8" w:rsidP="00623BF8">
      <w:pPr>
        <w:spacing w:before="120" w:line="240" w:lineRule="auto"/>
        <w:jc w:val="both"/>
        <w:rPr>
          <w:rFonts w:ascii="Times New Roman" w:hAnsi="Times New Roman" w:cs="Times New Roman"/>
          <w:b/>
          <w:bCs/>
        </w:rPr>
      </w:pPr>
      <w:r w:rsidRPr="00C81F06">
        <w:rPr>
          <w:rFonts w:ascii="Times New Roman" w:hAnsi="Times New Roman" w:cs="Times New Roman"/>
          <w:b/>
          <w:bCs/>
        </w:rPr>
        <w:t>Abstrak</w:t>
      </w:r>
    </w:p>
    <w:p w14:paraId="462E6E52" w14:textId="514CDCC0" w:rsidR="00DB3E8D" w:rsidRPr="00C81F06" w:rsidRDefault="005D3802" w:rsidP="00623BF8">
      <w:pPr>
        <w:spacing w:before="120" w:line="240" w:lineRule="auto"/>
        <w:jc w:val="both"/>
        <w:rPr>
          <w:rFonts w:ascii="Times New Roman" w:hAnsi="Times New Roman" w:cs="Times New Roman"/>
        </w:rPr>
      </w:pPr>
      <w:r w:rsidRPr="00C81F06">
        <w:rPr>
          <w:rFonts w:ascii="Times New Roman" w:hAnsi="Times New Roman" w:cs="Times New Roman"/>
        </w:rPr>
        <w:t>E</w:t>
      </w:r>
      <w:r w:rsidR="00EE1915" w:rsidRPr="00C81F06">
        <w:rPr>
          <w:rFonts w:ascii="Times New Roman" w:hAnsi="Times New Roman" w:cs="Times New Roman"/>
        </w:rPr>
        <w:t>ra digitalisasi</w:t>
      </w:r>
      <w:r w:rsidRPr="00C81F06">
        <w:rPr>
          <w:rFonts w:ascii="Times New Roman" w:hAnsi="Times New Roman" w:cs="Times New Roman"/>
        </w:rPr>
        <w:t xml:space="preserve"> dan pandemi COVID 19</w:t>
      </w:r>
      <w:r w:rsidR="00EE1915" w:rsidRPr="00C81F06">
        <w:rPr>
          <w:rFonts w:ascii="Times New Roman" w:hAnsi="Times New Roman" w:cs="Times New Roman"/>
        </w:rPr>
        <w:t xml:space="preserve"> memunculkan transaksi </w:t>
      </w:r>
      <w:r w:rsidR="00204F1B" w:rsidRPr="00C81F06">
        <w:rPr>
          <w:rFonts w:ascii="Times New Roman" w:hAnsi="Times New Roman" w:cs="Times New Roman"/>
        </w:rPr>
        <w:t xml:space="preserve">jual </w:t>
      </w:r>
      <w:r w:rsidR="00EE1915" w:rsidRPr="00C81F06">
        <w:rPr>
          <w:rFonts w:ascii="Times New Roman" w:hAnsi="Times New Roman" w:cs="Times New Roman"/>
        </w:rPr>
        <w:t>beli</w:t>
      </w:r>
      <w:r w:rsidR="001432C5" w:rsidRPr="00C81F06">
        <w:rPr>
          <w:rFonts w:ascii="Times New Roman" w:hAnsi="Times New Roman" w:cs="Times New Roman"/>
        </w:rPr>
        <w:t xml:space="preserve"> </w:t>
      </w:r>
      <w:proofErr w:type="spellStart"/>
      <w:r w:rsidR="001432C5" w:rsidRPr="00C81F06">
        <w:rPr>
          <w:rFonts w:ascii="Times New Roman" w:hAnsi="Times New Roman" w:cs="Times New Roman"/>
        </w:rPr>
        <w:t>online</w:t>
      </w:r>
      <w:proofErr w:type="spellEnd"/>
      <w:r w:rsidR="00EE1915" w:rsidRPr="00C81F06">
        <w:rPr>
          <w:rFonts w:ascii="Times New Roman" w:hAnsi="Times New Roman" w:cs="Times New Roman"/>
        </w:rPr>
        <w:t xml:space="preserve">, </w:t>
      </w:r>
      <w:r w:rsidRPr="00C81F06">
        <w:rPr>
          <w:rFonts w:ascii="Times New Roman" w:hAnsi="Times New Roman" w:cs="Times New Roman"/>
        </w:rPr>
        <w:t>sehingg</w:t>
      </w:r>
      <w:r w:rsidR="00CE28A2" w:rsidRPr="00C81F06">
        <w:rPr>
          <w:rFonts w:ascii="Times New Roman" w:hAnsi="Times New Roman" w:cs="Times New Roman"/>
        </w:rPr>
        <w:t>a</w:t>
      </w:r>
      <w:r w:rsidRPr="00C81F06">
        <w:rPr>
          <w:rFonts w:ascii="Times New Roman" w:hAnsi="Times New Roman" w:cs="Times New Roman"/>
        </w:rPr>
        <w:t xml:space="preserve"> </w:t>
      </w:r>
      <w:r w:rsidR="00EE1915" w:rsidRPr="00C81F06">
        <w:rPr>
          <w:rFonts w:ascii="Times New Roman" w:hAnsi="Times New Roman" w:cs="Times New Roman"/>
        </w:rPr>
        <w:t>pen</w:t>
      </w:r>
      <w:r w:rsidR="000D437C" w:rsidRPr="00C81F06">
        <w:rPr>
          <w:rFonts w:ascii="Times New Roman" w:hAnsi="Times New Roman" w:cs="Times New Roman"/>
        </w:rPr>
        <w:t>g</w:t>
      </w:r>
      <w:r w:rsidR="00EE1915" w:rsidRPr="00C81F06">
        <w:rPr>
          <w:rFonts w:ascii="Times New Roman" w:hAnsi="Times New Roman" w:cs="Times New Roman"/>
        </w:rPr>
        <w:t xml:space="preserve">gunaan fasilitas pembayaran dengan metode </w:t>
      </w:r>
      <w:proofErr w:type="spellStart"/>
      <w:r w:rsidR="00EE1915" w:rsidRPr="00C81F06">
        <w:rPr>
          <w:rFonts w:ascii="Times New Roman" w:hAnsi="Times New Roman" w:cs="Times New Roman"/>
          <w:i/>
          <w:iCs/>
        </w:rPr>
        <w:t>cash</w:t>
      </w:r>
      <w:proofErr w:type="spellEnd"/>
      <w:r w:rsidR="00EE1915" w:rsidRPr="00C81F06">
        <w:rPr>
          <w:rFonts w:ascii="Times New Roman" w:hAnsi="Times New Roman" w:cs="Times New Roman"/>
          <w:i/>
          <w:iCs/>
        </w:rPr>
        <w:t xml:space="preserve"> </w:t>
      </w:r>
      <w:proofErr w:type="spellStart"/>
      <w:r w:rsidR="00EE1915" w:rsidRPr="00C81F06">
        <w:rPr>
          <w:rFonts w:ascii="Times New Roman" w:hAnsi="Times New Roman" w:cs="Times New Roman"/>
          <w:i/>
          <w:iCs/>
        </w:rPr>
        <w:t>on</w:t>
      </w:r>
      <w:proofErr w:type="spellEnd"/>
      <w:r w:rsidR="00EE1915" w:rsidRPr="00C81F06">
        <w:rPr>
          <w:rFonts w:ascii="Times New Roman" w:hAnsi="Times New Roman" w:cs="Times New Roman"/>
          <w:i/>
          <w:iCs/>
        </w:rPr>
        <w:t xml:space="preserve"> </w:t>
      </w:r>
      <w:proofErr w:type="spellStart"/>
      <w:r w:rsidR="00EE1915" w:rsidRPr="00C81F06">
        <w:rPr>
          <w:rFonts w:ascii="Times New Roman" w:hAnsi="Times New Roman" w:cs="Times New Roman"/>
          <w:i/>
          <w:iCs/>
        </w:rPr>
        <w:t>delive</w:t>
      </w:r>
      <w:r w:rsidR="00A25E32" w:rsidRPr="00C81F06">
        <w:rPr>
          <w:rFonts w:ascii="Times New Roman" w:hAnsi="Times New Roman" w:cs="Times New Roman"/>
          <w:i/>
          <w:iCs/>
        </w:rPr>
        <w:t>ry</w:t>
      </w:r>
      <w:proofErr w:type="spellEnd"/>
      <w:r w:rsidR="001432C5" w:rsidRPr="00C81F06">
        <w:rPr>
          <w:rFonts w:ascii="Times New Roman" w:hAnsi="Times New Roman" w:cs="Times New Roman"/>
          <w:i/>
          <w:iCs/>
        </w:rPr>
        <w:t xml:space="preserve"> (COD)</w:t>
      </w:r>
      <w:r w:rsidR="00EE1915" w:rsidRPr="00C81F06">
        <w:rPr>
          <w:rFonts w:ascii="Times New Roman" w:hAnsi="Times New Roman" w:cs="Times New Roman"/>
        </w:rPr>
        <w:t xml:space="preserve"> mengalami perkembangan yang sangat signifikan.</w:t>
      </w:r>
      <w:r w:rsidR="00615873" w:rsidRPr="00C81F06">
        <w:rPr>
          <w:rFonts w:ascii="Times New Roman" w:hAnsi="Times New Roman" w:cs="Times New Roman"/>
        </w:rPr>
        <w:t xml:space="preserve"> </w:t>
      </w:r>
      <w:r w:rsidR="00714580" w:rsidRPr="00C81F06">
        <w:rPr>
          <w:rFonts w:ascii="Times New Roman" w:hAnsi="Times New Roman" w:cs="Times New Roman"/>
        </w:rPr>
        <w:t>Metode pembayaran</w:t>
      </w:r>
      <w:r w:rsidR="001432C5" w:rsidRPr="00C81F06">
        <w:rPr>
          <w:rFonts w:ascii="Times New Roman" w:hAnsi="Times New Roman" w:cs="Times New Roman"/>
        </w:rPr>
        <w:t xml:space="preserve"> </w:t>
      </w:r>
      <w:r w:rsidR="001432C5" w:rsidRPr="00C81F06">
        <w:rPr>
          <w:rFonts w:ascii="Times New Roman" w:hAnsi="Times New Roman" w:cs="Times New Roman"/>
          <w:i/>
          <w:iCs/>
        </w:rPr>
        <w:t>COD</w:t>
      </w:r>
      <w:r w:rsidR="0016046A" w:rsidRPr="00C81F06">
        <w:rPr>
          <w:rFonts w:ascii="Times New Roman" w:hAnsi="Times New Roman" w:cs="Times New Roman"/>
        </w:rPr>
        <w:t xml:space="preserve"> </w:t>
      </w:r>
      <w:r w:rsidR="00714580" w:rsidRPr="00C81F06">
        <w:rPr>
          <w:rFonts w:ascii="Times New Roman" w:hAnsi="Times New Roman" w:cs="Times New Roman"/>
        </w:rPr>
        <w:t xml:space="preserve">bertujuan untuk meningkatkan daya saing dan menjangkau pasar yang lebih luas </w:t>
      </w:r>
      <w:proofErr w:type="spellStart"/>
      <w:r w:rsidR="00714580" w:rsidRPr="00C81F06">
        <w:rPr>
          <w:rFonts w:ascii="Times New Roman" w:hAnsi="Times New Roman" w:cs="Times New Roman"/>
        </w:rPr>
        <w:t>didalam</w:t>
      </w:r>
      <w:proofErr w:type="spellEnd"/>
      <w:r w:rsidR="00714580" w:rsidRPr="00C81F06">
        <w:rPr>
          <w:rFonts w:ascii="Times New Roman" w:hAnsi="Times New Roman" w:cs="Times New Roman"/>
        </w:rPr>
        <w:t xml:space="preserve"> transaksi jual beli </w:t>
      </w:r>
      <w:proofErr w:type="spellStart"/>
      <w:r w:rsidR="00714580" w:rsidRPr="00C81F06">
        <w:rPr>
          <w:rFonts w:ascii="Times New Roman" w:hAnsi="Times New Roman" w:cs="Times New Roman"/>
          <w:i/>
          <w:iCs/>
        </w:rPr>
        <w:t>online</w:t>
      </w:r>
      <w:proofErr w:type="spellEnd"/>
      <w:r w:rsidR="00714580" w:rsidRPr="00C81F06">
        <w:rPr>
          <w:rFonts w:ascii="Times New Roman" w:hAnsi="Times New Roman" w:cs="Times New Roman"/>
          <w:i/>
          <w:iCs/>
        </w:rPr>
        <w:t>,</w:t>
      </w:r>
      <w:r w:rsidR="00714580" w:rsidRPr="00C81F06">
        <w:rPr>
          <w:rFonts w:ascii="Times New Roman" w:hAnsi="Times New Roman" w:cs="Times New Roman"/>
        </w:rPr>
        <w:t xml:space="preserve"> selain itu juga untuk menyasar konsumen yang belum memiliki akses ke lembaga keuangan (</w:t>
      </w:r>
      <w:proofErr w:type="spellStart"/>
      <w:r w:rsidR="00714580" w:rsidRPr="00C81F06">
        <w:rPr>
          <w:rFonts w:ascii="Times New Roman" w:hAnsi="Times New Roman" w:cs="Times New Roman"/>
          <w:i/>
          <w:iCs/>
        </w:rPr>
        <w:t>unbanked</w:t>
      </w:r>
      <w:proofErr w:type="spellEnd"/>
      <w:r w:rsidR="00714580" w:rsidRPr="00C81F06">
        <w:rPr>
          <w:rFonts w:ascii="Times New Roman" w:hAnsi="Times New Roman" w:cs="Times New Roman"/>
        </w:rPr>
        <w:t>).</w:t>
      </w:r>
      <w:r w:rsidR="0016046A" w:rsidRPr="00C81F06">
        <w:rPr>
          <w:rFonts w:ascii="Times New Roman" w:hAnsi="Times New Roman" w:cs="Times New Roman"/>
        </w:rPr>
        <w:t>Praktiknya</w:t>
      </w:r>
      <w:r w:rsidR="00A32146" w:rsidRPr="00C81F06">
        <w:rPr>
          <w:rFonts w:ascii="Times New Roman" w:hAnsi="Times New Roman" w:cs="Times New Roman"/>
        </w:rPr>
        <w:t xml:space="preserve"> metode pembayaran </w:t>
      </w:r>
      <w:proofErr w:type="spellStart"/>
      <w:r w:rsidR="00A32146" w:rsidRPr="00C81F06">
        <w:rPr>
          <w:rFonts w:ascii="Times New Roman" w:hAnsi="Times New Roman" w:cs="Times New Roman"/>
          <w:i/>
          <w:iCs/>
        </w:rPr>
        <w:t>cash</w:t>
      </w:r>
      <w:proofErr w:type="spellEnd"/>
      <w:r w:rsidR="00A32146" w:rsidRPr="00C81F06">
        <w:rPr>
          <w:rFonts w:ascii="Times New Roman" w:hAnsi="Times New Roman" w:cs="Times New Roman"/>
          <w:i/>
          <w:iCs/>
        </w:rPr>
        <w:t xml:space="preserve"> </w:t>
      </w:r>
      <w:proofErr w:type="spellStart"/>
      <w:r w:rsidR="00A32146" w:rsidRPr="00C81F06">
        <w:rPr>
          <w:rFonts w:ascii="Times New Roman" w:hAnsi="Times New Roman" w:cs="Times New Roman"/>
          <w:i/>
          <w:iCs/>
        </w:rPr>
        <w:t>on</w:t>
      </w:r>
      <w:proofErr w:type="spellEnd"/>
      <w:r w:rsidR="00A32146" w:rsidRPr="00C81F06">
        <w:rPr>
          <w:rFonts w:ascii="Times New Roman" w:hAnsi="Times New Roman" w:cs="Times New Roman"/>
          <w:i/>
          <w:iCs/>
        </w:rPr>
        <w:t xml:space="preserve"> </w:t>
      </w:r>
      <w:proofErr w:type="spellStart"/>
      <w:r w:rsidR="00A32146" w:rsidRPr="00C81F06">
        <w:rPr>
          <w:rFonts w:ascii="Times New Roman" w:hAnsi="Times New Roman" w:cs="Times New Roman"/>
          <w:i/>
          <w:iCs/>
        </w:rPr>
        <w:t>delivery</w:t>
      </w:r>
      <w:proofErr w:type="spellEnd"/>
      <w:r w:rsidR="00A32146" w:rsidRPr="00C81F06">
        <w:rPr>
          <w:rFonts w:ascii="Times New Roman" w:hAnsi="Times New Roman" w:cs="Times New Roman"/>
        </w:rPr>
        <w:t xml:space="preserve"> pada t</w:t>
      </w:r>
      <w:r w:rsidR="00204F1B" w:rsidRPr="00C81F06">
        <w:rPr>
          <w:rFonts w:ascii="Times New Roman" w:hAnsi="Times New Roman" w:cs="Times New Roman"/>
        </w:rPr>
        <w:t>ra</w:t>
      </w:r>
      <w:r w:rsidR="00A32146" w:rsidRPr="00C81F06">
        <w:rPr>
          <w:rFonts w:ascii="Times New Roman" w:hAnsi="Times New Roman" w:cs="Times New Roman"/>
        </w:rPr>
        <w:t xml:space="preserve">nsaksi jual beli </w:t>
      </w:r>
      <w:proofErr w:type="spellStart"/>
      <w:r w:rsidR="0016046A" w:rsidRPr="00C81F06">
        <w:rPr>
          <w:rFonts w:ascii="Times New Roman" w:hAnsi="Times New Roman" w:cs="Times New Roman"/>
          <w:i/>
          <w:iCs/>
        </w:rPr>
        <w:t>online</w:t>
      </w:r>
      <w:proofErr w:type="spellEnd"/>
      <w:r w:rsidR="0016046A" w:rsidRPr="00C81F06">
        <w:rPr>
          <w:rFonts w:ascii="Times New Roman" w:hAnsi="Times New Roman" w:cs="Times New Roman"/>
          <w:i/>
          <w:iCs/>
        </w:rPr>
        <w:t>,</w:t>
      </w:r>
      <w:r w:rsidR="00B937BF" w:rsidRPr="00C81F06">
        <w:rPr>
          <w:rFonts w:ascii="Times New Roman" w:hAnsi="Times New Roman" w:cs="Times New Roman"/>
        </w:rPr>
        <w:t xml:space="preserve"> </w:t>
      </w:r>
      <w:r w:rsidR="00C048D0" w:rsidRPr="00C81F06">
        <w:rPr>
          <w:rFonts w:ascii="Times New Roman" w:hAnsi="Times New Roman" w:cs="Times New Roman"/>
        </w:rPr>
        <w:t xml:space="preserve">hubungan hukum yang terjadi </w:t>
      </w:r>
      <w:r w:rsidR="00B937BF" w:rsidRPr="00C81F06">
        <w:rPr>
          <w:rFonts w:ascii="Times New Roman" w:hAnsi="Times New Roman" w:cs="Times New Roman"/>
        </w:rPr>
        <w:t xml:space="preserve">tidak hanya </w:t>
      </w:r>
      <w:r w:rsidR="00C048D0" w:rsidRPr="00C81F06">
        <w:rPr>
          <w:rFonts w:ascii="Times New Roman" w:hAnsi="Times New Roman" w:cs="Times New Roman"/>
        </w:rPr>
        <w:t xml:space="preserve">antara </w:t>
      </w:r>
      <w:r w:rsidR="00B937BF" w:rsidRPr="00C81F06">
        <w:rPr>
          <w:rFonts w:ascii="Times New Roman" w:hAnsi="Times New Roman" w:cs="Times New Roman"/>
        </w:rPr>
        <w:t>pe</w:t>
      </w:r>
      <w:r w:rsidR="00E25DE6" w:rsidRPr="00C81F06">
        <w:rPr>
          <w:rFonts w:ascii="Times New Roman" w:hAnsi="Times New Roman" w:cs="Times New Roman"/>
        </w:rPr>
        <w:t>njual dan pembeli</w:t>
      </w:r>
      <w:r w:rsidR="00C048D0" w:rsidRPr="00C81F06">
        <w:rPr>
          <w:rFonts w:ascii="Times New Roman" w:hAnsi="Times New Roman" w:cs="Times New Roman"/>
        </w:rPr>
        <w:t xml:space="preserve"> tetapi ada pihak </w:t>
      </w:r>
      <w:r w:rsidR="001432C5" w:rsidRPr="00C81F06">
        <w:rPr>
          <w:rFonts w:ascii="Times New Roman" w:hAnsi="Times New Roman" w:cs="Times New Roman"/>
        </w:rPr>
        <w:t>lain</w:t>
      </w:r>
      <w:r w:rsidR="00C048D0" w:rsidRPr="00C81F06">
        <w:rPr>
          <w:rFonts w:ascii="Times New Roman" w:hAnsi="Times New Roman" w:cs="Times New Roman"/>
        </w:rPr>
        <w:t xml:space="preserve"> yang </w:t>
      </w:r>
      <w:r w:rsidR="007F2B4F" w:rsidRPr="00C81F06">
        <w:rPr>
          <w:rFonts w:ascii="Times New Roman" w:hAnsi="Times New Roman" w:cs="Times New Roman"/>
        </w:rPr>
        <w:t>dilibatkan</w:t>
      </w:r>
      <w:r w:rsidR="001432C5" w:rsidRPr="00C81F06">
        <w:rPr>
          <w:rFonts w:ascii="Times New Roman" w:hAnsi="Times New Roman" w:cs="Times New Roman"/>
        </w:rPr>
        <w:t xml:space="preserve"> seperti platform digital sebagai </w:t>
      </w:r>
      <w:proofErr w:type="spellStart"/>
      <w:r w:rsidR="001432C5" w:rsidRPr="00C81F06">
        <w:rPr>
          <w:rFonts w:ascii="Times New Roman" w:hAnsi="Times New Roman" w:cs="Times New Roman"/>
          <w:i/>
          <w:iCs/>
        </w:rPr>
        <w:t>marketplace</w:t>
      </w:r>
      <w:proofErr w:type="spellEnd"/>
      <w:r w:rsidR="001432C5" w:rsidRPr="00C81F06">
        <w:rPr>
          <w:rFonts w:ascii="Times New Roman" w:hAnsi="Times New Roman" w:cs="Times New Roman"/>
          <w:i/>
          <w:iCs/>
        </w:rPr>
        <w:t>,</w:t>
      </w:r>
      <w:r w:rsidR="001432C5" w:rsidRPr="00C81F06">
        <w:rPr>
          <w:rFonts w:ascii="Times New Roman" w:hAnsi="Times New Roman" w:cs="Times New Roman"/>
        </w:rPr>
        <w:t xml:space="preserve"> dan </w:t>
      </w:r>
      <w:r w:rsidR="00E25DE6" w:rsidRPr="00C81F06">
        <w:rPr>
          <w:rFonts w:ascii="Times New Roman" w:hAnsi="Times New Roman" w:cs="Times New Roman"/>
        </w:rPr>
        <w:t>kurir</w:t>
      </w:r>
      <w:r w:rsidR="0016046A" w:rsidRPr="00C81F06">
        <w:rPr>
          <w:rFonts w:ascii="Times New Roman" w:hAnsi="Times New Roman" w:cs="Times New Roman"/>
        </w:rPr>
        <w:t xml:space="preserve"> </w:t>
      </w:r>
      <w:r w:rsidR="00C048D0" w:rsidRPr="00C81F06">
        <w:rPr>
          <w:rFonts w:ascii="Times New Roman" w:hAnsi="Times New Roman" w:cs="Times New Roman"/>
        </w:rPr>
        <w:t>yang kewajibannya adalah</w:t>
      </w:r>
      <w:r w:rsidR="00E25DE6" w:rsidRPr="00C81F06">
        <w:rPr>
          <w:rFonts w:ascii="Times New Roman" w:hAnsi="Times New Roman" w:cs="Times New Roman"/>
        </w:rPr>
        <w:t xml:space="preserve"> mengirimkan barang dan </w:t>
      </w:r>
      <w:r w:rsidR="00C048D0" w:rsidRPr="00C81F06">
        <w:rPr>
          <w:rFonts w:ascii="Times New Roman" w:hAnsi="Times New Roman" w:cs="Times New Roman"/>
        </w:rPr>
        <w:t xml:space="preserve">menerima pembayaran dari </w:t>
      </w:r>
      <w:proofErr w:type="spellStart"/>
      <w:r w:rsidR="00C048D0" w:rsidRPr="00C81F06">
        <w:rPr>
          <w:rFonts w:ascii="Times New Roman" w:hAnsi="Times New Roman" w:cs="Times New Roman"/>
        </w:rPr>
        <w:t>pembeli</w:t>
      </w:r>
      <w:r w:rsidR="00B10DCF" w:rsidRPr="00C81F06">
        <w:rPr>
          <w:rFonts w:ascii="Times New Roman" w:hAnsi="Times New Roman" w:cs="Times New Roman"/>
        </w:rPr>
        <w:t>.</w:t>
      </w:r>
      <w:r w:rsidR="006B2E6A" w:rsidRPr="00C81F06">
        <w:rPr>
          <w:rFonts w:ascii="Times New Roman" w:hAnsi="Times New Roman" w:cs="Times New Roman"/>
        </w:rPr>
        <w:t>.</w:t>
      </w:r>
      <w:r w:rsidR="007F2B4F" w:rsidRPr="00C81F06">
        <w:rPr>
          <w:rFonts w:ascii="Times New Roman" w:hAnsi="Times New Roman" w:cs="Times New Roman"/>
        </w:rPr>
        <w:t>Kasus</w:t>
      </w:r>
      <w:proofErr w:type="spellEnd"/>
      <w:r w:rsidR="007F2B4F" w:rsidRPr="00C81F06">
        <w:rPr>
          <w:rFonts w:ascii="Times New Roman" w:hAnsi="Times New Roman" w:cs="Times New Roman"/>
        </w:rPr>
        <w:t xml:space="preserve"> yang terjadi</w:t>
      </w:r>
      <w:r w:rsidR="008F76A9" w:rsidRPr="00C81F06">
        <w:rPr>
          <w:rFonts w:ascii="Times New Roman" w:hAnsi="Times New Roman" w:cs="Times New Roman"/>
        </w:rPr>
        <w:t xml:space="preserve"> menimbulkan banyak masalah yang bermuara pada kurir</w:t>
      </w:r>
      <w:r w:rsidR="001432C5" w:rsidRPr="00C81F06">
        <w:rPr>
          <w:rFonts w:ascii="Times New Roman" w:hAnsi="Times New Roman" w:cs="Times New Roman"/>
        </w:rPr>
        <w:t xml:space="preserve"> </w:t>
      </w:r>
      <w:r w:rsidR="00C31EAA" w:rsidRPr="00C81F06">
        <w:rPr>
          <w:rFonts w:ascii="Times New Roman" w:hAnsi="Times New Roman" w:cs="Times New Roman"/>
        </w:rPr>
        <w:t>.</w:t>
      </w:r>
      <w:r w:rsidR="003C7071" w:rsidRPr="00C81F06">
        <w:rPr>
          <w:rFonts w:ascii="Times New Roman" w:hAnsi="Times New Roman" w:cs="Times New Roman"/>
        </w:rPr>
        <w:t>Sifat penelitian ini adalah deskriptif analitis dengan menggunakan data sekunder.</w:t>
      </w:r>
      <w:r w:rsidR="007C5AD2" w:rsidRPr="00C81F06">
        <w:rPr>
          <w:rFonts w:ascii="Times New Roman" w:hAnsi="Times New Roman" w:cs="Times New Roman"/>
        </w:rPr>
        <w:t xml:space="preserve"> dalam</w:t>
      </w:r>
      <w:r w:rsidR="00552B9B" w:rsidRPr="00C81F06">
        <w:rPr>
          <w:rFonts w:ascii="Times New Roman" w:hAnsi="Times New Roman" w:cs="Times New Roman"/>
        </w:rPr>
        <w:t xml:space="preserve"> perspektif hubungan keagenan</w:t>
      </w:r>
      <w:r w:rsidR="000D437C" w:rsidRPr="00C81F06">
        <w:rPr>
          <w:rFonts w:ascii="Times New Roman" w:hAnsi="Times New Roman" w:cs="Times New Roman"/>
        </w:rPr>
        <w:t xml:space="preserve">, kurir memiliki hubungan kontraktual </w:t>
      </w:r>
      <w:r w:rsidR="00E821B5" w:rsidRPr="00C81F06">
        <w:rPr>
          <w:rFonts w:ascii="Times New Roman" w:hAnsi="Times New Roman" w:cs="Times New Roman"/>
        </w:rPr>
        <w:t xml:space="preserve">dengan penjual dalam jasa keagenan. </w:t>
      </w:r>
      <w:r w:rsidR="000D5CCE" w:rsidRPr="00C81F06">
        <w:rPr>
          <w:rFonts w:ascii="Times New Roman" w:hAnsi="Times New Roman" w:cs="Times New Roman"/>
        </w:rPr>
        <w:t xml:space="preserve"> </w:t>
      </w:r>
      <w:r w:rsidR="00E821B5" w:rsidRPr="00C81F06">
        <w:rPr>
          <w:rFonts w:ascii="Times New Roman" w:hAnsi="Times New Roman" w:cs="Times New Roman"/>
        </w:rPr>
        <w:t xml:space="preserve">Perbuatan hukum yang dilakukan oleh kurir sebagai agen berdasarkan perintah dari penjual selaku </w:t>
      </w:r>
      <w:proofErr w:type="spellStart"/>
      <w:r w:rsidR="00E821B5" w:rsidRPr="00C81F06">
        <w:rPr>
          <w:rFonts w:ascii="Times New Roman" w:hAnsi="Times New Roman" w:cs="Times New Roman"/>
        </w:rPr>
        <w:t>prinsipal</w:t>
      </w:r>
      <w:proofErr w:type="spellEnd"/>
      <w:r w:rsidRPr="00C81F06">
        <w:rPr>
          <w:rFonts w:ascii="Times New Roman" w:hAnsi="Times New Roman" w:cs="Times New Roman"/>
        </w:rPr>
        <w:t>. Kurir bertindak atas risiko dan tanggung</w:t>
      </w:r>
      <w:r w:rsidR="00570013" w:rsidRPr="00C81F06">
        <w:rPr>
          <w:rFonts w:ascii="Times New Roman" w:hAnsi="Times New Roman" w:cs="Times New Roman"/>
        </w:rPr>
        <w:t xml:space="preserve"> </w:t>
      </w:r>
      <w:r w:rsidRPr="00C81F06">
        <w:rPr>
          <w:rFonts w:ascii="Times New Roman" w:hAnsi="Times New Roman" w:cs="Times New Roman"/>
        </w:rPr>
        <w:t xml:space="preserve">jawab penjual selaku </w:t>
      </w:r>
      <w:proofErr w:type="spellStart"/>
      <w:r w:rsidRPr="00C81F06">
        <w:rPr>
          <w:rFonts w:ascii="Times New Roman" w:hAnsi="Times New Roman" w:cs="Times New Roman"/>
        </w:rPr>
        <w:t>prinsipal</w:t>
      </w:r>
      <w:proofErr w:type="spellEnd"/>
      <w:r w:rsidRPr="00C81F06">
        <w:rPr>
          <w:rFonts w:ascii="Times New Roman" w:hAnsi="Times New Roman" w:cs="Times New Roman"/>
        </w:rPr>
        <w:t>.</w:t>
      </w:r>
      <w:r w:rsidR="007C5AD2" w:rsidRPr="00C81F06">
        <w:rPr>
          <w:rFonts w:ascii="Times New Roman" w:hAnsi="Times New Roman" w:cs="Times New Roman"/>
        </w:rPr>
        <w:t xml:space="preserve"> Prinsip hukum keagenan yang merupakan pengecualian </w:t>
      </w:r>
      <w:proofErr w:type="spellStart"/>
      <w:r w:rsidR="007C5AD2" w:rsidRPr="00C81F06">
        <w:rPr>
          <w:rFonts w:ascii="Times New Roman" w:hAnsi="Times New Roman" w:cs="Times New Roman"/>
        </w:rPr>
        <w:t>azas</w:t>
      </w:r>
      <w:proofErr w:type="spellEnd"/>
      <w:r w:rsidR="007C5AD2" w:rsidRPr="00C81F06">
        <w:rPr>
          <w:rFonts w:ascii="Times New Roman" w:hAnsi="Times New Roman" w:cs="Times New Roman"/>
        </w:rPr>
        <w:t xml:space="preserve"> hukum umum yang berlaku, maka kurir hanya bertanggung jawab sebatas apa yang diperintahkan oleh penjual selaku agen sesuai metode </w:t>
      </w:r>
      <w:r w:rsidR="007C5AD2" w:rsidRPr="00C81F06">
        <w:rPr>
          <w:rFonts w:ascii="Times New Roman" w:hAnsi="Times New Roman" w:cs="Times New Roman"/>
          <w:i/>
          <w:iCs/>
        </w:rPr>
        <w:t>COD</w:t>
      </w:r>
      <w:r w:rsidR="007C5AD2" w:rsidRPr="00C81F06">
        <w:rPr>
          <w:rFonts w:ascii="Times New Roman" w:hAnsi="Times New Roman" w:cs="Times New Roman"/>
        </w:rPr>
        <w:t xml:space="preserve"> mengirim barang dan menerima pembayaran.</w:t>
      </w:r>
    </w:p>
    <w:p w14:paraId="39D765A9" w14:textId="303D4852" w:rsidR="00621EA9" w:rsidRPr="00DB3E8D" w:rsidRDefault="00621EA9" w:rsidP="00623BF8">
      <w:pPr>
        <w:spacing w:before="120" w:line="240" w:lineRule="auto"/>
        <w:jc w:val="both"/>
        <w:rPr>
          <w:rFonts w:ascii="Times New Roman" w:hAnsi="Times New Roman" w:cs="Times New Roman"/>
          <w:sz w:val="24"/>
          <w:szCs w:val="24"/>
        </w:rPr>
      </w:pPr>
    </w:p>
    <w:p w14:paraId="35371344" w14:textId="6D2953FB" w:rsidR="00476493" w:rsidRDefault="00621EA9" w:rsidP="00623BF8">
      <w:pPr>
        <w:spacing w:before="120" w:line="240" w:lineRule="auto"/>
        <w:jc w:val="both"/>
        <w:rPr>
          <w:rFonts w:ascii="Times New Roman" w:hAnsi="Times New Roman" w:cs="Times New Roman"/>
          <w:sz w:val="24"/>
          <w:szCs w:val="24"/>
        </w:rPr>
      </w:pPr>
      <w:r w:rsidRPr="00DB3E8D">
        <w:rPr>
          <w:rFonts w:ascii="Times New Roman" w:hAnsi="Times New Roman" w:cs="Times New Roman"/>
          <w:b/>
          <w:bCs/>
          <w:sz w:val="24"/>
          <w:szCs w:val="24"/>
        </w:rPr>
        <w:t xml:space="preserve">Kata Kunci </w:t>
      </w:r>
      <w:r w:rsidRPr="00DB3E8D">
        <w:rPr>
          <w:rFonts w:ascii="Times New Roman" w:hAnsi="Times New Roman" w:cs="Times New Roman"/>
          <w:sz w:val="24"/>
          <w:szCs w:val="24"/>
        </w:rPr>
        <w:t xml:space="preserve">: </w:t>
      </w:r>
      <w:r w:rsidR="00E1416D">
        <w:rPr>
          <w:rFonts w:ascii="Times New Roman" w:hAnsi="Times New Roman" w:cs="Times New Roman"/>
          <w:i/>
          <w:iCs/>
          <w:sz w:val="24"/>
          <w:szCs w:val="24"/>
        </w:rPr>
        <w:t xml:space="preserve">E </w:t>
      </w:r>
      <w:proofErr w:type="spellStart"/>
      <w:r w:rsidR="00E1416D">
        <w:rPr>
          <w:rFonts w:ascii="Times New Roman" w:hAnsi="Times New Roman" w:cs="Times New Roman"/>
          <w:i/>
          <w:iCs/>
          <w:sz w:val="24"/>
          <w:szCs w:val="24"/>
        </w:rPr>
        <w:t>commerce</w:t>
      </w:r>
      <w:proofErr w:type="spellEnd"/>
      <w:r w:rsidR="00E1416D">
        <w:rPr>
          <w:rFonts w:ascii="Times New Roman" w:hAnsi="Times New Roman" w:cs="Times New Roman"/>
          <w:i/>
          <w:iCs/>
          <w:sz w:val="24"/>
          <w:szCs w:val="24"/>
        </w:rPr>
        <w:t xml:space="preserve">, COD, </w:t>
      </w:r>
      <w:r w:rsidR="00E1416D">
        <w:rPr>
          <w:rFonts w:ascii="Times New Roman" w:hAnsi="Times New Roman" w:cs="Times New Roman"/>
          <w:sz w:val="24"/>
          <w:szCs w:val="24"/>
        </w:rPr>
        <w:t>Keagenan</w:t>
      </w:r>
      <w:r w:rsidR="008808AB">
        <w:rPr>
          <w:rFonts w:ascii="Times New Roman" w:hAnsi="Times New Roman" w:cs="Times New Roman"/>
          <w:sz w:val="24"/>
          <w:szCs w:val="24"/>
        </w:rPr>
        <w:t xml:space="preserve">, </w:t>
      </w:r>
      <w:proofErr w:type="spellStart"/>
      <w:r w:rsidR="008808AB">
        <w:rPr>
          <w:rFonts w:ascii="Times New Roman" w:hAnsi="Times New Roman" w:cs="Times New Roman"/>
          <w:sz w:val="24"/>
          <w:szCs w:val="24"/>
        </w:rPr>
        <w:t>Covid</w:t>
      </w:r>
      <w:proofErr w:type="spellEnd"/>
      <w:r w:rsidR="008808AB">
        <w:rPr>
          <w:rFonts w:ascii="Times New Roman" w:hAnsi="Times New Roman" w:cs="Times New Roman"/>
          <w:sz w:val="24"/>
          <w:szCs w:val="24"/>
        </w:rPr>
        <w:t xml:space="preserve"> 19, </w:t>
      </w:r>
      <w:r w:rsidR="00476493">
        <w:rPr>
          <w:rFonts w:ascii="Times New Roman" w:hAnsi="Times New Roman" w:cs="Times New Roman"/>
          <w:sz w:val="24"/>
          <w:szCs w:val="24"/>
        </w:rPr>
        <w:t>Kurir</w:t>
      </w:r>
    </w:p>
    <w:p w14:paraId="78A0BCF0" w14:textId="497D3753" w:rsidR="00476493" w:rsidRDefault="00476493" w:rsidP="00623BF8">
      <w:pPr>
        <w:spacing w:before="120" w:line="240" w:lineRule="auto"/>
        <w:jc w:val="both"/>
        <w:rPr>
          <w:rFonts w:ascii="Times New Roman" w:hAnsi="Times New Roman" w:cs="Times New Roman"/>
          <w:sz w:val="24"/>
          <w:szCs w:val="24"/>
        </w:rPr>
      </w:pPr>
    </w:p>
    <w:p w14:paraId="63C059F8" w14:textId="1B7821CC" w:rsidR="00476493" w:rsidRDefault="00476493" w:rsidP="00623BF8">
      <w:pPr>
        <w:spacing w:before="120" w:line="240" w:lineRule="auto"/>
        <w:jc w:val="both"/>
        <w:rPr>
          <w:rFonts w:ascii="Times New Roman" w:hAnsi="Times New Roman" w:cs="Times New Roman"/>
          <w:sz w:val="24"/>
          <w:szCs w:val="24"/>
        </w:rPr>
      </w:pPr>
    </w:p>
    <w:p w14:paraId="6AB554BC" w14:textId="49809ED1" w:rsidR="00570013" w:rsidRDefault="00570013" w:rsidP="00623BF8">
      <w:pPr>
        <w:spacing w:before="120" w:line="240" w:lineRule="auto"/>
        <w:jc w:val="both"/>
        <w:rPr>
          <w:rFonts w:ascii="Times New Roman" w:hAnsi="Times New Roman" w:cs="Times New Roman"/>
          <w:sz w:val="24"/>
          <w:szCs w:val="24"/>
        </w:rPr>
      </w:pPr>
    </w:p>
    <w:p w14:paraId="66598EB1" w14:textId="0CBDA152" w:rsidR="00570013" w:rsidRDefault="00570013" w:rsidP="00623BF8">
      <w:pPr>
        <w:spacing w:before="120" w:line="240" w:lineRule="auto"/>
        <w:jc w:val="both"/>
        <w:rPr>
          <w:rFonts w:ascii="Times New Roman" w:hAnsi="Times New Roman" w:cs="Times New Roman"/>
          <w:sz w:val="24"/>
          <w:szCs w:val="24"/>
        </w:rPr>
      </w:pPr>
    </w:p>
    <w:p w14:paraId="61E28C05" w14:textId="4B2295B9" w:rsidR="00C81F06" w:rsidRDefault="00C81F06" w:rsidP="00623BF8">
      <w:pPr>
        <w:spacing w:before="120" w:line="240" w:lineRule="auto"/>
        <w:jc w:val="both"/>
        <w:rPr>
          <w:rFonts w:ascii="Times New Roman" w:hAnsi="Times New Roman" w:cs="Times New Roman"/>
          <w:sz w:val="24"/>
          <w:szCs w:val="24"/>
        </w:rPr>
      </w:pPr>
    </w:p>
    <w:p w14:paraId="08D6C85B" w14:textId="32D0FEFC" w:rsidR="00C81F06" w:rsidRDefault="00C81F06" w:rsidP="00623BF8">
      <w:pPr>
        <w:spacing w:before="120" w:line="240" w:lineRule="auto"/>
        <w:jc w:val="both"/>
        <w:rPr>
          <w:rFonts w:ascii="Times New Roman" w:hAnsi="Times New Roman" w:cs="Times New Roman"/>
          <w:sz w:val="24"/>
          <w:szCs w:val="24"/>
        </w:rPr>
      </w:pPr>
    </w:p>
    <w:p w14:paraId="16D2DEAB" w14:textId="32B506C9" w:rsidR="00C81F06" w:rsidRDefault="00C81F06" w:rsidP="00623BF8">
      <w:pPr>
        <w:spacing w:before="120" w:line="240" w:lineRule="auto"/>
        <w:jc w:val="both"/>
        <w:rPr>
          <w:rFonts w:ascii="Times New Roman" w:hAnsi="Times New Roman" w:cs="Times New Roman"/>
          <w:sz w:val="24"/>
          <w:szCs w:val="24"/>
        </w:rPr>
      </w:pPr>
    </w:p>
    <w:p w14:paraId="65D21D7E" w14:textId="48C247C2" w:rsidR="00C81F06" w:rsidRDefault="00C81F06" w:rsidP="00623BF8">
      <w:pPr>
        <w:spacing w:before="120" w:line="240" w:lineRule="auto"/>
        <w:jc w:val="both"/>
        <w:rPr>
          <w:rFonts w:ascii="Times New Roman" w:hAnsi="Times New Roman" w:cs="Times New Roman"/>
          <w:sz w:val="24"/>
          <w:szCs w:val="24"/>
        </w:rPr>
      </w:pPr>
    </w:p>
    <w:p w14:paraId="3EBABE3F" w14:textId="1186B1F0" w:rsidR="00570013" w:rsidRDefault="00570013" w:rsidP="00623BF8">
      <w:pPr>
        <w:spacing w:before="120" w:line="240" w:lineRule="auto"/>
        <w:jc w:val="both"/>
        <w:rPr>
          <w:rFonts w:ascii="Times New Roman" w:hAnsi="Times New Roman" w:cs="Times New Roman"/>
          <w:sz w:val="24"/>
          <w:szCs w:val="24"/>
        </w:rPr>
      </w:pPr>
    </w:p>
    <w:p w14:paraId="776509F1" w14:textId="77777777" w:rsidR="00C81F06" w:rsidRDefault="00C81F06" w:rsidP="00623BF8">
      <w:pPr>
        <w:spacing w:before="120" w:line="240" w:lineRule="auto"/>
        <w:jc w:val="both"/>
        <w:rPr>
          <w:rFonts w:ascii="Times New Roman" w:hAnsi="Times New Roman" w:cs="Times New Roman"/>
          <w:sz w:val="24"/>
          <w:szCs w:val="24"/>
        </w:rPr>
      </w:pPr>
    </w:p>
    <w:p w14:paraId="23D7AD96" w14:textId="77777777" w:rsidR="00570013" w:rsidRDefault="00570013" w:rsidP="00623BF8">
      <w:pPr>
        <w:spacing w:before="120" w:line="240" w:lineRule="auto"/>
        <w:jc w:val="both"/>
        <w:rPr>
          <w:rFonts w:ascii="Times New Roman" w:hAnsi="Times New Roman" w:cs="Times New Roman"/>
          <w:sz w:val="24"/>
          <w:szCs w:val="24"/>
        </w:rPr>
      </w:pPr>
    </w:p>
    <w:p w14:paraId="54E68882" w14:textId="77777777" w:rsidR="00B64F31" w:rsidRPr="00C81F06" w:rsidRDefault="00476493" w:rsidP="00B64F31">
      <w:pPr>
        <w:spacing w:before="120" w:line="240" w:lineRule="auto"/>
        <w:jc w:val="both"/>
        <w:rPr>
          <w:rFonts w:ascii="Times New Roman" w:hAnsi="Times New Roman" w:cs="Times New Roman"/>
          <w:b/>
          <w:bCs/>
          <w:sz w:val="24"/>
          <w:szCs w:val="24"/>
        </w:rPr>
      </w:pPr>
      <w:r w:rsidRPr="00C81F06">
        <w:rPr>
          <w:rFonts w:ascii="Times New Roman" w:hAnsi="Times New Roman" w:cs="Times New Roman"/>
          <w:b/>
          <w:bCs/>
          <w:sz w:val="24"/>
          <w:szCs w:val="24"/>
        </w:rPr>
        <w:lastRenderedPageBreak/>
        <w:t>Pendahuluan</w:t>
      </w:r>
    </w:p>
    <w:p w14:paraId="4748D476" w14:textId="34064A7B" w:rsidR="00476493" w:rsidRDefault="00A63ACB" w:rsidP="00B64F31">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Untuk me</w:t>
      </w:r>
      <w:r w:rsidR="00C81F06">
        <w:rPr>
          <w:rFonts w:ascii="Times New Roman" w:hAnsi="Times New Roman" w:cs="Times New Roman"/>
          <w:sz w:val="24"/>
          <w:szCs w:val="24"/>
        </w:rPr>
        <w:t>n</w:t>
      </w:r>
      <w:r>
        <w:rPr>
          <w:rFonts w:ascii="Times New Roman" w:hAnsi="Times New Roman" w:cs="Times New Roman"/>
          <w:sz w:val="24"/>
          <w:szCs w:val="24"/>
        </w:rPr>
        <w:t xml:space="preserve">cegah penyebaran virus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secara lebih luas, dengan merujuk pada </w:t>
      </w:r>
      <w:proofErr w:type="spellStart"/>
      <w:r>
        <w:rPr>
          <w:rFonts w:ascii="Times New Roman" w:hAnsi="Times New Roman" w:cs="Times New Roman"/>
          <w:sz w:val="24"/>
          <w:szCs w:val="24"/>
        </w:rPr>
        <w:t>U</w:t>
      </w:r>
      <w:r w:rsidR="0038130F">
        <w:rPr>
          <w:rFonts w:ascii="Times New Roman" w:hAnsi="Times New Roman" w:cs="Times New Roman"/>
          <w:sz w:val="24"/>
          <w:szCs w:val="24"/>
        </w:rPr>
        <w:t>ndang-</w:t>
      </w:r>
      <w:r>
        <w:rPr>
          <w:rFonts w:ascii="Times New Roman" w:hAnsi="Times New Roman" w:cs="Times New Roman"/>
          <w:sz w:val="24"/>
          <w:szCs w:val="24"/>
        </w:rPr>
        <w:t>U</w:t>
      </w:r>
      <w:r w:rsidR="0038130F">
        <w:rPr>
          <w:rFonts w:ascii="Times New Roman" w:hAnsi="Times New Roman" w:cs="Times New Roman"/>
          <w:sz w:val="24"/>
          <w:szCs w:val="24"/>
        </w:rPr>
        <w:t>ndang</w:t>
      </w:r>
      <w:proofErr w:type="spellEnd"/>
      <w:r>
        <w:rPr>
          <w:rFonts w:ascii="Times New Roman" w:hAnsi="Times New Roman" w:cs="Times New Roman"/>
          <w:sz w:val="24"/>
          <w:szCs w:val="24"/>
        </w:rPr>
        <w:t xml:space="preserve"> N</w:t>
      </w:r>
      <w:r w:rsidR="0038130F">
        <w:rPr>
          <w:rFonts w:ascii="Times New Roman" w:hAnsi="Times New Roman" w:cs="Times New Roman"/>
          <w:sz w:val="24"/>
          <w:szCs w:val="24"/>
        </w:rPr>
        <w:t xml:space="preserve">omor </w:t>
      </w:r>
      <w:r>
        <w:rPr>
          <w:rFonts w:ascii="Times New Roman" w:hAnsi="Times New Roman" w:cs="Times New Roman"/>
          <w:sz w:val="24"/>
          <w:szCs w:val="24"/>
        </w:rPr>
        <w:t>6 Tahun 2018</w:t>
      </w:r>
      <w:r w:rsidR="00617BCF">
        <w:rPr>
          <w:rFonts w:ascii="Times New Roman" w:hAnsi="Times New Roman" w:cs="Times New Roman"/>
          <w:sz w:val="24"/>
          <w:szCs w:val="24"/>
        </w:rPr>
        <w:t xml:space="preserve"> tentang Karantina Kesehatan</w:t>
      </w:r>
      <w:r w:rsidR="0038130F">
        <w:rPr>
          <w:rFonts w:ascii="Times New Roman" w:hAnsi="Times New Roman" w:cs="Times New Roman"/>
          <w:sz w:val="24"/>
          <w:szCs w:val="24"/>
        </w:rPr>
        <w:t xml:space="preserve"> dikeluarkan Peraturan Menteri Kesehatan Nomor 9 Tahun 2020 tentang Pedoman Pembatasan Sosial Berskala Besar Dalam Rangka Percepatan Penanganan </w:t>
      </w:r>
      <w:proofErr w:type="spellStart"/>
      <w:r w:rsidR="0038130F">
        <w:rPr>
          <w:rFonts w:ascii="Times New Roman" w:hAnsi="Times New Roman" w:cs="Times New Roman"/>
          <w:sz w:val="24"/>
          <w:szCs w:val="24"/>
        </w:rPr>
        <w:t>Corona</w:t>
      </w:r>
      <w:proofErr w:type="spellEnd"/>
      <w:r w:rsidR="0038130F">
        <w:rPr>
          <w:rFonts w:ascii="Times New Roman" w:hAnsi="Times New Roman" w:cs="Times New Roman"/>
          <w:sz w:val="24"/>
          <w:szCs w:val="24"/>
        </w:rPr>
        <w:t xml:space="preserve"> Virus </w:t>
      </w:r>
      <w:proofErr w:type="spellStart"/>
      <w:r w:rsidR="0038130F">
        <w:rPr>
          <w:rFonts w:ascii="Times New Roman" w:hAnsi="Times New Roman" w:cs="Times New Roman"/>
          <w:sz w:val="24"/>
          <w:szCs w:val="24"/>
        </w:rPr>
        <w:t>Disease</w:t>
      </w:r>
      <w:proofErr w:type="spellEnd"/>
      <w:r w:rsidR="0038130F">
        <w:rPr>
          <w:rFonts w:ascii="Times New Roman" w:hAnsi="Times New Roman" w:cs="Times New Roman"/>
          <w:sz w:val="24"/>
          <w:szCs w:val="24"/>
        </w:rPr>
        <w:t xml:space="preserve"> 2019 (Covid-19). PSBB adalah pembatasan kegiatan tertentu penduduk dalam suatu wilayah yang diduga terinfeksi</w:t>
      </w:r>
      <w:r w:rsidR="00A041C9">
        <w:rPr>
          <w:rFonts w:ascii="Times New Roman" w:hAnsi="Times New Roman" w:cs="Times New Roman"/>
          <w:sz w:val="24"/>
          <w:szCs w:val="24"/>
        </w:rPr>
        <w:t xml:space="preserve"> </w:t>
      </w:r>
      <w:proofErr w:type="spellStart"/>
      <w:r w:rsidR="00A041C9">
        <w:rPr>
          <w:rFonts w:ascii="Times New Roman" w:hAnsi="Times New Roman" w:cs="Times New Roman"/>
          <w:sz w:val="24"/>
          <w:szCs w:val="24"/>
        </w:rPr>
        <w:t>corona</w:t>
      </w:r>
      <w:proofErr w:type="spellEnd"/>
      <w:r w:rsidR="00A041C9">
        <w:rPr>
          <w:rFonts w:ascii="Times New Roman" w:hAnsi="Times New Roman" w:cs="Times New Roman"/>
          <w:sz w:val="24"/>
          <w:szCs w:val="24"/>
        </w:rPr>
        <w:t xml:space="preserve"> virus </w:t>
      </w:r>
      <w:proofErr w:type="spellStart"/>
      <w:r w:rsidR="00A041C9">
        <w:rPr>
          <w:rFonts w:ascii="Times New Roman" w:hAnsi="Times New Roman" w:cs="Times New Roman"/>
          <w:sz w:val="24"/>
          <w:szCs w:val="24"/>
        </w:rPr>
        <w:t>d</w:t>
      </w:r>
      <w:r w:rsidR="00266575">
        <w:rPr>
          <w:rFonts w:ascii="Times New Roman" w:hAnsi="Times New Roman" w:cs="Times New Roman"/>
          <w:sz w:val="24"/>
          <w:szCs w:val="24"/>
        </w:rPr>
        <w:t>i</w:t>
      </w:r>
      <w:r w:rsidR="00A041C9">
        <w:rPr>
          <w:rFonts w:ascii="Times New Roman" w:hAnsi="Times New Roman" w:cs="Times New Roman"/>
          <w:sz w:val="24"/>
          <w:szCs w:val="24"/>
        </w:rPr>
        <w:t>sease</w:t>
      </w:r>
      <w:proofErr w:type="spellEnd"/>
      <w:r w:rsidR="00A041C9">
        <w:rPr>
          <w:rFonts w:ascii="Times New Roman" w:hAnsi="Times New Roman" w:cs="Times New Roman"/>
          <w:sz w:val="24"/>
          <w:szCs w:val="24"/>
        </w:rPr>
        <w:t xml:space="preserve"> 2019 (Covid-19), sedemikian rupa untuk mencegah kemungkinan penyebarannya. Khusus untuk wilayah provinsi DKI Jakarta, penerapan Pembatasan Sosial Berskala Besar (PSBB) pertama kali </w:t>
      </w:r>
      <w:r w:rsidR="00B64F31">
        <w:rPr>
          <w:rFonts w:ascii="Times New Roman" w:hAnsi="Times New Roman" w:cs="Times New Roman"/>
          <w:sz w:val="24"/>
          <w:szCs w:val="24"/>
        </w:rPr>
        <w:t>mulai 10 April dan berakhir 4 Juni 2020, selanjutnya PSBB diberlakukan kembali mulai 14 September 2020.(</w:t>
      </w:r>
      <w:proofErr w:type="spellStart"/>
      <w:r w:rsidR="00B64F31">
        <w:rPr>
          <w:rFonts w:ascii="Times New Roman" w:hAnsi="Times New Roman" w:cs="Times New Roman"/>
          <w:sz w:val="24"/>
          <w:szCs w:val="24"/>
        </w:rPr>
        <w:t>Virdita</w:t>
      </w:r>
      <w:proofErr w:type="spellEnd"/>
      <w:r w:rsidR="00B64F31">
        <w:rPr>
          <w:rFonts w:ascii="Times New Roman" w:hAnsi="Times New Roman" w:cs="Times New Roman"/>
          <w:sz w:val="24"/>
          <w:szCs w:val="24"/>
        </w:rPr>
        <w:t xml:space="preserve"> </w:t>
      </w:r>
      <w:proofErr w:type="spellStart"/>
      <w:r w:rsidR="00B64F31">
        <w:rPr>
          <w:rFonts w:ascii="Times New Roman" w:hAnsi="Times New Roman" w:cs="Times New Roman"/>
          <w:sz w:val="24"/>
          <w:szCs w:val="24"/>
        </w:rPr>
        <w:t>Ratriani</w:t>
      </w:r>
      <w:proofErr w:type="spellEnd"/>
      <w:r w:rsidR="00B64F31">
        <w:rPr>
          <w:rFonts w:ascii="Times New Roman" w:hAnsi="Times New Roman" w:cs="Times New Roman"/>
          <w:sz w:val="24"/>
          <w:szCs w:val="24"/>
        </w:rPr>
        <w:t xml:space="preserve">,”Apa itu PSBB yang berlaku lagi di DKI Jakarta?”, www. Kontan.co.id, Kamis 10 September 2020 diakses 1 </w:t>
      </w:r>
      <w:proofErr w:type="spellStart"/>
      <w:r w:rsidR="00B64F31">
        <w:rPr>
          <w:rFonts w:ascii="Times New Roman" w:hAnsi="Times New Roman" w:cs="Times New Roman"/>
          <w:sz w:val="24"/>
          <w:szCs w:val="24"/>
        </w:rPr>
        <w:t>Nopember</w:t>
      </w:r>
      <w:proofErr w:type="spellEnd"/>
      <w:r w:rsidR="00B64F31">
        <w:rPr>
          <w:rFonts w:ascii="Times New Roman" w:hAnsi="Times New Roman" w:cs="Times New Roman"/>
          <w:sz w:val="24"/>
          <w:szCs w:val="24"/>
        </w:rPr>
        <w:t xml:space="preserve"> 2020 pukul 14.00</w:t>
      </w:r>
      <w:r w:rsidR="00266575">
        <w:rPr>
          <w:rFonts w:ascii="Times New Roman" w:hAnsi="Times New Roman" w:cs="Times New Roman"/>
          <w:sz w:val="24"/>
          <w:szCs w:val="24"/>
        </w:rPr>
        <w:t xml:space="preserve">. Dengan adanya penerapan PSBB tersebut berdampak sangat signifikan terhadap kegiatan yang dilakukan oleh masyarakat. </w:t>
      </w:r>
      <w:r w:rsidR="00BA27B2">
        <w:rPr>
          <w:rFonts w:ascii="Times New Roman" w:hAnsi="Times New Roman" w:cs="Times New Roman"/>
          <w:sz w:val="24"/>
          <w:szCs w:val="24"/>
        </w:rPr>
        <w:t xml:space="preserve">Larangan berkegiatan secara tatap muka pada akhirnya memaksa masyarakat untuk melakukan kegiatan secara </w:t>
      </w:r>
      <w:proofErr w:type="spellStart"/>
      <w:r w:rsidR="00BA27B2" w:rsidRPr="00A25E32">
        <w:rPr>
          <w:rFonts w:ascii="Times New Roman" w:hAnsi="Times New Roman" w:cs="Times New Roman"/>
          <w:i/>
          <w:iCs/>
          <w:sz w:val="24"/>
          <w:szCs w:val="24"/>
        </w:rPr>
        <w:t>online</w:t>
      </w:r>
      <w:proofErr w:type="spellEnd"/>
      <w:r w:rsidR="00BA27B2">
        <w:rPr>
          <w:rFonts w:ascii="Times New Roman" w:hAnsi="Times New Roman" w:cs="Times New Roman"/>
          <w:sz w:val="24"/>
          <w:szCs w:val="24"/>
        </w:rPr>
        <w:t>, mulai dari kegiatan perkantoran, pendidikan, bahkan kegiatan jual beli.</w:t>
      </w:r>
    </w:p>
    <w:p w14:paraId="37A8DFBA" w14:textId="5258C1F8" w:rsidR="00BA27B2" w:rsidRDefault="00BA27B2" w:rsidP="00B64F31">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Transaksi jual beli </w:t>
      </w:r>
      <w:proofErr w:type="spellStart"/>
      <w:r w:rsidRPr="00A25E32">
        <w:rPr>
          <w:rFonts w:ascii="Times New Roman" w:hAnsi="Times New Roman" w:cs="Times New Roman"/>
          <w:i/>
          <w:iCs/>
          <w:sz w:val="24"/>
          <w:szCs w:val="24"/>
        </w:rPr>
        <w:t>online</w:t>
      </w:r>
      <w:proofErr w:type="spellEnd"/>
      <w:r w:rsidRPr="00A25E32">
        <w:rPr>
          <w:rFonts w:ascii="Times New Roman" w:hAnsi="Times New Roman" w:cs="Times New Roman"/>
          <w:i/>
          <w:iCs/>
          <w:sz w:val="24"/>
          <w:szCs w:val="24"/>
        </w:rPr>
        <w:t xml:space="preserve"> </w:t>
      </w:r>
      <w:r>
        <w:rPr>
          <w:rFonts w:ascii="Times New Roman" w:hAnsi="Times New Roman" w:cs="Times New Roman"/>
          <w:sz w:val="24"/>
          <w:szCs w:val="24"/>
        </w:rPr>
        <w:t>mengalami peningkatan yang sangat signifikan sejak adanya wabah Covid-19</w:t>
      </w:r>
      <w:r w:rsidR="000D3253">
        <w:rPr>
          <w:rFonts w:ascii="Times New Roman" w:hAnsi="Times New Roman" w:cs="Times New Roman"/>
          <w:sz w:val="24"/>
          <w:szCs w:val="24"/>
        </w:rPr>
        <w:t xml:space="preserve"> yang kemudian diikuti dengan adanya kebijakan PSBB. Banyaknya toko </w:t>
      </w:r>
      <w:proofErr w:type="spellStart"/>
      <w:r w:rsidR="000D3253" w:rsidRPr="00A25E32">
        <w:rPr>
          <w:rFonts w:ascii="Times New Roman" w:hAnsi="Times New Roman" w:cs="Times New Roman"/>
          <w:i/>
          <w:iCs/>
          <w:sz w:val="24"/>
          <w:szCs w:val="24"/>
        </w:rPr>
        <w:t>offline</w:t>
      </w:r>
      <w:proofErr w:type="spellEnd"/>
      <w:r w:rsidR="000D3253">
        <w:rPr>
          <w:rFonts w:ascii="Times New Roman" w:hAnsi="Times New Roman" w:cs="Times New Roman"/>
          <w:sz w:val="24"/>
          <w:szCs w:val="24"/>
        </w:rPr>
        <w:t xml:space="preserve"> yang bangkrut karena dampak pandemi</w:t>
      </w:r>
      <w:r w:rsidR="0043633D">
        <w:rPr>
          <w:rFonts w:ascii="Times New Roman" w:hAnsi="Times New Roman" w:cs="Times New Roman"/>
          <w:sz w:val="24"/>
          <w:szCs w:val="24"/>
        </w:rPr>
        <w:t xml:space="preserve"> serta larangan tatap muka</w:t>
      </w:r>
      <w:r w:rsidR="00C85559">
        <w:rPr>
          <w:rFonts w:ascii="Times New Roman" w:hAnsi="Times New Roman" w:cs="Times New Roman"/>
          <w:sz w:val="24"/>
          <w:szCs w:val="24"/>
        </w:rPr>
        <w:t xml:space="preserve">, membuat toko </w:t>
      </w:r>
      <w:proofErr w:type="spellStart"/>
      <w:r w:rsidR="00C85559" w:rsidRPr="00A25E32">
        <w:rPr>
          <w:rFonts w:ascii="Times New Roman" w:hAnsi="Times New Roman" w:cs="Times New Roman"/>
          <w:i/>
          <w:iCs/>
          <w:sz w:val="24"/>
          <w:szCs w:val="24"/>
        </w:rPr>
        <w:t>online</w:t>
      </w:r>
      <w:proofErr w:type="spellEnd"/>
      <w:r w:rsidR="00C85559">
        <w:rPr>
          <w:rFonts w:ascii="Times New Roman" w:hAnsi="Times New Roman" w:cs="Times New Roman"/>
          <w:sz w:val="24"/>
          <w:szCs w:val="24"/>
        </w:rPr>
        <w:t xml:space="preserve"> (platform belanja digital)  banyak diserbu pembeli. Laporan Blibli.com yang dikutip Sirclo.com, jumlah </w:t>
      </w:r>
      <w:proofErr w:type="spellStart"/>
      <w:r w:rsidR="00874EC2">
        <w:rPr>
          <w:rFonts w:ascii="Times New Roman" w:hAnsi="Times New Roman" w:cs="Times New Roman"/>
          <w:sz w:val="24"/>
          <w:szCs w:val="24"/>
        </w:rPr>
        <w:t>merchant</w:t>
      </w:r>
      <w:proofErr w:type="spellEnd"/>
      <w:r w:rsidR="00874EC2">
        <w:rPr>
          <w:rFonts w:ascii="Times New Roman" w:hAnsi="Times New Roman" w:cs="Times New Roman"/>
          <w:sz w:val="24"/>
          <w:szCs w:val="24"/>
        </w:rPr>
        <w:t xml:space="preserve"> yang mendaftar meningkat 90 % di bulan April 2020 (Cahya Harahap, E </w:t>
      </w:r>
      <w:proofErr w:type="spellStart"/>
      <w:r w:rsidR="00874EC2">
        <w:rPr>
          <w:rFonts w:ascii="Times New Roman" w:hAnsi="Times New Roman" w:cs="Times New Roman"/>
          <w:sz w:val="24"/>
          <w:szCs w:val="24"/>
        </w:rPr>
        <w:t>commerce</w:t>
      </w:r>
      <w:proofErr w:type="spellEnd"/>
      <w:r w:rsidR="00874EC2">
        <w:rPr>
          <w:rFonts w:ascii="Times New Roman" w:hAnsi="Times New Roman" w:cs="Times New Roman"/>
          <w:sz w:val="24"/>
          <w:szCs w:val="24"/>
        </w:rPr>
        <w:t xml:space="preserve"> masih menjadi pilihan utama belanja”, www.</w:t>
      </w:r>
      <w:r w:rsidR="0043633D">
        <w:rPr>
          <w:rFonts w:ascii="Times New Roman" w:hAnsi="Times New Roman" w:cs="Times New Roman"/>
          <w:sz w:val="24"/>
          <w:szCs w:val="24"/>
        </w:rPr>
        <w:t xml:space="preserve"> </w:t>
      </w:r>
      <w:r w:rsidR="00874EC2">
        <w:rPr>
          <w:rFonts w:ascii="Times New Roman" w:hAnsi="Times New Roman" w:cs="Times New Roman"/>
          <w:sz w:val="24"/>
          <w:szCs w:val="24"/>
        </w:rPr>
        <w:t>Pojokhukum.com, diakses November 2021 pukul)</w:t>
      </w:r>
      <w:r w:rsidR="009C7350">
        <w:rPr>
          <w:rFonts w:ascii="Times New Roman" w:hAnsi="Times New Roman" w:cs="Times New Roman"/>
          <w:sz w:val="24"/>
          <w:szCs w:val="24"/>
        </w:rPr>
        <w:t>. Laporan Iprice</w:t>
      </w:r>
      <w:r w:rsidR="0047446E">
        <w:rPr>
          <w:rFonts w:ascii="Times New Roman" w:hAnsi="Times New Roman" w:cs="Times New Roman"/>
          <w:sz w:val="24"/>
          <w:szCs w:val="24"/>
        </w:rPr>
        <w:t xml:space="preserve">.co.id pada kuartal 1 ditahun 2020 terdapat 49 </w:t>
      </w:r>
      <w:proofErr w:type="spellStart"/>
      <w:r w:rsidR="0047446E">
        <w:rPr>
          <w:rFonts w:ascii="Times New Roman" w:hAnsi="Times New Roman" w:cs="Times New Roman"/>
          <w:sz w:val="24"/>
          <w:szCs w:val="24"/>
        </w:rPr>
        <w:t>online</w:t>
      </w:r>
      <w:proofErr w:type="spellEnd"/>
      <w:r w:rsidR="0047446E">
        <w:rPr>
          <w:rFonts w:ascii="Times New Roman" w:hAnsi="Times New Roman" w:cs="Times New Roman"/>
          <w:sz w:val="24"/>
          <w:szCs w:val="24"/>
        </w:rPr>
        <w:t xml:space="preserve"> </w:t>
      </w:r>
      <w:proofErr w:type="spellStart"/>
      <w:r w:rsidR="0047446E">
        <w:rPr>
          <w:rFonts w:ascii="Times New Roman" w:hAnsi="Times New Roman" w:cs="Times New Roman"/>
          <w:sz w:val="24"/>
          <w:szCs w:val="24"/>
        </w:rPr>
        <w:t>shop</w:t>
      </w:r>
      <w:proofErr w:type="spellEnd"/>
      <w:r w:rsidR="0047446E">
        <w:rPr>
          <w:rFonts w:ascii="Times New Roman" w:hAnsi="Times New Roman" w:cs="Times New Roman"/>
          <w:sz w:val="24"/>
          <w:szCs w:val="24"/>
        </w:rPr>
        <w:t xml:space="preserve"> yang terdaftar, </w:t>
      </w:r>
      <w:proofErr w:type="spellStart"/>
      <w:r w:rsidR="0047446E">
        <w:rPr>
          <w:rFonts w:ascii="Times New Roman" w:hAnsi="Times New Roman" w:cs="Times New Roman"/>
          <w:sz w:val="24"/>
          <w:szCs w:val="24"/>
        </w:rPr>
        <w:t>Shopee</w:t>
      </w:r>
      <w:proofErr w:type="spellEnd"/>
      <w:r w:rsidR="0047446E">
        <w:rPr>
          <w:rFonts w:ascii="Times New Roman" w:hAnsi="Times New Roman" w:cs="Times New Roman"/>
          <w:sz w:val="24"/>
          <w:szCs w:val="24"/>
        </w:rPr>
        <w:t xml:space="preserve"> menjadi peringkat pertama dengan jumlah pengunjung mencapai 71,5 juta, Tokopedia menjadi </w:t>
      </w:r>
      <w:proofErr w:type="spellStart"/>
      <w:r w:rsidR="0047446E">
        <w:rPr>
          <w:rFonts w:ascii="Times New Roman" w:hAnsi="Times New Roman" w:cs="Times New Roman"/>
          <w:sz w:val="24"/>
          <w:szCs w:val="24"/>
        </w:rPr>
        <w:t>online</w:t>
      </w:r>
      <w:proofErr w:type="spellEnd"/>
      <w:r w:rsidR="0047446E">
        <w:rPr>
          <w:rFonts w:ascii="Times New Roman" w:hAnsi="Times New Roman" w:cs="Times New Roman"/>
          <w:sz w:val="24"/>
          <w:szCs w:val="24"/>
        </w:rPr>
        <w:t xml:space="preserve"> </w:t>
      </w:r>
      <w:proofErr w:type="spellStart"/>
      <w:r w:rsidR="0047446E">
        <w:rPr>
          <w:rFonts w:ascii="Times New Roman" w:hAnsi="Times New Roman" w:cs="Times New Roman"/>
          <w:sz w:val="24"/>
          <w:szCs w:val="24"/>
        </w:rPr>
        <w:t>shop</w:t>
      </w:r>
      <w:proofErr w:type="spellEnd"/>
      <w:r w:rsidR="0047446E">
        <w:rPr>
          <w:rFonts w:ascii="Times New Roman" w:hAnsi="Times New Roman" w:cs="Times New Roman"/>
          <w:sz w:val="24"/>
          <w:szCs w:val="24"/>
        </w:rPr>
        <w:t xml:space="preserve"> terbesar kedua yang paling banyak dikunjungi mencapai 69,,8 juta.(ibid). Peningkatan terjadi pada kuartal yang sama pada tahun 2021, jumlah pengunjung e </w:t>
      </w:r>
      <w:proofErr w:type="spellStart"/>
      <w:r w:rsidR="0047446E">
        <w:rPr>
          <w:rFonts w:ascii="Times New Roman" w:hAnsi="Times New Roman" w:cs="Times New Roman"/>
          <w:sz w:val="24"/>
          <w:szCs w:val="24"/>
        </w:rPr>
        <w:t>commerce</w:t>
      </w:r>
      <w:proofErr w:type="spellEnd"/>
      <w:r w:rsidR="0047446E">
        <w:rPr>
          <w:rFonts w:ascii="Times New Roman" w:hAnsi="Times New Roman" w:cs="Times New Roman"/>
          <w:sz w:val="24"/>
          <w:szCs w:val="24"/>
        </w:rPr>
        <w:t xml:space="preserve"> bertambah dan menempatkan Tokopedia di posisi pertama dengan jumlah pengunjung di kuartal 1 mencapai 135,0 juta dan </w:t>
      </w:r>
      <w:proofErr w:type="spellStart"/>
      <w:r w:rsidR="0047446E">
        <w:rPr>
          <w:rFonts w:ascii="Times New Roman" w:hAnsi="Times New Roman" w:cs="Times New Roman"/>
          <w:sz w:val="24"/>
          <w:szCs w:val="24"/>
        </w:rPr>
        <w:t>Shopee</w:t>
      </w:r>
      <w:proofErr w:type="spellEnd"/>
      <w:r w:rsidR="00CA3393">
        <w:rPr>
          <w:rFonts w:ascii="Times New Roman" w:hAnsi="Times New Roman" w:cs="Times New Roman"/>
          <w:sz w:val="24"/>
          <w:szCs w:val="24"/>
        </w:rPr>
        <w:t xml:space="preserve"> turun ke peringkat 2 menjadi 127,4 juta pengunjung.(ibid).</w:t>
      </w:r>
    </w:p>
    <w:p w14:paraId="081B0CB7" w14:textId="5037DFE7" w:rsidR="00B46D0F" w:rsidRDefault="00A839BD" w:rsidP="00B64F31">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transaksi jual beli melalui platform digital secara otomatis memunculkan perusahaan baru dan tentu saja persaingan yang semakin ketat. Guna menarik dan memperluas pangsa pasar yang jauh lebih luas serta berupaya menyasar konsumen yang </w:t>
      </w:r>
      <w:proofErr w:type="spellStart"/>
      <w:r>
        <w:rPr>
          <w:rFonts w:ascii="Times New Roman" w:hAnsi="Times New Roman" w:cs="Times New Roman"/>
          <w:sz w:val="24"/>
          <w:szCs w:val="24"/>
        </w:rPr>
        <w:t>unbanked</w:t>
      </w:r>
      <w:proofErr w:type="spellEnd"/>
      <w:r>
        <w:rPr>
          <w:rFonts w:ascii="Times New Roman" w:hAnsi="Times New Roman" w:cs="Times New Roman"/>
          <w:sz w:val="24"/>
          <w:szCs w:val="24"/>
        </w:rPr>
        <w:t>, platform digital me</w:t>
      </w:r>
      <w:r w:rsidR="005A35A7">
        <w:rPr>
          <w:rFonts w:ascii="Times New Roman" w:hAnsi="Times New Roman" w:cs="Times New Roman"/>
          <w:sz w:val="24"/>
          <w:szCs w:val="24"/>
        </w:rPr>
        <w:t>nawarkan fasilitas</w:t>
      </w:r>
      <w:r>
        <w:rPr>
          <w:rFonts w:ascii="Times New Roman" w:hAnsi="Times New Roman" w:cs="Times New Roman"/>
          <w:sz w:val="24"/>
          <w:szCs w:val="24"/>
        </w:rPr>
        <w:t xml:space="preserve"> </w:t>
      </w:r>
      <w:r w:rsidR="005A35A7">
        <w:rPr>
          <w:rFonts w:ascii="Times New Roman" w:hAnsi="Times New Roman" w:cs="Times New Roman"/>
          <w:sz w:val="24"/>
          <w:szCs w:val="24"/>
        </w:rPr>
        <w:t>pembayaran dengan</w:t>
      </w:r>
      <w:r w:rsidR="00412D81">
        <w:rPr>
          <w:rFonts w:ascii="Times New Roman" w:hAnsi="Times New Roman" w:cs="Times New Roman"/>
          <w:sz w:val="24"/>
          <w:szCs w:val="24"/>
        </w:rPr>
        <w:t xml:space="preserve"> </w:t>
      </w:r>
      <w:proofErr w:type="spellStart"/>
      <w:r w:rsidR="00412D81">
        <w:rPr>
          <w:rFonts w:ascii="Times New Roman" w:hAnsi="Times New Roman" w:cs="Times New Roman"/>
          <w:sz w:val="24"/>
          <w:szCs w:val="24"/>
        </w:rPr>
        <w:t>Cash</w:t>
      </w:r>
      <w:proofErr w:type="spellEnd"/>
      <w:r w:rsidR="00412D81">
        <w:rPr>
          <w:rFonts w:ascii="Times New Roman" w:hAnsi="Times New Roman" w:cs="Times New Roman"/>
          <w:sz w:val="24"/>
          <w:szCs w:val="24"/>
        </w:rPr>
        <w:t xml:space="preserve"> </w:t>
      </w:r>
      <w:proofErr w:type="spellStart"/>
      <w:r w:rsidR="00412D81">
        <w:rPr>
          <w:rFonts w:ascii="Times New Roman" w:hAnsi="Times New Roman" w:cs="Times New Roman"/>
          <w:sz w:val="24"/>
          <w:szCs w:val="24"/>
        </w:rPr>
        <w:t>on</w:t>
      </w:r>
      <w:proofErr w:type="spellEnd"/>
      <w:r w:rsidR="00412D81">
        <w:rPr>
          <w:rFonts w:ascii="Times New Roman" w:hAnsi="Times New Roman" w:cs="Times New Roman"/>
          <w:sz w:val="24"/>
          <w:szCs w:val="24"/>
        </w:rPr>
        <w:t xml:space="preserve"> </w:t>
      </w:r>
      <w:proofErr w:type="spellStart"/>
      <w:r w:rsidR="00412D81">
        <w:rPr>
          <w:rFonts w:ascii="Times New Roman" w:hAnsi="Times New Roman" w:cs="Times New Roman"/>
          <w:sz w:val="24"/>
          <w:szCs w:val="24"/>
        </w:rPr>
        <w:t>Delivery</w:t>
      </w:r>
      <w:proofErr w:type="spellEnd"/>
      <w:r w:rsidR="00412D81">
        <w:rPr>
          <w:rFonts w:ascii="Times New Roman" w:hAnsi="Times New Roman" w:cs="Times New Roman"/>
          <w:sz w:val="24"/>
          <w:szCs w:val="24"/>
        </w:rPr>
        <w:t xml:space="preserve"> (</w:t>
      </w:r>
      <w:r>
        <w:rPr>
          <w:rFonts w:ascii="Times New Roman" w:hAnsi="Times New Roman" w:cs="Times New Roman"/>
          <w:sz w:val="24"/>
          <w:szCs w:val="24"/>
        </w:rPr>
        <w:t>COD</w:t>
      </w:r>
      <w:r w:rsidR="00412D81">
        <w:rPr>
          <w:rFonts w:ascii="Times New Roman" w:hAnsi="Times New Roman" w:cs="Times New Roman"/>
          <w:sz w:val="24"/>
          <w:szCs w:val="24"/>
        </w:rPr>
        <w:t>)</w:t>
      </w:r>
      <w:r w:rsidR="00615EF0">
        <w:rPr>
          <w:rFonts w:ascii="Times New Roman" w:hAnsi="Times New Roman" w:cs="Times New Roman"/>
          <w:sz w:val="24"/>
          <w:szCs w:val="24"/>
        </w:rPr>
        <w:t>.</w:t>
      </w:r>
      <w:r w:rsidR="00D40424">
        <w:rPr>
          <w:rFonts w:ascii="Times New Roman" w:hAnsi="Times New Roman" w:cs="Times New Roman"/>
          <w:sz w:val="24"/>
          <w:szCs w:val="24"/>
        </w:rPr>
        <w:t xml:space="preserve"> </w:t>
      </w:r>
      <w:r w:rsidR="00615EF0">
        <w:rPr>
          <w:rFonts w:ascii="Times New Roman" w:hAnsi="Times New Roman" w:cs="Times New Roman"/>
          <w:sz w:val="24"/>
          <w:szCs w:val="24"/>
        </w:rPr>
        <w:t xml:space="preserve">Cambridge </w:t>
      </w:r>
      <w:proofErr w:type="spellStart"/>
      <w:r w:rsidR="00615EF0">
        <w:rPr>
          <w:rFonts w:ascii="Times New Roman" w:hAnsi="Times New Roman" w:cs="Times New Roman"/>
          <w:sz w:val="24"/>
          <w:szCs w:val="24"/>
        </w:rPr>
        <w:t>Dictionary</w:t>
      </w:r>
      <w:proofErr w:type="spellEnd"/>
      <w:r w:rsidR="00615EF0">
        <w:rPr>
          <w:rFonts w:ascii="Times New Roman" w:hAnsi="Times New Roman" w:cs="Times New Roman"/>
          <w:sz w:val="24"/>
          <w:szCs w:val="24"/>
        </w:rPr>
        <w:t xml:space="preserve"> mendefinis</w:t>
      </w:r>
      <w:r w:rsidR="00536006">
        <w:rPr>
          <w:rFonts w:ascii="Times New Roman" w:hAnsi="Times New Roman" w:cs="Times New Roman"/>
          <w:sz w:val="24"/>
          <w:szCs w:val="24"/>
        </w:rPr>
        <w:t>i</w:t>
      </w:r>
      <w:r w:rsidR="00615EF0">
        <w:rPr>
          <w:rFonts w:ascii="Times New Roman" w:hAnsi="Times New Roman" w:cs="Times New Roman"/>
          <w:sz w:val="24"/>
          <w:szCs w:val="24"/>
        </w:rPr>
        <w:t>kan  COD dengan terjemahan bebasnya adalah metode bisnis di mana perusahaan (penjual) akan mengirimkan barang ke pembeli dan pembayaran akan dilakukan saat barang diserahkan kepada pelanggan.</w:t>
      </w:r>
      <w:r w:rsidR="00536006">
        <w:rPr>
          <w:rFonts w:ascii="Times New Roman" w:hAnsi="Times New Roman" w:cs="Times New Roman"/>
          <w:sz w:val="24"/>
          <w:szCs w:val="24"/>
        </w:rPr>
        <w:t xml:space="preserve">(I Wayan Gede </w:t>
      </w:r>
      <w:proofErr w:type="spellStart"/>
      <w:r w:rsidR="00536006">
        <w:rPr>
          <w:rFonts w:ascii="Times New Roman" w:hAnsi="Times New Roman" w:cs="Times New Roman"/>
          <w:sz w:val="24"/>
          <w:szCs w:val="24"/>
        </w:rPr>
        <w:t>Wiryawan,”Urgensi</w:t>
      </w:r>
      <w:proofErr w:type="spellEnd"/>
      <w:r w:rsidR="00536006">
        <w:rPr>
          <w:rFonts w:ascii="Times New Roman" w:hAnsi="Times New Roman" w:cs="Times New Roman"/>
          <w:sz w:val="24"/>
          <w:szCs w:val="24"/>
        </w:rPr>
        <w:t xml:space="preserve"> Perlindungan  Kurir , hlm18</w:t>
      </w:r>
      <w:r w:rsidR="00D55F29">
        <w:rPr>
          <w:rFonts w:ascii="Times New Roman" w:hAnsi="Times New Roman" w:cs="Times New Roman"/>
          <w:sz w:val="24"/>
          <w:szCs w:val="24"/>
        </w:rPr>
        <w:t>.</w:t>
      </w:r>
      <w:r w:rsidR="00E1330F">
        <w:rPr>
          <w:rFonts w:ascii="Times New Roman" w:hAnsi="Times New Roman" w:cs="Times New Roman"/>
          <w:sz w:val="24"/>
          <w:szCs w:val="24"/>
        </w:rPr>
        <w:t xml:space="preserve"> Metode pembayaran COD adalah metode pembayaran yang paling sering digunakan </w:t>
      </w:r>
      <w:proofErr w:type="spellStart"/>
      <w:r w:rsidR="00E1330F">
        <w:rPr>
          <w:rFonts w:ascii="Times New Roman" w:hAnsi="Times New Roman" w:cs="Times New Roman"/>
          <w:sz w:val="24"/>
          <w:szCs w:val="24"/>
        </w:rPr>
        <w:t>didalam</w:t>
      </w:r>
      <w:proofErr w:type="spellEnd"/>
      <w:r w:rsidR="00E1330F">
        <w:rPr>
          <w:rFonts w:ascii="Times New Roman" w:hAnsi="Times New Roman" w:cs="Times New Roman"/>
          <w:sz w:val="24"/>
          <w:szCs w:val="24"/>
        </w:rPr>
        <w:t xml:space="preserve"> transaksi</w:t>
      </w:r>
      <w:r w:rsidR="00E1330F" w:rsidRPr="00A25E32">
        <w:rPr>
          <w:rFonts w:ascii="Times New Roman" w:hAnsi="Times New Roman" w:cs="Times New Roman"/>
          <w:i/>
          <w:iCs/>
          <w:sz w:val="24"/>
          <w:szCs w:val="24"/>
        </w:rPr>
        <w:t xml:space="preserve"> </w:t>
      </w:r>
      <w:r w:rsidR="00A25E32">
        <w:rPr>
          <w:rFonts w:ascii="Times New Roman" w:hAnsi="Times New Roman" w:cs="Times New Roman"/>
          <w:i/>
          <w:iCs/>
          <w:sz w:val="24"/>
          <w:szCs w:val="24"/>
        </w:rPr>
        <w:t>e-</w:t>
      </w:r>
      <w:proofErr w:type="spellStart"/>
      <w:r w:rsidR="00E1330F" w:rsidRPr="00A25E32">
        <w:rPr>
          <w:rFonts w:ascii="Times New Roman" w:hAnsi="Times New Roman" w:cs="Times New Roman"/>
          <w:i/>
          <w:iCs/>
          <w:sz w:val="24"/>
          <w:szCs w:val="24"/>
        </w:rPr>
        <w:t>commerce</w:t>
      </w:r>
      <w:proofErr w:type="spellEnd"/>
      <w:r w:rsidR="00E1330F">
        <w:rPr>
          <w:rFonts w:ascii="Times New Roman" w:hAnsi="Times New Roman" w:cs="Times New Roman"/>
          <w:sz w:val="24"/>
          <w:szCs w:val="24"/>
        </w:rPr>
        <w:t xml:space="preserve">, yaitu sebanyak 73,64 %, diikuti dengan metode pembayaran lainnya yaitu transfer bank melalui ATM, </w:t>
      </w:r>
      <w:r w:rsidR="00E1330F" w:rsidRPr="00A25E32">
        <w:rPr>
          <w:rFonts w:ascii="Times New Roman" w:hAnsi="Times New Roman" w:cs="Times New Roman"/>
          <w:i/>
          <w:iCs/>
          <w:sz w:val="24"/>
          <w:szCs w:val="24"/>
        </w:rPr>
        <w:t xml:space="preserve">internet </w:t>
      </w:r>
      <w:proofErr w:type="spellStart"/>
      <w:r w:rsidR="00E1330F" w:rsidRPr="00A25E32">
        <w:rPr>
          <w:rFonts w:ascii="Times New Roman" w:hAnsi="Times New Roman" w:cs="Times New Roman"/>
          <w:i/>
          <w:iCs/>
          <w:sz w:val="24"/>
          <w:szCs w:val="24"/>
        </w:rPr>
        <w:t>banking</w:t>
      </w:r>
      <w:proofErr w:type="spellEnd"/>
      <w:r w:rsidR="00E1330F">
        <w:rPr>
          <w:rFonts w:ascii="Times New Roman" w:hAnsi="Times New Roman" w:cs="Times New Roman"/>
          <w:sz w:val="24"/>
          <w:szCs w:val="24"/>
        </w:rPr>
        <w:t xml:space="preserve"> maupun </w:t>
      </w:r>
      <w:proofErr w:type="spellStart"/>
      <w:r w:rsidR="00E1330F" w:rsidRPr="00A25E32">
        <w:rPr>
          <w:rFonts w:ascii="Times New Roman" w:hAnsi="Times New Roman" w:cs="Times New Roman"/>
          <w:i/>
          <w:iCs/>
          <w:sz w:val="24"/>
          <w:szCs w:val="24"/>
        </w:rPr>
        <w:t>mobile</w:t>
      </w:r>
      <w:proofErr w:type="spellEnd"/>
      <w:r w:rsidR="00E1330F" w:rsidRPr="00A25E32">
        <w:rPr>
          <w:rFonts w:ascii="Times New Roman" w:hAnsi="Times New Roman" w:cs="Times New Roman"/>
          <w:i/>
          <w:iCs/>
          <w:sz w:val="24"/>
          <w:szCs w:val="24"/>
        </w:rPr>
        <w:t xml:space="preserve"> </w:t>
      </w:r>
      <w:proofErr w:type="spellStart"/>
      <w:r w:rsidR="00E1330F" w:rsidRPr="00A25E32">
        <w:rPr>
          <w:rFonts w:ascii="Times New Roman" w:hAnsi="Times New Roman" w:cs="Times New Roman"/>
          <w:i/>
          <w:iCs/>
          <w:sz w:val="24"/>
          <w:szCs w:val="24"/>
        </w:rPr>
        <w:t>banking</w:t>
      </w:r>
      <w:proofErr w:type="spellEnd"/>
      <w:r w:rsidR="00E1330F">
        <w:rPr>
          <w:rFonts w:ascii="Times New Roman" w:hAnsi="Times New Roman" w:cs="Times New Roman"/>
          <w:sz w:val="24"/>
          <w:szCs w:val="24"/>
        </w:rPr>
        <w:t xml:space="preserve"> sebesar 21.20 % (</w:t>
      </w:r>
      <w:hyperlink r:id="rId7" w:history="1">
        <w:r w:rsidR="0019026C" w:rsidRPr="004E3F6A">
          <w:rPr>
            <w:rStyle w:val="Hyperlink"/>
            <w:rFonts w:ascii="Times New Roman" w:hAnsi="Times New Roman" w:cs="Times New Roman"/>
            <w:sz w:val="24"/>
            <w:szCs w:val="24"/>
          </w:rPr>
          <w:t>www.pojokhukum.com</w:t>
        </w:r>
      </w:hyperlink>
      <w:r w:rsidR="0019026C">
        <w:rPr>
          <w:rFonts w:ascii="Times New Roman" w:hAnsi="Times New Roman" w:cs="Times New Roman"/>
          <w:sz w:val="24"/>
          <w:szCs w:val="24"/>
        </w:rPr>
        <w:t xml:space="preserve">). </w:t>
      </w:r>
    </w:p>
    <w:p w14:paraId="33A42089" w14:textId="124AB95C" w:rsidR="003C5358" w:rsidRDefault="0019026C" w:rsidP="00B64F31">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Di dalam praktiknya transaksi jual beli melalui platform digital, baik dengan metode pembayaran transfer bank, ataupun dengan metode pembayaran </w:t>
      </w:r>
      <w:r w:rsidRPr="00A25E32">
        <w:rPr>
          <w:rFonts w:ascii="Times New Roman" w:hAnsi="Times New Roman" w:cs="Times New Roman"/>
          <w:i/>
          <w:iCs/>
          <w:sz w:val="24"/>
          <w:szCs w:val="24"/>
        </w:rPr>
        <w:t>COD</w:t>
      </w:r>
      <w:r w:rsidR="00B5179D">
        <w:rPr>
          <w:rFonts w:ascii="Times New Roman" w:hAnsi="Times New Roman" w:cs="Times New Roman"/>
          <w:sz w:val="24"/>
          <w:szCs w:val="24"/>
        </w:rPr>
        <w:t xml:space="preserve"> melibatkan 5 (lima) pihak, yaitu penyelenggara </w:t>
      </w:r>
      <w:proofErr w:type="spellStart"/>
      <w:r w:rsidR="00B5179D" w:rsidRPr="00A25E32">
        <w:rPr>
          <w:rFonts w:ascii="Times New Roman" w:hAnsi="Times New Roman" w:cs="Times New Roman"/>
          <w:i/>
          <w:iCs/>
          <w:sz w:val="24"/>
          <w:szCs w:val="24"/>
        </w:rPr>
        <w:t>marketplace</w:t>
      </w:r>
      <w:proofErr w:type="spellEnd"/>
      <w:r w:rsidR="00B5179D">
        <w:rPr>
          <w:rFonts w:ascii="Times New Roman" w:hAnsi="Times New Roman" w:cs="Times New Roman"/>
          <w:sz w:val="24"/>
          <w:szCs w:val="24"/>
        </w:rPr>
        <w:t xml:space="preserve">, penjual, penyedia jasa ekspedisi, kurir, dan pembeli.(I Wayan Gede Wiryawan, Jurnal Analisis Hukum, </w:t>
      </w:r>
      <w:proofErr w:type="spellStart"/>
      <w:r w:rsidR="00B5179D">
        <w:rPr>
          <w:rFonts w:ascii="Times New Roman" w:hAnsi="Times New Roman" w:cs="Times New Roman"/>
          <w:sz w:val="24"/>
          <w:szCs w:val="24"/>
        </w:rPr>
        <w:t>hlm</w:t>
      </w:r>
      <w:proofErr w:type="spellEnd"/>
      <w:r w:rsidR="00B5179D">
        <w:rPr>
          <w:rFonts w:ascii="Times New Roman" w:hAnsi="Times New Roman" w:cs="Times New Roman"/>
          <w:sz w:val="24"/>
          <w:szCs w:val="24"/>
        </w:rPr>
        <w:t xml:space="preserve"> 193</w:t>
      </w:r>
      <w:r w:rsidR="00B46D0F">
        <w:rPr>
          <w:rFonts w:ascii="Times New Roman" w:hAnsi="Times New Roman" w:cs="Times New Roman"/>
          <w:sz w:val="24"/>
          <w:szCs w:val="24"/>
        </w:rPr>
        <w:t>.</w:t>
      </w:r>
      <w:r w:rsidR="00A25E32">
        <w:rPr>
          <w:rFonts w:ascii="Times New Roman" w:hAnsi="Times New Roman" w:cs="Times New Roman"/>
          <w:sz w:val="24"/>
          <w:szCs w:val="24"/>
        </w:rPr>
        <w:t xml:space="preserve"> </w:t>
      </w:r>
      <w:r w:rsidR="00B46D0F">
        <w:rPr>
          <w:rFonts w:ascii="Times New Roman" w:hAnsi="Times New Roman" w:cs="Times New Roman"/>
          <w:sz w:val="24"/>
          <w:szCs w:val="24"/>
        </w:rPr>
        <w:t>Keterlibatan beberapa pihak dalam</w:t>
      </w:r>
      <w:r w:rsidR="00A25E32">
        <w:rPr>
          <w:rFonts w:ascii="Times New Roman" w:hAnsi="Times New Roman" w:cs="Times New Roman"/>
          <w:sz w:val="24"/>
          <w:szCs w:val="24"/>
        </w:rPr>
        <w:t xml:space="preserve"> </w:t>
      </w:r>
      <w:r w:rsidR="00A25E32" w:rsidRPr="00A25E32">
        <w:rPr>
          <w:rFonts w:ascii="Times New Roman" w:hAnsi="Times New Roman" w:cs="Times New Roman"/>
          <w:i/>
          <w:iCs/>
          <w:sz w:val="24"/>
          <w:szCs w:val="24"/>
        </w:rPr>
        <w:t>e-</w:t>
      </w:r>
      <w:proofErr w:type="spellStart"/>
      <w:r w:rsidR="00B46D0F" w:rsidRPr="00A25E32">
        <w:rPr>
          <w:rFonts w:ascii="Times New Roman" w:hAnsi="Times New Roman" w:cs="Times New Roman"/>
          <w:i/>
          <w:iCs/>
          <w:sz w:val="24"/>
          <w:szCs w:val="24"/>
        </w:rPr>
        <w:t>commerce</w:t>
      </w:r>
      <w:proofErr w:type="spellEnd"/>
      <w:r w:rsidR="00B46D0F">
        <w:rPr>
          <w:rFonts w:ascii="Times New Roman" w:hAnsi="Times New Roman" w:cs="Times New Roman"/>
          <w:sz w:val="24"/>
          <w:szCs w:val="24"/>
        </w:rPr>
        <w:t xml:space="preserve"> menjadikan hubungan hukum yang semakin </w:t>
      </w:r>
      <w:proofErr w:type="spellStart"/>
      <w:r w:rsidR="00B46D0F">
        <w:rPr>
          <w:rFonts w:ascii="Times New Roman" w:hAnsi="Times New Roman" w:cs="Times New Roman"/>
          <w:sz w:val="24"/>
          <w:szCs w:val="24"/>
        </w:rPr>
        <w:t>komplek</w:t>
      </w:r>
      <w:proofErr w:type="spellEnd"/>
      <w:r w:rsidR="00B46D0F">
        <w:rPr>
          <w:rFonts w:ascii="Times New Roman" w:hAnsi="Times New Roman" w:cs="Times New Roman"/>
          <w:sz w:val="24"/>
          <w:szCs w:val="24"/>
        </w:rPr>
        <w:t xml:space="preserve">, </w:t>
      </w:r>
      <w:r w:rsidR="006A4570">
        <w:rPr>
          <w:rFonts w:ascii="Times New Roman" w:hAnsi="Times New Roman" w:cs="Times New Roman"/>
          <w:sz w:val="24"/>
          <w:szCs w:val="24"/>
        </w:rPr>
        <w:t xml:space="preserve">Kasus-kasus yang terjadi terkait dengan metode pembayaran </w:t>
      </w:r>
      <w:r w:rsidR="006A4570" w:rsidRPr="00A25E32">
        <w:rPr>
          <w:rFonts w:ascii="Times New Roman" w:hAnsi="Times New Roman" w:cs="Times New Roman"/>
          <w:i/>
          <w:iCs/>
          <w:sz w:val="24"/>
          <w:szCs w:val="24"/>
        </w:rPr>
        <w:t>COD,</w:t>
      </w:r>
      <w:r w:rsidR="006A4570">
        <w:rPr>
          <w:rFonts w:ascii="Times New Roman" w:hAnsi="Times New Roman" w:cs="Times New Roman"/>
          <w:sz w:val="24"/>
          <w:szCs w:val="24"/>
        </w:rPr>
        <w:t xml:space="preserve"> menimbulkan berbagai macam masalah yang bermuara kepada kurir. Apalagi dalam transaksi </w:t>
      </w:r>
      <w:proofErr w:type="spellStart"/>
      <w:r w:rsidR="006A4570">
        <w:rPr>
          <w:rFonts w:ascii="Times New Roman" w:hAnsi="Times New Roman" w:cs="Times New Roman"/>
          <w:sz w:val="24"/>
          <w:szCs w:val="24"/>
        </w:rPr>
        <w:t>online</w:t>
      </w:r>
      <w:proofErr w:type="spellEnd"/>
      <w:r w:rsidR="006A4570">
        <w:rPr>
          <w:rFonts w:ascii="Times New Roman" w:hAnsi="Times New Roman" w:cs="Times New Roman"/>
          <w:sz w:val="24"/>
          <w:szCs w:val="24"/>
        </w:rPr>
        <w:t xml:space="preserve"> dengan metode pembayaran </w:t>
      </w:r>
      <w:r w:rsidR="006A4570" w:rsidRPr="00A25E32">
        <w:rPr>
          <w:rFonts w:ascii="Times New Roman" w:hAnsi="Times New Roman" w:cs="Times New Roman"/>
          <w:i/>
          <w:iCs/>
          <w:sz w:val="24"/>
          <w:szCs w:val="24"/>
        </w:rPr>
        <w:t>COD</w:t>
      </w:r>
      <w:r w:rsidR="006A4570">
        <w:rPr>
          <w:rFonts w:ascii="Times New Roman" w:hAnsi="Times New Roman" w:cs="Times New Roman"/>
          <w:sz w:val="24"/>
          <w:szCs w:val="24"/>
        </w:rPr>
        <w:t xml:space="preserve">, kurir </w:t>
      </w:r>
      <w:r w:rsidR="006A4570">
        <w:rPr>
          <w:rFonts w:ascii="Times New Roman" w:hAnsi="Times New Roman" w:cs="Times New Roman"/>
          <w:sz w:val="24"/>
          <w:szCs w:val="24"/>
        </w:rPr>
        <w:lastRenderedPageBreak/>
        <w:t xml:space="preserve">selain mengantarkan barang juga menerima pembayaran dari pembeli. </w:t>
      </w:r>
      <w:r w:rsidR="0073126F">
        <w:rPr>
          <w:rFonts w:ascii="Times New Roman" w:hAnsi="Times New Roman" w:cs="Times New Roman"/>
          <w:sz w:val="24"/>
          <w:szCs w:val="24"/>
        </w:rPr>
        <w:t>Menurut Ketua YLKI Tulus Abadi, a</w:t>
      </w:r>
      <w:r w:rsidR="006A4570">
        <w:rPr>
          <w:rFonts w:ascii="Times New Roman" w:hAnsi="Times New Roman" w:cs="Times New Roman"/>
          <w:sz w:val="24"/>
          <w:szCs w:val="24"/>
        </w:rPr>
        <w:t xml:space="preserve">kibat rendahnya edukasi </w:t>
      </w:r>
      <w:r w:rsidR="00523B9D">
        <w:rPr>
          <w:rFonts w:ascii="Times New Roman" w:hAnsi="Times New Roman" w:cs="Times New Roman"/>
          <w:sz w:val="24"/>
          <w:szCs w:val="24"/>
        </w:rPr>
        <w:t xml:space="preserve">terhadap digital ekonomi secara keseluruhan atau transaksi digital </w:t>
      </w:r>
      <w:r w:rsidR="006A4570">
        <w:rPr>
          <w:rFonts w:ascii="Times New Roman" w:hAnsi="Times New Roman" w:cs="Times New Roman"/>
          <w:sz w:val="24"/>
          <w:szCs w:val="24"/>
        </w:rPr>
        <w:t>yang diberikan oleh platform digital</w:t>
      </w:r>
      <w:r w:rsidR="00523B9D">
        <w:rPr>
          <w:rFonts w:ascii="Times New Roman" w:hAnsi="Times New Roman" w:cs="Times New Roman"/>
          <w:sz w:val="24"/>
          <w:szCs w:val="24"/>
        </w:rPr>
        <w:t xml:space="preserve"> kepada konsumen, dan konsumen yang tidak banyak membaca syarat dan ketentuan yang berlaku </w:t>
      </w:r>
      <w:proofErr w:type="spellStart"/>
      <w:r w:rsidR="00523B9D">
        <w:rPr>
          <w:rFonts w:ascii="Times New Roman" w:hAnsi="Times New Roman" w:cs="Times New Roman"/>
          <w:sz w:val="24"/>
          <w:szCs w:val="24"/>
        </w:rPr>
        <w:t>didalam</w:t>
      </w:r>
      <w:proofErr w:type="spellEnd"/>
      <w:r w:rsidR="00523B9D">
        <w:rPr>
          <w:rFonts w:ascii="Times New Roman" w:hAnsi="Times New Roman" w:cs="Times New Roman"/>
          <w:sz w:val="24"/>
          <w:szCs w:val="24"/>
        </w:rPr>
        <w:t xml:space="preserve"> platform digital,</w:t>
      </w:r>
      <w:r w:rsidR="0073126F">
        <w:rPr>
          <w:rFonts w:ascii="Times New Roman" w:hAnsi="Times New Roman" w:cs="Times New Roman"/>
          <w:sz w:val="24"/>
          <w:szCs w:val="24"/>
        </w:rPr>
        <w:t xml:space="preserve"> maka pada akhirnya</w:t>
      </w:r>
      <w:r w:rsidR="00523B9D">
        <w:rPr>
          <w:rFonts w:ascii="Times New Roman" w:hAnsi="Times New Roman" w:cs="Times New Roman"/>
          <w:sz w:val="24"/>
          <w:szCs w:val="24"/>
        </w:rPr>
        <w:t xml:space="preserve"> kesalahan terkait pihak penjual ,konsumen melakukan komplain terhadap kurir bukan kepada pihak pen</w:t>
      </w:r>
      <w:r w:rsidR="0073126F">
        <w:rPr>
          <w:rFonts w:ascii="Times New Roman" w:hAnsi="Times New Roman" w:cs="Times New Roman"/>
          <w:sz w:val="24"/>
          <w:szCs w:val="24"/>
        </w:rPr>
        <w:t>j</w:t>
      </w:r>
      <w:r w:rsidR="00523B9D">
        <w:rPr>
          <w:rFonts w:ascii="Times New Roman" w:hAnsi="Times New Roman" w:cs="Times New Roman"/>
          <w:sz w:val="24"/>
          <w:szCs w:val="24"/>
        </w:rPr>
        <w:t>ual</w:t>
      </w:r>
      <w:r w:rsidR="0073126F">
        <w:rPr>
          <w:rFonts w:ascii="Times New Roman" w:hAnsi="Times New Roman" w:cs="Times New Roman"/>
          <w:sz w:val="24"/>
          <w:szCs w:val="24"/>
        </w:rPr>
        <w:t>.</w:t>
      </w:r>
      <w:r w:rsidR="00523B9D">
        <w:rPr>
          <w:rFonts w:ascii="Times New Roman" w:hAnsi="Times New Roman" w:cs="Times New Roman"/>
          <w:sz w:val="24"/>
          <w:szCs w:val="24"/>
        </w:rPr>
        <w:t xml:space="preserve"> </w:t>
      </w:r>
      <w:r w:rsidR="0073126F">
        <w:rPr>
          <w:rFonts w:ascii="Times New Roman" w:hAnsi="Times New Roman" w:cs="Times New Roman"/>
          <w:sz w:val="24"/>
          <w:szCs w:val="24"/>
        </w:rPr>
        <w:t xml:space="preserve">(Luthfia Ayu Zanella, Editor Rendika Ferri Kurniawan, Video </w:t>
      </w:r>
      <w:proofErr w:type="spellStart"/>
      <w:r w:rsidR="0073126F">
        <w:rPr>
          <w:rFonts w:ascii="Times New Roman" w:hAnsi="Times New Roman" w:cs="Times New Roman"/>
          <w:sz w:val="24"/>
          <w:szCs w:val="24"/>
        </w:rPr>
        <w:t>Viral</w:t>
      </w:r>
      <w:proofErr w:type="spellEnd"/>
      <w:r w:rsidR="0073126F">
        <w:rPr>
          <w:rFonts w:ascii="Times New Roman" w:hAnsi="Times New Roman" w:cs="Times New Roman"/>
          <w:sz w:val="24"/>
          <w:szCs w:val="24"/>
        </w:rPr>
        <w:t xml:space="preserve"> Pembeli Maki Kurir saat COD</w:t>
      </w:r>
      <w:r w:rsidR="00733070">
        <w:rPr>
          <w:rFonts w:ascii="Times New Roman" w:hAnsi="Times New Roman" w:cs="Times New Roman"/>
          <w:sz w:val="24"/>
          <w:szCs w:val="24"/>
        </w:rPr>
        <w:t>,Kompas.com,16 Mei 2021, diakses Nov 2021, pukul 20.45)</w:t>
      </w:r>
      <w:r w:rsidR="00523B9D">
        <w:rPr>
          <w:rFonts w:ascii="Times New Roman" w:hAnsi="Times New Roman" w:cs="Times New Roman"/>
          <w:sz w:val="24"/>
          <w:szCs w:val="24"/>
        </w:rPr>
        <w:t>Konsumen hanya</w:t>
      </w:r>
      <w:r w:rsidR="0073126F">
        <w:rPr>
          <w:rFonts w:ascii="Times New Roman" w:hAnsi="Times New Roman" w:cs="Times New Roman"/>
          <w:sz w:val="24"/>
          <w:szCs w:val="24"/>
        </w:rPr>
        <w:t xml:space="preserve"> mengetahui bahwa COD sebagai bayar </w:t>
      </w:r>
      <w:proofErr w:type="spellStart"/>
      <w:r w:rsidR="0073126F">
        <w:rPr>
          <w:rFonts w:ascii="Times New Roman" w:hAnsi="Times New Roman" w:cs="Times New Roman"/>
          <w:sz w:val="24"/>
          <w:szCs w:val="24"/>
        </w:rPr>
        <w:t>ditempat</w:t>
      </w:r>
      <w:proofErr w:type="spellEnd"/>
      <w:r w:rsidR="0073126F">
        <w:rPr>
          <w:rFonts w:ascii="Times New Roman" w:hAnsi="Times New Roman" w:cs="Times New Roman"/>
          <w:sz w:val="24"/>
          <w:szCs w:val="24"/>
        </w:rPr>
        <w:t>, tetapi mek</w:t>
      </w:r>
      <w:r w:rsidR="00733070">
        <w:rPr>
          <w:rFonts w:ascii="Times New Roman" w:hAnsi="Times New Roman" w:cs="Times New Roman"/>
          <w:sz w:val="24"/>
          <w:szCs w:val="24"/>
        </w:rPr>
        <w:t>a</w:t>
      </w:r>
      <w:r w:rsidR="0073126F">
        <w:rPr>
          <w:rFonts w:ascii="Times New Roman" w:hAnsi="Times New Roman" w:cs="Times New Roman"/>
          <w:sz w:val="24"/>
          <w:szCs w:val="24"/>
        </w:rPr>
        <w:t xml:space="preserve">nisme lainnya tentang COD tidak </w:t>
      </w:r>
      <w:proofErr w:type="spellStart"/>
      <w:r w:rsidR="0073126F">
        <w:rPr>
          <w:rFonts w:ascii="Times New Roman" w:hAnsi="Times New Roman" w:cs="Times New Roman"/>
          <w:sz w:val="24"/>
          <w:szCs w:val="24"/>
        </w:rPr>
        <w:t>mengerti</w:t>
      </w:r>
      <w:r w:rsidR="00733070">
        <w:rPr>
          <w:rFonts w:ascii="Times New Roman" w:hAnsi="Times New Roman" w:cs="Times New Roman"/>
          <w:sz w:val="24"/>
          <w:szCs w:val="24"/>
        </w:rPr>
        <w:t>.Awal</w:t>
      </w:r>
      <w:proofErr w:type="spellEnd"/>
      <w:r w:rsidR="00733070">
        <w:rPr>
          <w:rFonts w:ascii="Times New Roman" w:hAnsi="Times New Roman" w:cs="Times New Roman"/>
          <w:sz w:val="24"/>
          <w:szCs w:val="24"/>
        </w:rPr>
        <w:t xml:space="preserve"> Mei 2021 Konsumen menodongkan pistol kepada kurir setelah terlibat adu mulut di Bogor. Hal itu dilakukan setelah konsumen enggan menerima dan membayar paket meski sudah dibongkar</w:t>
      </w:r>
      <w:r w:rsidR="00B62AE0">
        <w:rPr>
          <w:rFonts w:ascii="Times New Roman" w:hAnsi="Times New Roman" w:cs="Times New Roman"/>
          <w:sz w:val="24"/>
          <w:szCs w:val="24"/>
        </w:rPr>
        <w:t>, dengan alasan barang yang diterima tidak sesuai dengan pesanan.(</w:t>
      </w:r>
      <w:hyperlink r:id="rId8" w:history="1">
        <w:r w:rsidR="00B62AE0" w:rsidRPr="004E3F6A">
          <w:rPr>
            <w:rStyle w:val="Hyperlink"/>
            <w:rFonts w:ascii="Times New Roman" w:hAnsi="Times New Roman" w:cs="Times New Roman"/>
            <w:sz w:val="24"/>
            <w:szCs w:val="24"/>
          </w:rPr>
          <w:t>www.Kompas.com</w:t>
        </w:r>
      </w:hyperlink>
      <w:r w:rsidR="00B62AE0">
        <w:rPr>
          <w:rFonts w:ascii="Times New Roman" w:hAnsi="Times New Roman" w:cs="Times New Roman"/>
          <w:sz w:val="24"/>
          <w:szCs w:val="24"/>
        </w:rPr>
        <w:t xml:space="preserve">, Ahmad Naufal </w:t>
      </w:r>
      <w:proofErr w:type="spellStart"/>
      <w:r w:rsidR="00B62AE0">
        <w:rPr>
          <w:rFonts w:ascii="Times New Roman" w:hAnsi="Times New Roman" w:cs="Times New Roman"/>
          <w:sz w:val="24"/>
          <w:szCs w:val="24"/>
        </w:rPr>
        <w:t>Dzulfaroh</w:t>
      </w:r>
      <w:proofErr w:type="spellEnd"/>
      <w:r w:rsidR="00B62AE0">
        <w:rPr>
          <w:rFonts w:ascii="Times New Roman" w:hAnsi="Times New Roman" w:cs="Times New Roman"/>
          <w:sz w:val="24"/>
          <w:szCs w:val="24"/>
        </w:rPr>
        <w:t xml:space="preserve">, Editor Rizal Setyo Nugroho, Marak Kasus COD Belanja Online, Ini Kata </w:t>
      </w:r>
      <w:proofErr w:type="spellStart"/>
      <w:r w:rsidR="00B62AE0">
        <w:rPr>
          <w:rFonts w:ascii="Times New Roman" w:hAnsi="Times New Roman" w:cs="Times New Roman"/>
          <w:sz w:val="24"/>
          <w:szCs w:val="24"/>
        </w:rPr>
        <w:t>Shopee</w:t>
      </w:r>
      <w:proofErr w:type="spellEnd"/>
      <w:r w:rsidR="00B62AE0">
        <w:rPr>
          <w:rFonts w:ascii="Times New Roman" w:hAnsi="Times New Roman" w:cs="Times New Roman"/>
          <w:sz w:val="24"/>
          <w:szCs w:val="24"/>
        </w:rPr>
        <w:t xml:space="preserve">,, </w:t>
      </w:r>
      <w:proofErr w:type="spellStart"/>
      <w:r w:rsidR="00B62AE0">
        <w:rPr>
          <w:rFonts w:ascii="Times New Roman" w:hAnsi="Times New Roman" w:cs="Times New Roman"/>
          <w:sz w:val="24"/>
          <w:szCs w:val="24"/>
        </w:rPr>
        <w:t>Tokopedia,hingga</w:t>
      </w:r>
      <w:proofErr w:type="spellEnd"/>
      <w:r w:rsidR="00B62AE0">
        <w:rPr>
          <w:rFonts w:ascii="Times New Roman" w:hAnsi="Times New Roman" w:cs="Times New Roman"/>
          <w:sz w:val="24"/>
          <w:szCs w:val="24"/>
        </w:rPr>
        <w:t xml:space="preserve"> YLKI, Jumat 21 Mei 2021, diakses 2 Nov 2021,20.32). Kasus serupa juga terjadi ketika seorang konsumen memaki-maki kurir yang mengantarkan pesanan COD,(ibid). Kasus terbaru yang terjadi </w:t>
      </w:r>
      <w:proofErr w:type="spellStart"/>
      <w:r w:rsidR="00B62AE0">
        <w:rPr>
          <w:rFonts w:ascii="Times New Roman" w:hAnsi="Times New Roman" w:cs="Times New Roman"/>
          <w:sz w:val="24"/>
          <w:szCs w:val="24"/>
        </w:rPr>
        <w:t>dimana</w:t>
      </w:r>
      <w:proofErr w:type="spellEnd"/>
      <w:r w:rsidR="00B62AE0">
        <w:rPr>
          <w:rFonts w:ascii="Times New Roman" w:hAnsi="Times New Roman" w:cs="Times New Roman"/>
          <w:sz w:val="24"/>
          <w:szCs w:val="24"/>
        </w:rPr>
        <w:t xml:space="preserve"> Konsumen m</w:t>
      </w:r>
      <w:r w:rsidR="0016046A">
        <w:rPr>
          <w:rFonts w:ascii="Times New Roman" w:hAnsi="Times New Roman" w:cs="Times New Roman"/>
          <w:sz w:val="24"/>
          <w:szCs w:val="24"/>
        </w:rPr>
        <w:t>e</w:t>
      </w:r>
      <w:r w:rsidR="00B62AE0">
        <w:rPr>
          <w:rFonts w:ascii="Times New Roman" w:hAnsi="Times New Roman" w:cs="Times New Roman"/>
          <w:sz w:val="24"/>
          <w:szCs w:val="24"/>
        </w:rPr>
        <w:t>narik baju kurir dan meminta uangnya dikembalikan secara paksa setelah barang yang dipesan tidak sesuai.(ibid)</w:t>
      </w:r>
    </w:p>
    <w:p w14:paraId="7A50CFE7" w14:textId="28394644" w:rsidR="00B46D0F" w:rsidRDefault="003C5358" w:rsidP="00B64F31">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Kurir dalam transaksi jual beli </w:t>
      </w:r>
      <w:proofErr w:type="spellStart"/>
      <w:r w:rsidRPr="00A25E32">
        <w:rPr>
          <w:rFonts w:ascii="Times New Roman" w:hAnsi="Times New Roman" w:cs="Times New Roman"/>
          <w:i/>
          <w:iCs/>
          <w:sz w:val="24"/>
          <w:szCs w:val="24"/>
        </w:rPr>
        <w:t>online</w:t>
      </w:r>
      <w:proofErr w:type="spellEnd"/>
      <w:r w:rsidR="00B62AE0">
        <w:rPr>
          <w:rFonts w:ascii="Times New Roman" w:hAnsi="Times New Roman" w:cs="Times New Roman"/>
          <w:sz w:val="24"/>
          <w:szCs w:val="24"/>
        </w:rPr>
        <w:t xml:space="preserve"> </w:t>
      </w:r>
      <w:r>
        <w:rPr>
          <w:rFonts w:ascii="Times New Roman" w:hAnsi="Times New Roman" w:cs="Times New Roman"/>
          <w:sz w:val="24"/>
          <w:szCs w:val="24"/>
        </w:rPr>
        <w:t>merupakan penghubung antara penjual dengan konsumen</w:t>
      </w:r>
      <w:r w:rsidR="002C21F2">
        <w:rPr>
          <w:rFonts w:ascii="Times New Roman" w:hAnsi="Times New Roman" w:cs="Times New Roman"/>
          <w:sz w:val="24"/>
          <w:szCs w:val="24"/>
        </w:rPr>
        <w:t xml:space="preserve">, tugas kurir adalah mengantarkan barang yang dipesan kepada konsumen, dan dalam jual beli </w:t>
      </w:r>
      <w:proofErr w:type="spellStart"/>
      <w:r w:rsidR="002C21F2">
        <w:rPr>
          <w:rFonts w:ascii="Times New Roman" w:hAnsi="Times New Roman" w:cs="Times New Roman"/>
          <w:sz w:val="24"/>
          <w:szCs w:val="24"/>
        </w:rPr>
        <w:t>online</w:t>
      </w:r>
      <w:proofErr w:type="spellEnd"/>
      <w:r w:rsidR="002C21F2">
        <w:rPr>
          <w:rFonts w:ascii="Times New Roman" w:hAnsi="Times New Roman" w:cs="Times New Roman"/>
          <w:sz w:val="24"/>
          <w:szCs w:val="24"/>
        </w:rPr>
        <w:t xml:space="preserve"> dengan metode pembayaran </w:t>
      </w:r>
      <w:r w:rsidR="002C21F2" w:rsidRPr="00A25E32">
        <w:rPr>
          <w:rFonts w:ascii="Times New Roman" w:hAnsi="Times New Roman" w:cs="Times New Roman"/>
          <w:i/>
          <w:iCs/>
          <w:sz w:val="24"/>
          <w:szCs w:val="24"/>
        </w:rPr>
        <w:t>COD</w:t>
      </w:r>
      <w:r w:rsidR="002C21F2">
        <w:rPr>
          <w:rFonts w:ascii="Times New Roman" w:hAnsi="Times New Roman" w:cs="Times New Roman"/>
          <w:sz w:val="24"/>
          <w:szCs w:val="24"/>
        </w:rPr>
        <w:t xml:space="preserve"> tugas kurir juga menerima pembayaran dari konsumen. Hubungan hukum yang terjadi antara penjual dengan kurir adalah keagenan, karena p</w:t>
      </w:r>
      <w:r w:rsidR="00BB2AB7">
        <w:rPr>
          <w:rFonts w:ascii="Times New Roman" w:hAnsi="Times New Roman" w:cs="Times New Roman"/>
          <w:sz w:val="24"/>
          <w:szCs w:val="24"/>
        </w:rPr>
        <w:t>enjual</w:t>
      </w:r>
      <w:r w:rsidR="002C21F2">
        <w:rPr>
          <w:rFonts w:ascii="Times New Roman" w:hAnsi="Times New Roman" w:cs="Times New Roman"/>
          <w:sz w:val="24"/>
          <w:szCs w:val="24"/>
        </w:rPr>
        <w:t xml:space="preserve"> adalah </w:t>
      </w:r>
      <w:proofErr w:type="spellStart"/>
      <w:r w:rsidR="002C21F2" w:rsidRPr="00A25E32">
        <w:rPr>
          <w:rFonts w:ascii="Times New Roman" w:hAnsi="Times New Roman" w:cs="Times New Roman"/>
          <w:i/>
          <w:iCs/>
          <w:sz w:val="24"/>
          <w:szCs w:val="24"/>
        </w:rPr>
        <w:t>principal</w:t>
      </w:r>
      <w:proofErr w:type="spellEnd"/>
      <w:r w:rsidR="002C21F2">
        <w:rPr>
          <w:rFonts w:ascii="Times New Roman" w:hAnsi="Times New Roman" w:cs="Times New Roman"/>
          <w:sz w:val="24"/>
          <w:szCs w:val="24"/>
        </w:rPr>
        <w:t xml:space="preserve"> yang memberikan perintah</w:t>
      </w:r>
      <w:r w:rsidR="00036FA0">
        <w:rPr>
          <w:rFonts w:ascii="Times New Roman" w:hAnsi="Times New Roman" w:cs="Times New Roman"/>
          <w:sz w:val="24"/>
          <w:szCs w:val="24"/>
        </w:rPr>
        <w:t xml:space="preserve"> untuk melakukan perbuatan hukum, sedangkan kurir adalah </w:t>
      </w:r>
      <w:proofErr w:type="spellStart"/>
      <w:r w:rsidR="00036FA0" w:rsidRPr="00BB2AB7">
        <w:rPr>
          <w:rFonts w:ascii="Times New Roman" w:hAnsi="Times New Roman" w:cs="Times New Roman"/>
          <w:i/>
          <w:iCs/>
          <w:sz w:val="24"/>
          <w:szCs w:val="24"/>
        </w:rPr>
        <w:t>agent</w:t>
      </w:r>
      <w:proofErr w:type="spellEnd"/>
      <w:r w:rsidR="00B62AE0">
        <w:rPr>
          <w:rFonts w:ascii="Times New Roman" w:hAnsi="Times New Roman" w:cs="Times New Roman"/>
          <w:sz w:val="24"/>
          <w:szCs w:val="24"/>
        </w:rPr>
        <w:t xml:space="preserve"> </w:t>
      </w:r>
      <w:r w:rsidR="00036FA0">
        <w:rPr>
          <w:rFonts w:ascii="Times New Roman" w:hAnsi="Times New Roman" w:cs="Times New Roman"/>
          <w:sz w:val="24"/>
          <w:szCs w:val="24"/>
        </w:rPr>
        <w:t xml:space="preserve">yaitu pihak lain yang diminta untuk melakukan perbuatan </w:t>
      </w:r>
      <w:proofErr w:type="spellStart"/>
      <w:r w:rsidR="00036FA0">
        <w:rPr>
          <w:rFonts w:ascii="Times New Roman" w:hAnsi="Times New Roman" w:cs="Times New Roman"/>
          <w:sz w:val="24"/>
          <w:szCs w:val="24"/>
        </w:rPr>
        <w:t>hukum.</w:t>
      </w:r>
      <w:r w:rsidR="00547CAE">
        <w:rPr>
          <w:rFonts w:ascii="Times New Roman" w:hAnsi="Times New Roman" w:cs="Times New Roman"/>
          <w:sz w:val="24"/>
          <w:szCs w:val="24"/>
        </w:rPr>
        <w:t>Tulisan</w:t>
      </w:r>
      <w:proofErr w:type="spellEnd"/>
      <w:r w:rsidR="00547CAE">
        <w:rPr>
          <w:rFonts w:ascii="Times New Roman" w:hAnsi="Times New Roman" w:cs="Times New Roman"/>
          <w:sz w:val="24"/>
          <w:szCs w:val="24"/>
        </w:rPr>
        <w:t xml:space="preserve"> ini akan menelaah tanggung jawab kurir dalam transaksi jual beli </w:t>
      </w:r>
      <w:proofErr w:type="spellStart"/>
      <w:r w:rsidR="00547CAE" w:rsidRPr="00BB2AB7">
        <w:rPr>
          <w:rFonts w:ascii="Times New Roman" w:hAnsi="Times New Roman" w:cs="Times New Roman"/>
          <w:i/>
          <w:iCs/>
          <w:sz w:val="24"/>
          <w:szCs w:val="24"/>
        </w:rPr>
        <w:t>online</w:t>
      </w:r>
      <w:proofErr w:type="spellEnd"/>
      <w:r w:rsidR="00547CAE">
        <w:rPr>
          <w:rFonts w:ascii="Times New Roman" w:hAnsi="Times New Roman" w:cs="Times New Roman"/>
          <w:sz w:val="24"/>
          <w:szCs w:val="24"/>
        </w:rPr>
        <w:t xml:space="preserve"> dengan metode COD dalam perspektif keagenan, mengingat ketentuan dalam KUHD dan </w:t>
      </w:r>
      <w:proofErr w:type="spellStart"/>
      <w:r w:rsidR="00547CAE">
        <w:rPr>
          <w:rFonts w:ascii="Times New Roman" w:hAnsi="Times New Roman" w:cs="Times New Roman"/>
          <w:sz w:val="24"/>
          <w:szCs w:val="24"/>
        </w:rPr>
        <w:t>KUHPdt</w:t>
      </w:r>
      <w:proofErr w:type="spellEnd"/>
      <w:r w:rsidR="00547CAE">
        <w:rPr>
          <w:rFonts w:ascii="Times New Roman" w:hAnsi="Times New Roman" w:cs="Times New Roman"/>
          <w:sz w:val="24"/>
          <w:szCs w:val="24"/>
        </w:rPr>
        <w:t xml:space="preserve"> tidak lagi akomodatif terhadap perkembangan bisnis </w:t>
      </w:r>
      <w:proofErr w:type="spellStart"/>
      <w:r w:rsidR="00547CAE">
        <w:rPr>
          <w:rFonts w:ascii="Times New Roman" w:hAnsi="Times New Roman" w:cs="Times New Roman"/>
          <w:sz w:val="24"/>
          <w:szCs w:val="24"/>
        </w:rPr>
        <w:t>keagenan.Sampai</w:t>
      </w:r>
      <w:proofErr w:type="spellEnd"/>
      <w:r w:rsidR="00547CAE">
        <w:rPr>
          <w:rFonts w:ascii="Times New Roman" w:hAnsi="Times New Roman" w:cs="Times New Roman"/>
          <w:sz w:val="24"/>
          <w:szCs w:val="24"/>
        </w:rPr>
        <w:t xml:space="preserve"> sejauh mana kurir yang merupakan agen dari  penjual</w:t>
      </w:r>
      <w:r w:rsidR="00005D8B">
        <w:rPr>
          <w:rFonts w:ascii="Times New Roman" w:hAnsi="Times New Roman" w:cs="Times New Roman"/>
          <w:sz w:val="24"/>
          <w:szCs w:val="24"/>
        </w:rPr>
        <w:t xml:space="preserve"> bertanggung jawab terhadap perbuatan hukum yang dilakukannya sebagai pelaksanaan perintah dari </w:t>
      </w:r>
      <w:proofErr w:type="spellStart"/>
      <w:r w:rsidR="00005D8B" w:rsidRPr="00BB2AB7">
        <w:rPr>
          <w:rFonts w:ascii="Times New Roman" w:hAnsi="Times New Roman" w:cs="Times New Roman"/>
          <w:i/>
          <w:iCs/>
          <w:sz w:val="24"/>
          <w:szCs w:val="24"/>
        </w:rPr>
        <w:t>principal</w:t>
      </w:r>
      <w:proofErr w:type="spellEnd"/>
      <w:r w:rsidR="00005D8B">
        <w:rPr>
          <w:rFonts w:ascii="Times New Roman" w:hAnsi="Times New Roman" w:cs="Times New Roman"/>
          <w:sz w:val="24"/>
          <w:szCs w:val="24"/>
        </w:rPr>
        <w:t>.</w:t>
      </w:r>
    </w:p>
    <w:p w14:paraId="2E42D904" w14:textId="77777777" w:rsidR="00B46D0F" w:rsidRDefault="00B46D0F" w:rsidP="00B64F31">
      <w:pPr>
        <w:spacing w:before="120" w:line="240" w:lineRule="auto"/>
        <w:jc w:val="both"/>
        <w:rPr>
          <w:rFonts w:ascii="Times New Roman" w:hAnsi="Times New Roman" w:cs="Times New Roman"/>
          <w:sz w:val="24"/>
          <w:szCs w:val="24"/>
        </w:rPr>
      </w:pPr>
    </w:p>
    <w:p w14:paraId="7EDB7827" w14:textId="0D9D12E5" w:rsidR="00B46D0F" w:rsidRPr="0095234F" w:rsidRDefault="00005D8B" w:rsidP="00B64F31">
      <w:pPr>
        <w:spacing w:before="120" w:line="240" w:lineRule="auto"/>
        <w:jc w:val="both"/>
        <w:rPr>
          <w:rFonts w:ascii="Times New Roman" w:hAnsi="Times New Roman" w:cs="Times New Roman"/>
          <w:b/>
          <w:bCs/>
        </w:rPr>
      </w:pPr>
      <w:r w:rsidRPr="0095234F">
        <w:rPr>
          <w:rFonts w:ascii="Times New Roman" w:hAnsi="Times New Roman" w:cs="Times New Roman"/>
          <w:b/>
          <w:bCs/>
        </w:rPr>
        <w:t>Metodologi Penelitian</w:t>
      </w:r>
    </w:p>
    <w:p w14:paraId="5DEAA166" w14:textId="436D693A" w:rsidR="00005D8B" w:rsidRDefault="00C54FE4" w:rsidP="00B64F31">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Agar bisa memahami secara detail dan benar mengenai permasalahan hukum ko</w:t>
      </w:r>
      <w:r w:rsidR="009C7986">
        <w:rPr>
          <w:rFonts w:ascii="Times New Roman" w:hAnsi="Times New Roman" w:cs="Times New Roman"/>
          <w:sz w:val="24"/>
          <w:szCs w:val="24"/>
        </w:rPr>
        <w:t>n</w:t>
      </w:r>
      <w:r>
        <w:rPr>
          <w:rFonts w:ascii="Times New Roman" w:hAnsi="Times New Roman" w:cs="Times New Roman"/>
          <w:sz w:val="24"/>
          <w:szCs w:val="24"/>
        </w:rPr>
        <w:t>temporer, diperlukan suatu instrumen yang menjadi landasan dalam mengurai</w:t>
      </w:r>
      <w:r w:rsidR="009C7986">
        <w:rPr>
          <w:rFonts w:ascii="Times New Roman" w:hAnsi="Times New Roman" w:cs="Times New Roman"/>
          <w:sz w:val="24"/>
          <w:szCs w:val="24"/>
        </w:rPr>
        <w:t xml:space="preserve"> permasalahan .Instrumen ini dalam penelitian hukum dikenal dengan sebutan “Metodologi Penelitian Hukum”. (</w:t>
      </w:r>
      <w:proofErr w:type="spellStart"/>
      <w:r w:rsidR="009C7986">
        <w:rPr>
          <w:rFonts w:ascii="Times New Roman" w:hAnsi="Times New Roman" w:cs="Times New Roman"/>
          <w:sz w:val="24"/>
          <w:szCs w:val="24"/>
        </w:rPr>
        <w:t>Kornelkius</w:t>
      </w:r>
      <w:proofErr w:type="spellEnd"/>
      <w:r w:rsidR="009C7986">
        <w:rPr>
          <w:rFonts w:ascii="Times New Roman" w:hAnsi="Times New Roman" w:cs="Times New Roman"/>
          <w:sz w:val="24"/>
          <w:szCs w:val="24"/>
        </w:rPr>
        <w:t xml:space="preserve"> </w:t>
      </w:r>
      <w:proofErr w:type="spellStart"/>
      <w:r w:rsidR="009C7986">
        <w:rPr>
          <w:rFonts w:ascii="Times New Roman" w:hAnsi="Times New Roman" w:cs="Times New Roman"/>
          <w:sz w:val="24"/>
          <w:szCs w:val="24"/>
        </w:rPr>
        <w:t>Benuf</w:t>
      </w:r>
      <w:proofErr w:type="spellEnd"/>
      <w:r w:rsidR="009C7986">
        <w:rPr>
          <w:rFonts w:ascii="Times New Roman" w:hAnsi="Times New Roman" w:cs="Times New Roman"/>
          <w:sz w:val="24"/>
          <w:szCs w:val="24"/>
        </w:rPr>
        <w:t xml:space="preserve">, </w:t>
      </w:r>
      <w:proofErr w:type="spellStart"/>
      <w:r w:rsidR="009C7986">
        <w:rPr>
          <w:rFonts w:ascii="Times New Roman" w:hAnsi="Times New Roman" w:cs="Times New Roman"/>
          <w:sz w:val="24"/>
          <w:szCs w:val="24"/>
        </w:rPr>
        <w:t>hlm</w:t>
      </w:r>
      <w:proofErr w:type="spellEnd"/>
      <w:r w:rsidR="009C7986">
        <w:rPr>
          <w:rFonts w:ascii="Times New Roman" w:hAnsi="Times New Roman" w:cs="Times New Roman"/>
          <w:sz w:val="24"/>
          <w:szCs w:val="24"/>
        </w:rPr>
        <w:t xml:space="preserve"> 21). </w:t>
      </w:r>
      <w:r w:rsidR="00005D8B">
        <w:rPr>
          <w:rFonts w:ascii="Times New Roman" w:hAnsi="Times New Roman" w:cs="Times New Roman"/>
          <w:sz w:val="24"/>
          <w:szCs w:val="24"/>
        </w:rPr>
        <w:t xml:space="preserve">Metodologi penelitian yang digunakan dalam permasalahan hukum kontemporer ini adalah </w:t>
      </w:r>
      <w:r w:rsidR="00C04834">
        <w:rPr>
          <w:rFonts w:ascii="Times New Roman" w:hAnsi="Times New Roman" w:cs="Times New Roman"/>
          <w:sz w:val="24"/>
          <w:szCs w:val="24"/>
        </w:rPr>
        <w:t>metode penelitian hukum normatif. Metode Penelitian Hukum Normatif dilakukan dengan cara melakukan analisa</w:t>
      </w:r>
      <w:r w:rsidR="001B589C">
        <w:rPr>
          <w:rFonts w:ascii="Times New Roman" w:hAnsi="Times New Roman" w:cs="Times New Roman"/>
          <w:sz w:val="24"/>
          <w:szCs w:val="24"/>
        </w:rPr>
        <w:t xml:space="preserve"> pada peraturan perundang-undangan yang berlaku dan relevan, yaitu KUHD, </w:t>
      </w:r>
      <w:proofErr w:type="spellStart"/>
      <w:r w:rsidR="001B589C">
        <w:rPr>
          <w:rFonts w:ascii="Times New Roman" w:hAnsi="Times New Roman" w:cs="Times New Roman"/>
          <w:sz w:val="24"/>
          <w:szCs w:val="24"/>
        </w:rPr>
        <w:t>KUHPdt</w:t>
      </w:r>
      <w:proofErr w:type="spellEnd"/>
      <w:r w:rsidR="001B589C">
        <w:rPr>
          <w:rFonts w:ascii="Times New Roman" w:hAnsi="Times New Roman" w:cs="Times New Roman"/>
          <w:sz w:val="24"/>
          <w:szCs w:val="24"/>
        </w:rPr>
        <w:t xml:space="preserve"> dengan permasalahan yang fokus dan relevan tentang tanggung jawab kurir dalam hubungan </w:t>
      </w:r>
      <w:proofErr w:type="spellStart"/>
      <w:r w:rsidR="001B589C">
        <w:rPr>
          <w:rFonts w:ascii="Times New Roman" w:hAnsi="Times New Roman" w:cs="Times New Roman"/>
          <w:sz w:val="24"/>
          <w:szCs w:val="24"/>
        </w:rPr>
        <w:t>keagenan.Pendekatan</w:t>
      </w:r>
      <w:proofErr w:type="spellEnd"/>
      <w:r w:rsidR="001B589C">
        <w:rPr>
          <w:rFonts w:ascii="Times New Roman" w:hAnsi="Times New Roman" w:cs="Times New Roman"/>
          <w:sz w:val="24"/>
          <w:szCs w:val="24"/>
        </w:rPr>
        <w:t xml:space="preserve"> yang digunakan adalah </w:t>
      </w:r>
      <w:r w:rsidR="0031404F">
        <w:rPr>
          <w:rFonts w:ascii="Times New Roman" w:hAnsi="Times New Roman" w:cs="Times New Roman"/>
          <w:sz w:val="24"/>
          <w:szCs w:val="24"/>
        </w:rPr>
        <w:t>yuridis normatif.</w:t>
      </w:r>
      <w:r w:rsidR="00347BD0">
        <w:rPr>
          <w:rFonts w:ascii="Times New Roman" w:hAnsi="Times New Roman" w:cs="Times New Roman"/>
          <w:sz w:val="24"/>
          <w:szCs w:val="24"/>
        </w:rPr>
        <w:t xml:space="preserve"> </w:t>
      </w:r>
      <w:r w:rsidR="0031404F">
        <w:rPr>
          <w:rFonts w:ascii="Times New Roman" w:hAnsi="Times New Roman" w:cs="Times New Roman"/>
          <w:sz w:val="24"/>
          <w:szCs w:val="24"/>
        </w:rPr>
        <w:t>Data yang digunakan adalah data sekunder yang kemudian dianalisis dengan fenomena/peristiwa hukum yang terjadi di masyarakat.</w:t>
      </w:r>
      <w:r w:rsidR="00347BD0">
        <w:rPr>
          <w:rFonts w:ascii="Times New Roman" w:hAnsi="Times New Roman" w:cs="Times New Roman"/>
          <w:sz w:val="24"/>
          <w:szCs w:val="24"/>
        </w:rPr>
        <w:t xml:space="preserve"> Dengan meng</w:t>
      </w:r>
      <w:r w:rsidR="009C7986">
        <w:rPr>
          <w:rFonts w:ascii="Times New Roman" w:hAnsi="Times New Roman" w:cs="Times New Roman"/>
          <w:sz w:val="24"/>
          <w:szCs w:val="24"/>
        </w:rPr>
        <w:t>g</w:t>
      </w:r>
      <w:r w:rsidR="00347BD0">
        <w:rPr>
          <w:rFonts w:ascii="Times New Roman" w:hAnsi="Times New Roman" w:cs="Times New Roman"/>
          <w:sz w:val="24"/>
          <w:szCs w:val="24"/>
        </w:rPr>
        <w:t xml:space="preserve">unakan data sekunder, dalam penelitian ini berupaya untuk </w:t>
      </w:r>
      <w:proofErr w:type="spellStart"/>
      <w:r w:rsidR="00347BD0">
        <w:rPr>
          <w:rFonts w:ascii="Times New Roman" w:hAnsi="Times New Roman" w:cs="Times New Roman"/>
          <w:sz w:val="24"/>
          <w:szCs w:val="24"/>
        </w:rPr>
        <w:t>menganalisa</w:t>
      </w:r>
      <w:proofErr w:type="spellEnd"/>
      <w:r w:rsidR="00347BD0">
        <w:rPr>
          <w:rFonts w:ascii="Times New Roman" w:hAnsi="Times New Roman" w:cs="Times New Roman"/>
          <w:sz w:val="24"/>
          <w:szCs w:val="24"/>
        </w:rPr>
        <w:t xml:space="preserve"> peraturan yang berlaku tentang keagenan (das </w:t>
      </w:r>
      <w:proofErr w:type="spellStart"/>
      <w:r w:rsidR="00347BD0">
        <w:rPr>
          <w:rFonts w:ascii="Times New Roman" w:hAnsi="Times New Roman" w:cs="Times New Roman"/>
          <w:sz w:val="24"/>
          <w:szCs w:val="24"/>
        </w:rPr>
        <w:t>sollen</w:t>
      </w:r>
      <w:proofErr w:type="spellEnd"/>
      <w:r w:rsidR="00347BD0">
        <w:rPr>
          <w:rFonts w:ascii="Times New Roman" w:hAnsi="Times New Roman" w:cs="Times New Roman"/>
          <w:sz w:val="24"/>
          <w:szCs w:val="24"/>
        </w:rPr>
        <w:t xml:space="preserve">) serta </w:t>
      </w:r>
      <w:proofErr w:type="spellStart"/>
      <w:r w:rsidR="00347BD0">
        <w:rPr>
          <w:rFonts w:ascii="Times New Roman" w:hAnsi="Times New Roman" w:cs="Times New Roman"/>
          <w:sz w:val="24"/>
          <w:szCs w:val="24"/>
        </w:rPr>
        <w:t>menganalisa</w:t>
      </w:r>
      <w:proofErr w:type="spellEnd"/>
      <w:r w:rsidR="00347BD0">
        <w:rPr>
          <w:rFonts w:ascii="Times New Roman" w:hAnsi="Times New Roman" w:cs="Times New Roman"/>
          <w:sz w:val="24"/>
          <w:szCs w:val="24"/>
        </w:rPr>
        <w:t xml:space="preserve"> perkembangan hukum kontemporer yang terjadi di masyarakat</w:t>
      </w:r>
      <w:r w:rsidR="00515ED3">
        <w:rPr>
          <w:rFonts w:ascii="Times New Roman" w:hAnsi="Times New Roman" w:cs="Times New Roman"/>
          <w:sz w:val="24"/>
          <w:szCs w:val="24"/>
        </w:rPr>
        <w:t>,</w:t>
      </w:r>
      <w:r w:rsidR="00347BD0">
        <w:rPr>
          <w:rFonts w:ascii="Times New Roman" w:hAnsi="Times New Roman" w:cs="Times New Roman"/>
          <w:sz w:val="24"/>
          <w:szCs w:val="24"/>
        </w:rPr>
        <w:t xml:space="preserve"> </w:t>
      </w:r>
      <w:r w:rsidR="00515ED3">
        <w:rPr>
          <w:rFonts w:ascii="Times New Roman" w:hAnsi="Times New Roman" w:cs="Times New Roman"/>
          <w:sz w:val="24"/>
          <w:szCs w:val="24"/>
        </w:rPr>
        <w:t xml:space="preserve">tentang seberapa jauh tanggung jawab Kurir transaksi jual beli </w:t>
      </w:r>
      <w:proofErr w:type="spellStart"/>
      <w:r w:rsidR="00515ED3">
        <w:rPr>
          <w:rFonts w:ascii="Times New Roman" w:hAnsi="Times New Roman" w:cs="Times New Roman"/>
          <w:sz w:val="24"/>
          <w:szCs w:val="24"/>
        </w:rPr>
        <w:t>online</w:t>
      </w:r>
      <w:proofErr w:type="spellEnd"/>
      <w:r w:rsidR="00515ED3">
        <w:rPr>
          <w:rFonts w:ascii="Times New Roman" w:hAnsi="Times New Roman" w:cs="Times New Roman"/>
          <w:sz w:val="24"/>
          <w:szCs w:val="24"/>
        </w:rPr>
        <w:t xml:space="preserve"> dengan metode pembayaran COD (das</w:t>
      </w:r>
      <w:r w:rsidR="00E5795B">
        <w:rPr>
          <w:rFonts w:ascii="Times New Roman" w:hAnsi="Times New Roman" w:cs="Times New Roman"/>
          <w:sz w:val="24"/>
          <w:szCs w:val="24"/>
        </w:rPr>
        <w:t xml:space="preserve"> </w:t>
      </w:r>
      <w:r w:rsidR="00515ED3">
        <w:rPr>
          <w:rFonts w:ascii="Times New Roman" w:hAnsi="Times New Roman" w:cs="Times New Roman"/>
          <w:sz w:val="24"/>
          <w:szCs w:val="24"/>
        </w:rPr>
        <w:t>sein).Penelitian ini berupaya menemukan jawaban apakah suatu</w:t>
      </w:r>
      <w:r w:rsidR="00FD0EBA">
        <w:rPr>
          <w:rFonts w:ascii="Times New Roman" w:hAnsi="Times New Roman" w:cs="Times New Roman"/>
          <w:sz w:val="24"/>
          <w:szCs w:val="24"/>
        </w:rPr>
        <w:t xml:space="preserve"> perkembang</w:t>
      </w:r>
      <w:r w:rsidR="002C1474">
        <w:rPr>
          <w:rFonts w:ascii="Times New Roman" w:hAnsi="Times New Roman" w:cs="Times New Roman"/>
          <w:sz w:val="24"/>
          <w:szCs w:val="24"/>
        </w:rPr>
        <w:t>a</w:t>
      </w:r>
      <w:r w:rsidR="00FD0EBA">
        <w:rPr>
          <w:rFonts w:ascii="Times New Roman" w:hAnsi="Times New Roman" w:cs="Times New Roman"/>
          <w:sz w:val="24"/>
          <w:szCs w:val="24"/>
        </w:rPr>
        <w:t xml:space="preserve">n kegiatan atau sebuah praktik sudah selaras dengan bagaimana seharusnya dan </w:t>
      </w:r>
      <w:r w:rsidR="00FD0EBA">
        <w:rPr>
          <w:rFonts w:ascii="Times New Roman" w:hAnsi="Times New Roman" w:cs="Times New Roman"/>
          <w:sz w:val="24"/>
          <w:szCs w:val="24"/>
        </w:rPr>
        <w:lastRenderedPageBreak/>
        <w:t xml:space="preserve">menawarkan apa yang seharusnya dilakukan. (Reza </w:t>
      </w:r>
      <w:proofErr w:type="spellStart"/>
      <w:r w:rsidR="00FD0EBA">
        <w:rPr>
          <w:rFonts w:ascii="Times New Roman" w:hAnsi="Times New Roman" w:cs="Times New Roman"/>
          <w:sz w:val="24"/>
          <w:szCs w:val="24"/>
        </w:rPr>
        <w:t>Banakar</w:t>
      </w:r>
      <w:proofErr w:type="spellEnd"/>
      <w:r w:rsidR="00FD0EBA">
        <w:rPr>
          <w:rFonts w:ascii="Times New Roman" w:hAnsi="Times New Roman" w:cs="Times New Roman"/>
          <w:sz w:val="24"/>
          <w:szCs w:val="24"/>
        </w:rPr>
        <w:t xml:space="preserve">,”On </w:t>
      </w:r>
      <w:proofErr w:type="spellStart"/>
      <w:r w:rsidR="00FD0EBA">
        <w:rPr>
          <w:rFonts w:ascii="Times New Roman" w:hAnsi="Times New Roman" w:cs="Times New Roman"/>
          <w:sz w:val="24"/>
          <w:szCs w:val="24"/>
        </w:rPr>
        <w:t>Socio_Legal</w:t>
      </w:r>
      <w:proofErr w:type="spellEnd"/>
      <w:r w:rsidR="00FD0EBA">
        <w:rPr>
          <w:rFonts w:ascii="Times New Roman" w:hAnsi="Times New Roman" w:cs="Times New Roman"/>
          <w:sz w:val="24"/>
          <w:szCs w:val="24"/>
        </w:rPr>
        <w:t xml:space="preserve"> Design”2019,hlm 7-8 dimuat dalam </w:t>
      </w:r>
      <w:hyperlink r:id="rId9" w:history="1">
        <w:r w:rsidR="00FD0EBA" w:rsidRPr="00F070E2">
          <w:rPr>
            <w:rStyle w:val="Hyperlink"/>
            <w:rFonts w:ascii="Times New Roman" w:hAnsi="Times New Roman" w:cs="Times New Roman"/>
            <w:sz w:val="24"/>
            <w:szCs w:val="24"/>
          </w:rPr>
          <w:t>https://papers.ssin/5013/papers.cfm?abstrak,id=3463028</w:t>
        </w:r>
      </w:hyperlink>
      <w:r w:rsidR="00FD0EBA">
        <w:rPr>
          <w:rFonts w:ascii="Times New Roman" w:hAnsi="Times New Roman" w:cs="Times New Roman"/>
          <w:sz w:val="24"/>
          <w:szCs w:val="24"/>
        </w:rPr>
        <w:t>)</w:t>
      </w:r>
    </w:p>
    <w:p w14:paraId="07F13062" w14:textId="1ACA10B6" w:rsidR="00FD0EBA" w:rsidRDefault="00FD0EBA" w:rsidP="00B64F31">
      <w:pPr>
        <w:spacing w:before="120" w:line="240" w:lineRule="auto"/>
        <w:jc w:val="both"/>
        <w:rPr>
          <w:rFonts w:ascii="Times New Roman" w:hAnsi="Times New Roman" w:cs="Times New Roman"/>
          <w:sz w:val="24"/>
          <w:szCs w:val="24"/>
        </w:rPr>
      </w:pPr>
    </w:p>
    <w:p w14:paraId="54EFC64C" w14:textId="608BF62F" w:rsidR="00FD0EBA" w:rsidRPr="0095234F" w:rsidRDefault="00850D8E" w:rsidP="00B64F31">
      <w:pPr>
        <w:spacing w:before="120" w:line="240" w:lineRule="auto"/>
        <w:jc w:val="both"/>
        <w:rPr>
          <w:rFonts w:ascii="Times New Roman" w:hAnsi="Times New Roman" w:cs="Times New Roman"/>
          <w:b/>
          <w:bCs/>
        </w:rPr>
      </w:pPr>
      <w:r w:rsidRPr="0095234F">
        <w:rPr>
          <w:rFonts w:ascii="Times New Roman" w:hAnsi="Times New Roman" w:cs="Times New Roman"/>
          <w:b/>
          <w:bCs/>
        </w:rPr>
        <w:t>Analisis dan Pembahasan</w:t>
      </w:r>
    </w:p>
    <w:p w14:paraId="1A21F246" w14:textId="06368FBD" w:rsidR="00B418F9" w:rsidRPr="00C94381" w:rsidRDefault="00B418F9" w:rsidP="00850D8E">
      <w:pPr>
        <w:pStyle w:val="ListParagraph"/>
        <w:numPr>
          <w:ilvl w:val="0"/>
          <w:numId w:val="1"/>
        </w:numPr>
        <w:tabs>
          <w:tab w:val="left" w:pos="284"/>
        </w:tabs>
        <w:spacing w:before="120" w:line="240" w:lineRule="auto"/>
        <w:ind w:left="142" w:hanging="142"/>
        <w:jc w:val="both"/>
        <w:rPr>
          <w:rFonts w:ascii="Times New Roman" w:hAnsi="Times New Roman" w:cs="Times New Roman"/>
          <w:b/>
          <w:bCs/>
          <w:sz w:val="24"/>
          <w:szCs w:val="24"/>
        </w:rPr>
      </w:pPr>
      <w:r w:rsidRPr="00C94381">
        <w:rPr>
          <w:rFonts w:ascii="Times New Roman" w:hAnsi="Times New Roman" w:cs="Times New Roman"/>
          <w:b/>
          <w:bCs/>
          <w:sz w:val="24"/>
          <w:szCs w:val="24"/>
        </w:rPr>
        <w:t>Azas-</w:t>
      </w:r>
      <w:proofErr w:type="spellStart"/>
      <w:r w:rsidRPr="00C94381">
        <w:rPr>
          <w:rFonts w:ascii="Times New Roman" w:hAnsi="Times New Roman" w:cs="Times New Roman"/>
          <w:b/>
          <w:bCs/>
          <w:sz w:val="24"/>
          <w:szCs w:val="24"/>
        </w:rPr>
        <w:t>azas</w:t>
      </w:r>
      <w:proofErr w:type="spellEnd"/>
      <w:r w:rsidRPr="00C94381">
        <w:rPr>
          <w:rFonts w:ascii="Times New Roman" w:hAnsi="Times New Roman" w:cs="Times New Roman"/>
          <w:b/>
          <w:bCs/>
          <w:sz w:val="24"/>
          <w:szCs w:val="24"/>
        </w:rPr>
        <w:t xml:space="preserve"> Hukum Keagenan</w:t>
      </w:r>
    </w:p>
    <w:p w14:paraId="78D8E85F" w14:textId="77777777" w:rsidR="00205D4A" w:rsidRDefault="00205D4A" w:rsidP="00B418F9">
      <w:pPr>
        <w:pStyle w:val="ListParagraph"/>
        <w:tabs>
          <w:tab w:val="left" w:pos="284"/>
        </w:tabs>
        <w:spacing w:before="120" w:line="240" w:lineRule="auto"/>
        <w:ind w:left="142"/>
        <w:jc w:val="both"/>
        <w:rPr>
          <w:rFonts w:ascii="Times New Roman" w:hAnsi="Times New Roman" w:cs="Times New Roman"/>
          <w:sz w:val="24"/>
          <w:szCs w:val="24"/>
        </w:rPr>
      </w:pPr>
    </w:p>
    <w:p w14:paraId="7634FA42" w14:textId="2277BC37" w:rsidR="00B418F9" w:rsidRDefault="00372E51" w:rsidP="00205D4A">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Yang perlu diketahui terkait hubungan keagenan maka dipahami </w:t>
      </w:r>
      <w:proofErr w:type="spellStart"/>
      <w:r>
        <w:rPr>
          <w:rFonts w:ascii="Times New Roman" w:hAnsi="Times New Roman" w:cs="Times New Roman"/>
          <w:sz w:val="24"/>
          <w:szCs w:val="24"/>
        </w:rPr>
        <w:t>azas-azas</w:t>
      </w:r>
      <w:proofErr w:type="spellEnd"/>
      <w:r>
        <w:rPr>
          <w:rFonts w:ascii="Times New Roman" w:hAnsi="Times New Roman" w:cs="Times New Roman"/>
          <w:sz w:val="24"/>
          <w:szCs w:val="24"/>
        </w:rPr>
        <w:t xml:space="preserve"> hukum keagenan, yang merupakan pengecualian dari </w:t>
      </w:r>
      <w:proofErr w:type="spellStart"/>
      <w:r>
        <w:rPr>
          <w:rFonts w:ascii="Times New Roman" w:hAnsi="Times New Roman" w:cs="Times New Roman"/>
          <w:sz w:val="24"/>
          <w:szCs w:val="24"/>
        </w:rPr>
        <w:t>azas</w:t>
      </w:r>
      <w:proofErr w:type="spellEnd"/>
      <w:r>
        <w:rPr>
          <w:rFonts w:ascii="Times New Roman" w:hAnsi="Times New Roman" w:cs="Times New Roman"/>
          <w:sz w:val="24"/>
          <w:szCs w:val="24"/>
        </w:rPr>
        <w:t xml:space="preserve"> hukum umum yang </w:t>
      </w:r>
      <w:proofErr w:type="spellStart"/>
      <w:r>
        <w:rPr>
          <w:rFonts w:ascii="Times New Roman" w:hAnsi="Times New Roman" w:cs="Times New Roman"/>
          <w:sz w:val="24"/>
          <w:szCs w:val="24"/>
        </w:rPr>
        <w:t>berlaku.</w:t>
      </w:r>
      <w:r w:rsidR="00B418F9">
        <w:rPr>
          <w:rFonts w:ascii="Times New Roman" w:hAnsi="Times New Roman" w:cs="Times New Roman"/>
          <w:sz w:val="24"/>
          <w:szCs w:val="24"/>
        </w:rPr>
        <w:t>Hubungan</w:t>
      </w:r>
      <w:proofErr w:type="spellEnd"/>
      <w:r w:rsidR="00B418F9">
        <w:rPr>
          <w:rFonts w:ascii="Times New Roman" w:hAnsi="Times New Roman" w:cs="Times New Roman"/>
          <w:sz w:val="24"/>
          <w:szCs w:val="24"/>
        </w:rPr>
        <w:t xml:space="preserve"> </w:t>
      </w:r>
      <w:r w:rsidR="000F5D0A">
        <w:rPr>
          <w:rFonts w:ascii="Times New Roman" w:hAnsi="Times New Roman" w:cs="Times New Roman"/>
          <w:sz w:val="24"/>
          <w:szCs w:val="24"/>
        </w:rPr>
        <w:t xml:space="preserve">antara </w:t>
      </w:r>
      <w:proofErr w:type="spellStart"/>
      <w:r w:rsidR="000F5D0A">
        <w:rPr>
          <w:rFonts w:ascii="Times New Roman" w:hAnsi="Times New Roman" w:cs="Times New Roman"/>
          <w:sz w:val="24"/>
          <w:szCs w:val="24"/>
        </w:rPr>
        <w:t>prinsipal</w:t>
      </w:r>
      <w:proofErr w:type="spellEnd"/>
      <w:r w:rsidR="000F5D0A">
        <w:rPr>
          <w:rFonts w:ascii="Times New Roman" w:hAnsi="Times New Roman" w:cs="Times New Roman"/>
          <w:sz w:val="24"/>
          <w:szCs w:val="24"/>
        </w:rPr>
        <w:t xml:space="preserve"> dengan agen pada prinsipnya didasarkan pada suatu kesepakatan (</w:t>
      </w:r>
      <w:proofErr w:type="spellStart"/>
      <w:r w:rsidR="000F5D0A" w:rsidRPr="00F74FC5">
        <w:rPr>
          <w:rFonts w:ascii="Times New Roman" w:hAnsi="Times New Roman" w:cs="Times New Roman"/>
          <w:i/>
          <w:iCs/>
          <w:sz w:val="24"/>
          <w:szCs w:val="24"/>
        </w:rPr>
        <w:t>consent</w:t>
      </w:r>
      <w:proofErr w:type="spellEnd"/>
      <w:r w:rsidR="000F5D0A">
        <w:rPr>
          <w:rFonts w:ascii="Times New Roman" w:hAnsi="Times New Roman" w:cs="Times New Roman"/>
          <w:sz w:val="24"/>
          <w:szCs w:val="24"/>
        </w:rPr>
        <w:t xml:space="preserve">), yaitu agen setuju untuk melakukan suatu perbuatan hukum bagi </w:t>
      </w:r>
      <w:proofErr w:type="spellStart"/>
      <w:r w:rsidR="000F5D0A">
        <w:rPr>
          <w:rFonts w:ascii="Times New Roman" w:hAnsi="Times New Roman" w:cs="Times New Roman"/>
          <w:sz w:val="24"/>
          <w:szCs w:val="24"/>
        </w:rPr>
        <w:t>prinsipal</w:t>
      </w:r>
      <w:proofErr w:type="spellEnd"/>
      <w:r w:rsidR="000F5D0A">
        <w:rPr>
          <w:rFonts w:ascii="Times New Roman" w:hAnsi="Times New Roman" w:cs="Times New Roman"/>
          <w:sz w:val="24"/>
          <w:szCs w:val="24"/>
        </w:rPr>
        <w:t xml:space="preserve"> dan pada sisi lain </w:t>
      </w:r>
      <w:proofErr w:type="spellStart"/>
      <w:r w:rsidR="000F5D0A">
        <w:rPr>
          <w:rFonts w:ascii="Times New Roman" w:hAnsi="Times New Roman" w:cs="Times New Roman"/>
          <w:sz w:val="24"/>
          <w:szCs w:val="24"/>
        </w:rPr>
        <w:t>prinsipal</w:t>
      </w:r>
      <w:proofErr w:type="spellEnd"/>
      <w:r w:rsidR="000F5D0A">
        <w:rPr>
          <w:rFonts w:ascii="Times New Roman" w:hAnsi="Times New Roman" w:cs="Times New Roman"/>
          <w:sz w:val="24"/>
          <w:szCs w:val="24"/>
        </w:rPr>
        <w:t xml:space="preserve"> setuju atas perbuatan hukum yang dilakukan oleh agen tersebut. Dengan adanya kesepakatan tersebut, maka tanggung jawab atas perbuatan hukum yang dilakukan oleh agen dibebankan kepada </w:t>
      </w:r>
      <w:proofErr w:type="spellStart"/>
      <w:r w:rsidR="000F5D0A">
        <w:rPr>
          <w:rFonts w:ascii="Times New Roman" w:hAnsi="Times New Roman" w:cs="Times New Roman"/>
          <w:sz w:val="24"/>
          <w:szCs w:val="24"/>
        </w:rPr>
        <w:t>prinsipal</w:t>
      </w:r>
      <w:proofErr w:type="spellEnd"/>
      <w:r w:rsidR="000F5D0A">
        <w:rPr>
          <w:rFonts w:ascii="Times New Roman" w:hAnsi="Times New Roman" w:cs="Times New Roman"/>
          <w:sz w:val="24"/>
          <w:szCs w:val="24"/>
        </w:rPr>
        <w:t xml:space="preserve"> (Levi Lana, ibid </w:t>
      </w:r>
      <w:proofErr w:type="spellStart"/>
      <w:r w:rsidR="000F5D0A">
        <w:rPr>
          <w:rFonts w:ascii="Times New Roman" w:hAnsi="Times New Roman" w:cs="Times New Roman"/>
          <w:sz w:val="24"/>
          <w:szCs w:val="24"/>
        </w:rPr>
        <w:t>hlm</w:t>
      </w:r>
      <w:proofErr w:type="spellEnd"/>
      <w:r w:rsidR="000F5D0A">
        <w:rPr>
          <w:rFonts w:ascii="Times New Roman" w:hAnsi="Times New Roman" w:cs="Times New Roman"/>
          <w:sz w:val="24"/>
          <w:szCs w:val="24"/>
        </w:rPr>
        <w:t xml:space="preserve"> 37)</w:t>
      </w:r>
      <w:r w:rsidR="00205D4A">
        <w:rPr>
          <w:rFonts w:ascii="Times New Roman" w:hAnsi="Times New Roman" w:cs="Times New Roman"/>
          <w:sz w:val="24"/>
          <w:szCs w:val="24"/>
        </w:rPr>
        <w:t xml:space="preserve">, Mengutip pendapat </w:t>
      </w:r>
      <w:proofErr w:type="spellStart"/>
      <w:r w:rsidR="00205D4A">
        <w:rPr>
          <w:rFonts w:ascii="Times New Roman" w:hAnsi="Times New Roman" w:cs="Times New Roman"/>
          <w:sz w:val="24"/>
          <w:szCs w:val="24"/>
        </w:rPr>
        <w:t>Prof.Asikin</w:t>
      </w:r>
      <w:proofErr w:type="spellEnd"/>
      <w:r w:rsidR="00246C22">
        <w:rPr>
          <w:rFonts w:ascii="Times New Roman" w:hAnsi="Times New Roman" w:cs="Times New Roman"/>
          <w:sz w:val="24"/>
          <w:szCs w:val="24"/>
        </w:rPr>
        <w:t xml:space="preserve"> </w:t>
      </w:r>
      <w:proofErr w:type="spellStart"/>
      <w:r w:rsidR="00246C22">
        <w:rPr>
          <w:rFonts w:ascii="Times New Roman" w:hAnsi="Times New Roman" w:cs="Times New Roman"/>
          <w:sz w:val="24"/>
          <w:szCs w:val="24"/>
        </w:rPr>
        <w:t>Kusumahatmadja</w:t>
      </w:r>
      <w:proofErr w:type="spellEnd"/>
      <w:r w:rsidR="00246C22">
        <w:rPr>
          <w:rFonts w:ascii="Times New Roman" w:hAnsi="Times New Roman" w:cs="Times New Roman"/>
          <w:sz w:val="24"/>
          <w:szCs w:val="24"/>
        </w:rPr>
        <w:t xml:space="preserve"> SH</w:t>
      </w:r>
      <w:r w:rsidR="00205D4A">
        <w:rPr>
          <w:rFonts w:ascii="Times New Roman" w:hAnsi="Times New Roman" w:cs="Times New Roman"/>
          <w:sz w:val="24"/>
          <w:szCs w:val="24"/>
        </w:rPr>
        <w:t xml:space="preserve">, prinsip hukum keagenan adalah pengecualian dari </w:t>
      </w:r>
      <w:proofErr w:type="spellStart"/>
      <w:r w:rsidR="00205D4A">
        <w:rPr>
          <w:rFonts w:ascii="Times New Roman" w:hAnsi="Times New Roman" w:cs="Times New Roman"/>
          <w:sz w:val="24"/>
          <w:szCs w:val="24"/>
        </w:rPr>
        <w:t>azas</w:t>
      </w:r>
      <w:proofErr w:type="spellEnd"/>
      <w:r w:rsidR="00205D4A">
        <w:rPr>
          <w:rFonts w:ascii="Times New Roman" w:hAnsi="Times New Roman" w:cs="Times New Roman"/>
          <w:sz w:val="24"/>
          <w:szCs w:val="24"/>
        </w:rPr>
        <w:t xml:space="preserve"> hukum umum yang berlaku, yaitu bahwa ses</w:t>
      </w:r>
      <w:r w:rsidR="00F74FC5">
        <w:rPr>
          <w:rFonts w:ascii="Times New Roman" w:hAnsi="Times New Roman" w:cs="Times New Roman"/>
          <w:sz w:val="24"/>
          <w:szCs w:val="24"/>
        </w:rPr>
        <w:t>e</w:t>
      </w:r>
      <w:r w:rsidR="00205D4A">
        <w:rPr>
          <w:rFonts w:ascii="Times New Roman" w:hAnsi="Times New Roman" w:cs="Times New Roman"/>
          <w:sz w:val="24"/>
          <w:szCs w:val="24"/>
        </w:rPr>
        <w:t xml:space="preserve">orang yang telah melakukan suatu perbuatan hukum akan terikat oleh perbuatan hukumnya sendiri. Hal ini sesuai dengan </w:t>
      </w:r>
      <w:proofErr w:type="spellStart"/>
      <w:r w:rsidR="00205D4A">
        <w:rPr>
          <w:rFonts w:ascii="Times New Roman" w:hAnsi="Times New Roman" w:cs="Times New Roman"/>
          <w:sz w:val="24"/>
          <w:szCs w:val="24"/>
        </w:rPr>
        <w:t>azas</w:t>
      </w:r>
      <w:proofErr w:type="spellEnd"/>
      <w:r w:rsidR="00205D4A">
        <w:rPr>
          <w:rFonts w:ascii="Times New Roman" w:hAnsi="Times New Roman" w:cs="Times New Roman"/>
          <w:sz w:val="24"/>
          <w:szCs w:val="24"/>
        </w:rPr>
        <w:t xml:space="preserve"> hukum </w:t>
      </w:r>
      <w:proofErr w:type="spellStart"/>
      <w:r w:rsidR="00205D4A" w:rsidRPr="00F74FC5">
        <w:rPr>
          <w:rFonts w:ascii="Times New Roman" w:hAnsi="Times New Roman" w:cs="Times New Roman"/>
          <w:i/>
          <w:iCs/>
          <w:sz w:val="24"/>
          <w:szCs w:val="24"/>
        </w:rPr>
        <w:t>persoonlijke</w:t>
      </w:r>
      <w:proofErr w:type="spellEnd"/>
      <w:r w:rsidR="00205D4A" w:rsidRPr="00F74FC5">
        <w:rPr>
          <w:rFonts w:ascii="Times New Roman" w:hAnsi="Times New Roman" w:cs="Times New Roman"/>
          <w:i/>
          <w:iCs/>
          <w:sz w:val="24"/>
          <w:szCs w:val="24"/>
        </w:rPr>
        <w:t xml:space="preserve"> </w:t>
      </w:r>
      <w:proofErr w:type="spellStart"/>
      <w:r w:rsidR="00205D4A" w:rsidRPr="00F74FC5">
        <w:rPr>
          <w:rFonts w:ascii="Times New Roman" w:hAnsi="Times New Roman" w:cs="Times New Roman"/>
          <w:i/>
          <w:iCs/>
          <w:sz w:val="24"/>
          <w:szCs w:val="24"/>
        </w:rPr>
        <w:t>wilsverklaring</w:t>
      </w:r>
      <w:proofErr w:type="spellEnd"/>
      <w:r w:rsidR="00205D4A">
        <w:rPr>
          <w:rFonts w:ascii="Times New Roman" w:hAnsi="Times New Roman" w:cs="Times New Roman"/>
          <w:sz w:val="24"/>
          <w:szCs w:val="24"/>
        </w:rPr>
        <w:t xml:space="preserve">, yang membebankan tanggung jawab </w:t>
      </w:r>
      <w:r>
        <w:rPr>
          <w:rFonts w:ascii="Times New Roman" w:hAnsi="Times New Roman" w:cs="Times New Roman"/>
          <w:sz w:val="24"/>
          <w:szCs w:val="24"/>
        </w:rPr>
        <w:t xml:space="preserve">personal atas tindakan hukum yang dilakukannya. (ibid Levi lana </w:t>
      </w:r>
      <w:proofErr w:type="spellStart"/>
      <w:r>
        <w:rPr>
          <w:rFonts w:ascii="Times New Roman" w:hAnsi="Times New Roman" w:cs="Times New Roman"/>
          <w:sz w:val="24"/>
          <w:szCs w:val="24"/>
        </w:rPr>
        <w:t>hlm</w:t>
      </w:r>
      <w:proofErr w:type="spellEnd"/>
      <w:r>
        <w:rPr>
          <w:rFonts w:ascii="Times New Roman" w:hAnsi="Times New Roman" w:cs="Times New Roman"/>
          <w:sz w:val="24"/>
          <w:szCs w:val="24"/>
        </w:rPr>
        <w:t xml:space="preserve"> 37</w:t>
      </w:r>
      <w:r w:rsidR="00246C22">
        <w:rPr>
          <w:rFonts w:ascii="Times New Roman" w:hAnsi="Times New Roman" w:cs="Times New Roman"/>
          <w:sz w:val="24"/>
          <w:szCs w:val="24"/>
        </w:rPr>
        <w:t>)</w:t>
      </w:r>
    </w:p>
    <w:p w14:paraId="2D32588C" w14:textId="7F7BC6B3" w:rsidR="00246C22" w:rsidRDefault="00246C22" w:rsidP="00205D4A">
      <w:pPr>
        <w:pStyle w:val="ListParagraph"/>
        <w:tabs>
          <w:tab w:val="left" w:pos="284"/>
        </w:tabs>
        <w:spacing w:before="120" w:line="240" w:lineRule="auto"/>
        <w:ind w:left="0"/>
        <w:jc w:val="both"/>
        <w:rPr>
          <w:rFonts w:ascii="Times New Roman" w:hAnsi="Times New Roman" w:cs="Times New Roman"/>
          <w:sz w:val="24"/>
          <w:szCs w:val="24"/>
        </w:rPr>
      </w:pPr>
    </w:p>
    <w:p w14:paraId="4A82CB0C" w14:textId="6FF22422" w:rsidR="00246C22" w:rsidRDefault="00246C22" w:rsidP="00205D4A">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Untuk menjelaskan bahwa prinsip hukum keagenan adalah pengecualian dari </w:t>
      </w:r>
      <w:proofErr w:type="spellStart"/>
      <w:r>
        <w:rPr>
          <w:rFonts w:ascii="Times New Roman" w:hAnsi="Times New Roman" w:cs="Times New Roman"/>
          <w:sz w:val="24"/>
          <w:szCs w:val="24"/>
        </w:rPr>
        <w:t>azas</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umum,Prof</w:t>
      </w:r>
      <w:proofErr w:type="spellEnd"/>
      <w:r>
        <w:rPr>
          <w:rFonts w:ascii="Times New Roman" w:hAnsi="Times New Roman" w:cs="Times New Roman"/>
          <w:sz w:val="24"/>
          <w:szCs w:val="24"/>
        </w:rPr>
        <w:t xml:space="preserve"> .Z Asikin ,</w:t>
      </w:r>
      <w:proofErr w:type="spellStart"/>
      <w:r>
        <w:rPr>
          <w:rFonts w:ascii="Times New Roman" w:hAnsi="Times New Roman" w:cs="Times New Roman"/>
          <w:sz w:val="24"/>
          <w:szCs w:val="24"/>
        </w:rPr>
        <w:t>S.H.,dalam</w:t>
      </w:r>
      <w:proofErr w:type="spellEnd"/>
      <w:r>
        <w:rPr>
          <w:rFonts w:ascii="Times New Roman" w:hAnsi="Times New Roman" w:cs="Times New Roman"/>
          <w:sz w:val="24"/>
          <w:szCs w:val="24"/>
        </w:rPr>
        <w:t xml:space="preserve"> artikelnya yang berjudul “Lembaga Keagenan di Indonesia” yang dimuat dalam Jurnal Hukum dan Pembangunan</w:t>
      </w:r>
      <w:r w:rsidR="001B17D8">
        <w:rPr>
          <w:rFonts w:ascii="Times New Roman" w:hAnsi="Times New Roman" w:cs="Times New Roman"/>
          <w:sz w:val="24"/>
          <w:szCs w:val="24"/>
        </w:rPr>
        <w:t xml:space="preserve"> Nomor 1 Tahun XIX Februari 1989, menuliskan ada tiga teori yang digunakan : (Levi Lana, ibid </w:t>
      </w:r>
      <w:proofErr w:type="spellStart"/>
      <w:r w:rsidR="001B17D8">
        <w:rPr>
          <w:rFonts w:ascii="Times New Roman" w:hAnsi="Times New Roman" w:cs="Times New Roman"/>
          <w:sz w:val="24"/>
          <w:szCs w:val="24"/>
        </w:rPr>
        <w:t>hlm</w:t>
      </w:r>
      <w:proofErr w:type="spellEnd"/>
      <w:r w:rsidR="001B17D8">
        <w:rPr>
          <w:rFonts w:ascii="Times New Roman" w:hAnsi="Times New Roman" w:cs="Times New Roman"/>
          <w:sz w:val="24"/>
          <w:szCs w:val="24"/>
        </w:rPr>
        <w:t xml:space="preserve"> 37)</w:t>
      </w:r>
    </w:p>
    <w:p w14:paraId="376124E9" w14:textId="32F0170E" w:rsidR="001B17D8" w:rsidRDefault="001B17D8" w:rsidP="001B17D8">
      <w:pPr>
        <w:pStyle w:val="ListParagraph"/>
        <w:numPr>
          <w:ilvl w:val="0"/>
          <w:numId w:val="7"/>
        </w:numPr>
        <w:tabs>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Teori Organ (</w:t>
      </w:r>
      <w:proofErr w:type="spellStart"/>
      <w:r w:rsidRPr="00F74FC5">
        <w:rPr>
          <w:rFonts w:ascii="Times New Roman" w:hAnsi="Times New Roman" w:cs="Times New Roman"/>
          <w:i/>
          <w:iCs/>
          <w:sz w:val="24"/>
          <w:szCs w:val="24"/>
        </w:rPr>
        <w:t>orgaan</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theorie</w:t>
      </w:r>
      <w:proofErr w:type="spellEnd"/>
      <w:r>
        <w:rPr>
          <w:rFonts w:ascii="Times New Roman" w:hAnsi="Times New Roman" w:cs="Times New Roman"/>
          <w:sz w:val="24"/>
          <w:szCs w:val="24"/>
        </w:rPr>
        <w:t xml:space="preserve">), bahwa agen yang melakukan perbuatan hukum hanya dianggap sebagai </w:t>
      </w:r>
      <w:r w:rsidRPr="00F74FC5">
        <w:rPr>
          <w:rFonts w:ascii="Times New Roman" w:hAnsi="Times New Roman" w:cs="Times New Roman"/>
          <w:i/>
          <w:iCs/>
          <w:sz w:val="24"/>
          <w:szCs w:val="24"/>
        </w:rPr>
        <w:t>“</w:t>
      </w:r>
      <w:proofErr w:type="spellStart"/>
      <w:r w:rsidRPr="00F74FC5">
        <w:rPr>
          <w:rFonts w:ascii="Times New Roman" w:hAnsi="Times New Roman" w:cs="Times New Roman"/>
          <w:i/>
          <w:iCs/>
          <w:sz w:val="24"/>
          <w:szCs w:val="24"/>
        </w:rPr>
        <w:t>der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blosse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Trager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zeine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Herren</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Willens</w:t>
      </w:r>
      <w:proofErr w:type="spellEnd"/>
      <w:r w:rsidRPr="00F74FC5">
        <w:rPr>
          <w:rFonts w:ascii="Times New Roman" w:hAnsi="Times New Roman" w:cs="Times New Roman"/>
          <w:i/>
          <w:iCs/>
          <w:sz w:val="24"/>
          <w:szCs w:val="24"/>
        </w:rPr>
        <w:t>”</w:t>
      </w:r>
      <w:r>
        <w:rPr>
          <w:rFonts w:ascii="Times New Roman" w:hAnsi="Times New Roman" w:cs="Times New Roman"/>
          <w:sz w:val="24"/>
          <w:szCs w:val="24"/>
        </w:rPr>
        <w:t>(kuli telanjang yang menuruti kehendak tuannya).</w:t>
      </w:r>
    </w:p>
    <w:p w14:paraId="3FB1539F" w14:textId="4DB6C825" w:rsidR="001B17D8" w:rsidRDefault="001B17D8" w:rsidP="001B17D8">
      <w:pPr>
        <w:pStyle w:val="ListParagraph"/>
        <w:numPr>
          <w:ilvl w:val="0"/>
          <w:numId w:val="7"/>
        </w:numPr>
        <w:tabs>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Teori Representasi</w:t>
      </w:r>
      <w:r w:rsidR="00823036">
        <w:rPr>
          <w:rFonts w:ascii="Times New Roman" w:hAnsi="Times New Roman" w:cs="Times New Roman"/>
          <w:sz w:val="24"/>
          <w:szCs w:val="24"/>
        </w:rPr>
        <w:t xml:space="preserve"> (</w:t>
      </w:r>
      <w:proofErr w:type="spellStart"/>
      <w:r w:rsidR="00823036" w:rsidRPr="00F74FC5">
        <w:rPr>
          <w:rFonts w:ascii="Times New Roman" w:hAnsi="Times New Roman" w:cs="Times New Roman"/>
          <w:i/>
          <w:iCs/>
          <w:sz w:val="24"/>
          <w:szCs w:val="24"/>
        </w:rPr>
        <w:t>representatie</w:t>
      </w:r>
      <w:proofErr w:type="spellEnd"/>
      <w:r w:rsidR="00823036" w:rsidRPr="00F74FC5">
        <w:rPr>
          <w:rFonts w:ascii="Times New Roman" w:hAnsi="Times New Roman" w:cs="Times New Roman"/>
          <w:i/>
          <w:iCs/>
          <w:sz w:val="24"/>
          <w:szCs w:val="24"/>
        </w:rPr>
        <w:t xml:space="preserve"> </w:t>
      </w:r>
      <w:proofErr w:type="spellStart"/>
      <w:r w:rsidR="00823036" w:rsidRPr="00F74FC5">
        <w:rPr>
          <w:rFonts w:ascii="Times New Roman" w:hAnsi="Times New Roman" w:cs="Times New Roman"/>
          <w:i/>
          <w:iCs/>
          <w:sz w:val="24"/>
          <w:szCs w:val="24"/>
        </w:rPr>
        <w:t>theori</w:t>
      </w:r>
      <w:proofErr w:type="spellEnd"/>
      <w:r w:rsidR="00823036">
        <w:rPr>
          <w:rFonts w:ascii="Times New Roman" w:hAnsi="Times New Roman" w:cs="Times New Roman"/>
          <w:sz w:val="24"/>
          <w:szCs w:val="24"/>
        </w:rPr>
        <w:t xml:space="preserve">), bahwa </w:t>
      </w:r>
      <w:proofErr w:type="spellStart"/>
      <w:r w:rsidR="00823036">
        <w:rPr>
          <w:rFonts w:ascii="Times New Roman" w:hAnsi="Times New Roman" w:cs="Times New Roman"/>
          <w:sz w:val="24"/>
          <w:szCs w:val="24"/>
        </w:rPr>
        <w:t>prinsipal</w:t>
      </w:r>
      <w:proofErr w:type="spellEnd"/>
      <w:r w:rsidR="00823036">
        <w:rPr>
          <w:rFonts w:ascii="Times New Roman" w:hAnsi="Times New Roman" w:cs="Times New Roman"/>
          <w:sz w:val="24"/>
          <w:szCs w:val="24"/>
        </w:rPr>
        <w:t xml:space="preserve"> yang kepentingannya diwakili oleh agen pada prinsipnya ikut hadir pada tempat dan saat transaksi </w:t>
      </w:r>
      <w:proofErr w:type="spellStart"/>
      <w:r w:rsidR="00823036">
        <w:rPr>
          <w:rFonts w:ascii="Times New Roman" w:hAnsi="Times New Roman" w:cs="Times New Roman"/>
          <w:sz w:val="24"/>
          <w:szCs w:val="24"/>
        </w:rPr>
        <w:t>dilakukan.Menurut</w:t>
      </w:r>
      <w:proofErr w:type="spellEnd"/>
      <w:r w:rsidR="00823036">
        <w:rPr>
          <w:rFonts w:ascii="Times New Roman" w:hAnsi="Times New Roman" w:cs="Times New Roman"/>
          <w:sz w:val="24"/>
          <w:szCs w:val="24"/>
        </w:rPr>
        <w:t xml:space="preserve"> teori ini </w:t>
      </w:r>
      <w:proofErr w:type="spellStart"/>
      <w:r w:rsidR="00823036">
        <w:rPr>
          <w:rFonts w:ascii="Times New Roman" w:hAnsi="Times New Roman" w:cs="Times New Roman"/>
          <w:sz w:val="24"/>
          <w:szCs w:val="24"/>
        </w:rPr>
        <w:t>prinsipal</w:t>
      </w:r>
      <w:proofErr w:type="spellEnd"/>
      <w:r w:rsidR="00823036">
        <w:rPr>
          <w:rFonts w:ascii="Times New Roman" w:hAnsi="Times New Roman" w:cs="Times New Roman"/>
          <w:sz w:val="24"/>
          <w:szCs w:val="24"/>
        </w:rPr>
        <w:t xml:space="preserve"> adalah pelaku utama dalam transaksi tersebut yang direpresentasikan melalui agennya.</w:t>
      </w:r>
    </w:p>
    <w:p w14:paraId="7829087B" w14:textId="0D93BFAF" w:rsidR="00823036" w:rsidRDefault="00823036" w:rsidP="001B17D8">
      <w:pPr>
        <w:pStyle w:val="ListParagraph"/>
        <w:numPr>
          <w:ilvl w:val="0"/>
          <w:numId w:val="7"/>
        </w:numPr>
        <w:tabs>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Teori kerja sama (</w:t>
      </w:r>
      <w:proofErr w:type="spellStart"/>
      <w:r w:rsidRPr="00F74FC5">
        <w:rPr>
          <w:rFonts w:ascii="Times New Roman" w:hAnsi="Times New Roman" w:cs="Times New Roman"/>
          <w:i/>
          <w:iCs/>
          <w:sz w:val="24"/>
          <w:szCs w:val="24"/>
        </w:rPr>
        <w:t>cooperative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theorie</w:t>
      </w:r>
      <w:proofErr w:type="spellEnd"/>
      <w:r>
        <w:rPr>
          <w:rFonts w:ascii="Times New Roman" w:hAnsi="Times New Roman" w:cs="Times New Roman"/>
          <w:sz w:val="24"/>
          <w:szCs w:val="24"/>
        </w:rPr>
        <w:t>)</w:t>
      </w:r>
      <w:r w:rsidR="00EF7771">
        <w:rPr>
          <w:rFonts w:ascii="Times New Roman" w:hAnsi="Times New Roman" w:cs="Times New Roman"/>
          <w:sz w:val="24"/>
          <w:szCs w:val="24"/>
        </w:rPr>
        <w:t xml:space="preserve">, bahwa </w:t>
      </w:r>
      <w:proofErr w:type="spellStart"/>
      <w:r w:rsidR="00EF7771">
        <w:rPr>
          <w:rFonts w:ascii="Times New Roman" w:hAnsi="Times New Roman" w:cs="Times New Roman"/>
          <w:sz w:val="24"/>
          <w:szCs w:val="24"/>
        </w:rPr>
        <w:t>pr</w:t>
      </w:r>
      <w:r w:rsidR="00AE3409">
        <w:rPr>
          <w:rFonts w:ascii="Times New Roman" w:hAnsi="Times New Roman" w:cs="Times New Roman"/>
          <w:sz w:val="24"/>
          <w:szCs w:val="24"/>
        </w:rPr>
        <w:t>i</w:t>
      </w:r>
      <w:r w:rsidR="00EF7771">
        <w:rPr>
          <w:rFonts w:ascii="Times New Roman" w:hAnsi="Times New Roman" w:cs="Times New Roman"/>
          <w:sz w:val="24"/>
          <w:szCs w:val="24"/>
        </w:rPr>
        <w:t>nsipal</w:t>
      </w:r>
      <w:proofErr w:type="spellEnd"/>
      <w:r w:rsidR="00EF7771">
        <w:rPr>
          <w:rFonts w:ascii="Times New Roman" w:hAnsi="Times New Roman" w:cs="Times New Roman"/>
          <w:sz w:val="24"/>
          <w:szCs w:val="24"/>
        </w:rPr>
        <w:t xml:space="preserve"> ikut serta secara nyata-nyata dalam melakukan perbuatan hukum yang dilakukan oleh orang lain (agen), karena kuasa yang diberikan oleh </w:t>
      </w:r>
      <w:proofErr w:type="spellStart"/>
      <w:r w:rsidR="00EF7771">
        <w:rPr>
          <w:rFonts w:ascii="Times New Roman" w:hAnsi="Times New Roman" w:cs="Times New Roman"/>
          <w:sz w:val="24"/>
          <w:szCs w:val="24"/>
        </w:rPr>
        <w:t>prinsipal</w:t>
      </w:r>
      <w:proofErr w:type="spellEnd"/>
      <w:r w:rsidR="00EF7771">
        <w:rPr>
          <w:rFonts w:ascii="Times New Roman" w:hAnsi="Times New Roman" w:cs="Times New Roman"/>
          <w:sz w:val="24"/>
          <w:szCs w:val="24"/>
        </w:rPr>
        <w:t xml:space="preserve"> merupakan elemen utama atau parameter terpenting dalam menilai pertanggungjawaban atau keterikatan </w:t>
      </w:r>
      <w:proofErr w:type="spellStart"/>
      <w:r w:rsidR="00EF7771">
        <w:rPr>
          <w:rFonts w:ascii="Times New Roman" w:hAnsi="Times New Roman" w:cs="Times New Roman"/>
          <w:sz w:val="24"/>
          <w:szCs w:val="24"/>
        </w:rPr>
        <w:t>prinsipal</w:t>
      </w:r>
      <w:proofErr w:type="spellEnd"/>
      <w:r w:rsidR="00EF7771">
        <w:rPr>
          <w:rFonts w:ascii="Times New Roman" w:hAnsi="Times New Roman" w:cs="Times New Roman"/>
          <w:sz w:val="24"/>
          <w:szCs w:val="24"/>
        </w:rPr>
        <w:t xml:space="preserve"> terhadap segala perbuatan hukum yang dilakukan oleh agennya.</w:t>
      </w:r>
    </w:p>
    <w:p w14:paraId="423ACCF8" w14:textId="64D62DA5" w:rsidR="00205D4A" w:rsidRDefault="00205D4A" w:rsidP="00B418F9">
      <w:pPr>
        <w:pStyle w:val="ListParagraph"/>
        <w:tabs>
          <w:tab w:val="left" w:pos="284"/>
        </w:tabs>
        <w:spacing w:before="120" w:line="240" w:lineRule="auto"/>
        <w:ind w:left="142"/>
        <w:jc w:val="both"/>
        <w:rPr>
          <w:rFonts w:ascii="Times New Roman" w:hAnsi="Times New Roman" w:cs="Times New Roman"/>
          <w:sz w:val="24"/>
          <w:szCs w:val="24"/>
        </w:rPr>
      </w:pPr>
    </w:p>
    <w:p w14:paraId="07A1EDD5" w14:textId="77777777" w:rsidR="00205D4A" w:rsidRDefault="00205D4A" w:rsidP="00B418F9">
      <w:pPr>
        <w:pStyle w:val="ListParagraph"/>
        <w:tabs>
          <w:tab w:val="left" w:pos="284"/>
        </w:tabs>
        <w:spacing w:before="120" w:line="240" w:lineRule="auto"/>
        <w:ind w:left="142"/>
        <w:jc w:val="both"/>
        <w:rPr>
          <w:rFonts w:ascii="Times New Roman" w:hAnsi="Times New Roman" w:cs="Times New Roman"/>
          <w:sz w:val="24"/>
          <w:szCs w:val="24"/>
        </w:rPr>
      </w:pPr>
    </w:p>
    <w:p w14:paraId="747056C4" w14:textId="38511867" w:rsidR="00850D8E" w:rsidRPr="00C94381" w:rsidRDefault="00850D8E" w:rsidP="00850D8E">
      <w:pPr>
        <w:pStyle w:val="ListParagraph"/>
        <w:numPr>
          <w:ilvl w:val="0"/>
          <w:numId w:val="1"/>
        </w:numPr>
        <w:tabs>
          <w:tab w:val="left" w:pos="284"/>
        </w:tabs>
        <w:spacing w:before="120" w:line="240" w:lineRule="auto"/>
        <w:ind w:left="142" w:hanging="142"/>
        <w:jc w:val="both"/>
        <w:rPr>
          <w:rFonts w:ascii="Times New Roman" w:hAnsi="Times New Roman" w:cs="Times New Roman"/>
          <w:b/>
          <w:bCs/>
          <w:sz w:val="24"/>
          <w:szCs w:val="24"/>
        </w:rPr>
      </w:pPr>
      <w:r w:rsidRPr="00C94381">
        <w:rPr>
          <w:rFonts w:ascii="Times New Roman" w:hAnsi="Times New Roman" w:cs="Times New Roman"/>
          <w:b/>
          <w:bCs/>
          <w:sz w:val="24"/>
          <w:szCs w:val="24"/>
        </w:rPr>
        <w:t xml:space="preserve">Keagenan dalam KUHD, </w:t>
      </w:r>
      <w:proofErr w:type="spellStart"/>
      <w:r w:rsidRPr="00C94381">
        <w:rPr>
          <w:rFonts w:ascii="Times New Roman" w:hAnsi="Times New Roman" w:cs="Times New Roman"/>
          <w:b/>
          <w:bCs/>
          <w:sz w:val="24"/>
          <w:szCs w:val="24"/>
        </w:rPr>
        <w:t>KUHPerdata</w:t>
      </w:r>
      <w:proofErr w:type="spellEnd"/>
      <w:r w:rsidRPr="00C94381">
        <w:rPr>
          <w:rFonts w:ascii="Times New Roman" w:hAnsi="Times New Roman" w:cs="Times New Roman"/>
          <w:b/>
          <w:bCs/>
          <w:sz w:val="24"/>
          <w:szCs w:val="24"/>
        </w:rPr>
        <w:t xml:space="preserve"> </w:t>
      </w:r>
    </w:p>
    <w:p w14:paraId="692EE889" w14:textId="479BC27C" w:rsidR="002005C1" w:rsidRDefault="002005C1" w:rsidP="002005C1">
      <w:pPr>
        <w:pStyle w:val="ListParagraph"/>
        <w:tabs>
          <w:tab w:val="left" w:pos="284"/>
        </w:tabs>
        <w:spacing w:before="120" w:line="240" w:lineRule="auto"/>
        <w:ind w:left="142"/>
        <w:jc w:val="both"/>
        <w:rPr>
          <w:rFonts w:ascii="Times New Roman" w:hAnsi="Times New Roman" w:cs="Times New Roman"/>
          <w:sz w:val="24"/>
          <w:szCs w:val="24"/>
        </w:rPr>
      </w:pPr>
    </w:p>
    <w:p w14:paraId="53132B2A" w14:textId="3E70F076" w:rsidR="0016586A" w:rsidRDefault="0016586A" w:rsidP="002005C1">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Jasa keagenan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praktik semakin berkembang, tetapi ketentuan-ketentuan dalam KUHD dan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sudah ketinggalan zaman karena ketentuan-ketentuan dalam KUHD dan </w:t>
      </w:r>
      <w:proofErr w:type="spellStart"/>
      <w:r>
        <w:rPr>
          <w:rFonts w:ascii="Times New Roman" w:hAnsi="Times New Roman" w:cs="Times New Roman"/>
          <w:sz w:val="24"/>
          <w:szCs w:val="24"/>
        </w:rPr>
        <w:t>KUHPerdata</w:t>
      </w:r>
      <w:proofErr w:type="spellEnd"/>
      <w:r>
        <w:rPr>
          <w:rFonts w:ascii="Times New Roman" w:hAnsi="Times New Roman" w:cs="Times New Roman"/>
          <w:sz w:val="24"/>
          <w:szCs w:val="24"/>
        </w:rPr>
        <w:t xml:space="preserve"> tidak akomodatif terhadap perkembangan bisnis </w:t>
      </w:r>
      <w:proofErr w:type="spellStart"/>
      <w:r>
        <w:rPr>
          <w:rFonts w:ascii="Times New Roman" w:hAnsi="Times New Roman" w:cs="Times New Roman"/>
          <w:sz w:val="24"/>
          <w:szCs w:val="24"/>
        </w:rPr>
        <w:t>keagenan.Terdapat</w:t>
      </w:r>
      <w:proofErr w:type="spellEnd"/>
      <w:r>
        <w:rPr>
          <w:rFonts w:ascii="Times New Roman" w:hAnsi="Times New Roman" w:cs="Times New Roman"/>
          <w:sz w:val="24"/>
          <w:szCs w:val="24"/>
        </w:rPr>
        <w:t xml:space="preserve"> dua konsep keagenan </w:t>
      </w:r>
      <w:r w:rsidR="00992934">
        <w:rPr>
          <w:rFonts w:ascii="Times New Roman" w:hAnsi="Times New Roman" w:cs="Times New Roman"/>
          <w:sz w:val="24"/>
          <w:szCs w:val="24"/>
        </w:rPr>
        <w:t>yaitu sebagai “perantara” (</w:t>
      </w:r>
      <w:proofErr w:type="spellStart"/>
      <w:r w:rsidR="00992934" w:rsidRPr="00F74FC5">
        <w:rPr>
          <w:rFonts w:ascii="Times New Roman" w:hAnsi="Times New Roman" w:cs="Times New Roman"/>
          <w:i/>
          <w:iCs/>
          <w:sz w:val="24"/>
          <w:szCs w:val="24"/>
        </w:rPr>
        <w:t>middleman</w:t>
      </w:r>
      <w:proofErr w:type="spellEnd"/>
      <w:r w:rsidR="00992934" w:rsidRPr="00F74FC5">
        <w:rPr>
          <w:rFonts w:ascii="Times New Roman" w:hAnsi="Times New Roman" w:cs="Times New Roman"/>
          <w:i/>
          <w:iCs/>
          <w:sz w:val="24"/>
          <w:szCs w:val="24"/>
        </w:rPr>
        <w:t>)</w:t>
      </w:r>
      <w:r w:rsidR="00992934">
        <w:rPr>
          <w:rFonts w:ascii="Times New Roman" w:hAnsi="Times New Roman" w:cs="Times New Roman"/>
          <w:sz w:val="24"/>
          <w:szCs w:val="24"/>
        </w:rPr>
        <w:t>, dan konsep keagenan sebagai “</w:t>
      </w:r>
      <w:proofErr w:type="spellStart"/>
      <w:r w:rsidR="00992934" w:rsidRPr="00F74FC5">
        <w:rPr>
          <w:rFonts w:ascii="Times New Roman" w:hAnsi="Times New Roman" w:cs="Times New Roman"/>
          <w:i/>
          <w:iCs/>
          <w:sz w:val="24"/>
          <w:szCs w:val="24"/>
        </w:rPr>
        <w:t>distributorship</w:t>
      </w:r>
      <w:proofErr w:type="spellEnd"/>
      <w:r w:rsidR="00992934">
        <w:rPr>
          <w:rFonts w:ascii="Times New Roman" w:hAnsi="Times New Roman" w:cs="Times New Roman"/>
          <w:sz w:val="24"/>
          <w:szCs w:val="24"/>
        </w:rPr>
        <w:t xml:space="preserve">”.(Levi </w:t>
      </w:r>
      <w:proofErr w:type="spellStart"/>
      <w:r w:rsidR="00992934">
        <w:rPr>
          <w:rFonts w:ascii="Times New Roman" w:hAnsi="Times New Roman" w:cs="Times New Roman"/>
          <w:sz w:val="24"/>
          <w:szCs w:val="24"/>
        </w:rPr>
        <w:t>Lana,”Keagenan</w:t>
      </w:r>
      <w:proofErr w:type="spellEnd"/>
      <w:r w:rsidR="00992934">
        <w:rPr>
          <w:rFonts w:ascii="Times New Roman" w:hAnsi="Times New Roman" w:cs="Times New Roman"/>
          <w:sz w:val="24"/>
          <w:szCs w:val="24"/>
        </w:rPr>
        <w:t xml:space="preserve"> di Indonesia Analisis Yuridis dan Praktik,hlm37)</w:t>
      </w:r>
      <w:r w:rsidR="00F46385">
        <w:rPr>
          <w:rFonts w:ascii="Times New Roman" w:hAnsi="Times New Roman" w:cs="Times New Roman"/>
          <w:sz w:val="24"/>
          <w:szCs w:val="24"/>
        </w:rPr>
        <w:t>.</w:t>
      </w:r>
    </w:p>
    <w:p w14:paraId="738E3D78" w14:textId="77777777" w:rsidR="00F46385" w:rsidRDefault="00F46385" w:rsidP="002005C1">
      <w:pPr>
        <w:pStyle w:val="ListParagraph"/>
        <w:tabs>
          <w:tab w:val="left" w:pos="284"/>
        </w:tabs>
        <w:spacing w:before="120" w:line="240" w:lineRule="auto"/>
        <w:ind w:left="0"/>
        <w:jc w:val="both"/>
        <w:rPr>
          <w:rFonts w:ascii="Times New Roman" w:hAnsi="Times New Roman" w:cs="Times New Roman"/>
          <w:sz w:val="24"/>
          <w:szCs w:val="24"/>
        </w:rPr>
      </w:pPr>
    </w:p>
    <w:p w14:paraId="53E61CD2" w14:textId="0DC5AD19" w:rsidR="00DF03AF" w:rsidRDefault="001219C1" w:rsidP="002005C1">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w:t>
      </w:r>
      <w:proofErr w:type="spellStart"/>
      <w:r w:rsidRPr="00F74FC5">
        <w:rPr>
          <w:rFonts w:ascii="Times New Roman" w:hAnsi="Times New Roman" w:cs="Times New Roman"/>
          <w:i/>
          <w:iCs/>
          <w:sz w:val="24"/>
          <w:szCs w:val="24"/>
        </w:rPr>
        <w:t>Agency</w:t>
      </w:r>
      <w:proofErr w:type="spellEnd"/>
      <w:r>
        <w:rPr>
          <w:rFonts w:ascii="Times New Roman" w:hAnsi="Times New Roman" w:cs="Times New Roman"/>
          <w:sz w:val="24"/>
          <w:szCs w:val="24"/>
        </w:rPr>
        <w:t xml:space="preserve"> berdasarkan </w:t>
      </w:r>
      <w:proofErr w:type="spellStart"/>
      <w:r w:rsidRPr="00F74FC5">
        <w:rPr>
          <w:rFonts w:ascii="Times New Roman" w:hAnsi="Times New Roman" w:cs="Times New Roman"/>
          <w:i/>
          <w:iCs/>
          <w:sz w:val="24"/>
          <w:szCs w:val="24"/>
        </w:rPr>
        <w:t>Black’s</w:t>
      </w:r>
      <w:proofErr w:type="spellEnd"/>
      <w:r w:rsidRPr="00F74FC5">
        <w:rPr>
          <w:rFonts w:ascii="Times New Roman" w:hAnsi="Times New Roman" w:cs="Times New Roman"/>
          <w:i/>
          <w:iCs/>
          <w:sz w:val="24"/>
          <w:szCs w:val="24"/>
        </w:rPr>
        <w:t xml:space="preserve"> Law </w:t>
      </w:r>
      <w:proofErr w:type="spellStart"/>
      <w:r w:rsidRPr="00F74FC5">
        <w:rPr>
          <w:rFonts w:ascii="Times New Roman" w:hAnsi="Times New Roman" w:cs="Times New Roman"/>
          <w:i/>
          <w:iCs/>
          <w:sz w:val="24"/>
          <w:szCs w:val="24"/>
        </w:rPr>
        <w:t>Dictionary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Blacks’s</w:t>
      </w:r>
      <w:proofErr w:type="spellEnd"/>
      <w:r>
        <w:rPr>
          <w:rFonts w:ascii="Times New Roman" w:hAnsi="Times New Roman" w:cs="Times New Roman"/>
          <w:sz w:val="24"/>
          <w:szCs w:val="24"/>
        </w:rPr>
        <w:t xml:space="preserve"> Law Dictionary,6th </w:t>
      </w:r>
      <w:proofErr w:type="spellStart"/>
      <w:r>
        <w:rPr>
          <w:rFonts w:ascii="Times New Roman" w:hAnsi="Times New Roman" w:cs="Times New Roman"/>
          <w:sz w:val="24"/>
          <w:szCs w:val="24"/>
        </w:rPr>
        <w:t>ed,Centenial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Edition</w:t>
      </w:r>
      <w:proofErr w:type="spellEnd"/>
      <w:r>
        <w:rPr>
          <w:rFonts w:ascii="Times New Roman" w:hAnsi="Times New Roman" w:cs="Times New Roman"/>
          <w:sz w:val="24"/>
          <w:szCs w:val="24"/>
        </w:rPr>
        <w:t xml:space="preserve"> 1891-1991 </w:t>
      </w:r>
      <w:proofErr w:type="spellStart"/>
      <w:r>
        <w:rPr>
          <w:rFonts w:ascii="Times New Roman" w:hAnsi="Times New Roman" w:cs="Times New Roman"/>
          <w:sz w:val="24"/>
          <w:szCs w:val="24"/>
        </w:rPr>
        <w:t>hlm</w:t>
      </w:r>
      <w:proofErr w:type="spellEnd"/>
      <w:r>
        <w:rPr>
          <w:rFonts w:ascii="Times New Roman" w:hAnsi="Times New Roman" w:cs="Times New Roman"/>
          <w:sz w:val="24"/>
          <w:szCs w:val="24"/>
        </w:rPr>
        <w:t xml:space="preserve"> </w:t>
      </w:r>
      <w:r w:rsidR="008F2FF1">
        <w:rPr>
          <w:rFonts w:ascii="Times New Roman" w:hAnsi="Times New Roman" w:cs="Times New Roman"/>
          <w:sz w:val="24"/>
          <w:szCs w:val="24"/>
        </w:rPr>
        <w:t>62</w:t>
      </w:r>
      <w:r>
        <w:rPr>
          <w:rFonts w:ascii="Times New Roman" w:hAnsi="Times New Roman" w:cs="Times New Roman"/>
          <w:sz w:val="24"/>
          <w:szCs w:val="24"/>
        </w:rPr>
        <w:t xml:space="preserve">) sebagaimana dikutip dari buku Pengantar Hukum Dagang Prof Agus </w:t>
      </w:r>
      <w:proofErr w:type="spellStart"/>
      <w:r>
        <w:rPr>
          <w:rFonts w:ascii="Times New Roman" w:hAnsi="Times New Roman" w:cs="Times New Roman"/>
          <w:sz w:val="24"/>
          <w:szCs w:val="24"/>
        </w:rPr>
        <w:t>Sardjono</w:t>
      </w:r>
      <w:proofErr w:type="spellEnd"/>
      <w:r w:rsidR="00DF03AF">
        <w:rPr>
          <w:rFonts w:ascii="Times New Roman" w:hAnsi="Times New Roman" w:cs="Times New Roman"/>
          <w:sz w:val="24"/>
          <w:szCs w:val="24"/>
        </w:rPr>
        <w:t xml:space="preserve">, bahwa </w:t>
      </w:r>
      <w:proofErr w:type="spellStart"/>
      <w:r w:rsidR="00DF03AF" w:rsidRPr="00F74FC5">
        <w:rPr>
          <w:rFonts w:ascii="Times New Roman" w:hAnsi="Times New Roman" w:cs="Times New Roman"/>
          <w:i/>
          <w:iCs/>
          <w:sz w:val="24"/>
          <w:szCs w:val="24"/>
        </w:rPr>
        <w:t>Agency</w:t>
      </w:r>
      <w:proofErr w:type="spellEnd"/>
      <w:r w:rsidR="00DF03AF">
        <w:rPr>
          <w:rFonts w:ascii="Times New Roman" w:hAnsi="Times New Roman" w:cs="Times New Roman"/>
          <w:sz w:val="24"/>
          <w:szCs w:val="24"/>
        </w:rPr>
        <w:t xml:space="preserve"> adalah : (Pengantar Hukum </w:t>
      </w:r>
      <w:proofErr w:type="spellStart"/>
      <w:r w:rsidR="00DF03AF">
        <w:rPr>
          <w:rFonts w:ascii="Times New Roman" w:hAnsi="Times New Roman" w:cs="Times New Roman"/>
          <w:sz w:val="24"/>
          <w:szCs w:val="24"/>
        </w:rPr>
        <w:t>Dagang,hlm</w:t>
      </w:r>
      <w:proofErr w:type="spellEnd"/>
      <w:r w:rsidR="00DF03AF">
        <w:rPr>
          <w:rFonts w:ascii="Times New Roman" w:hAnsi="Times New Roman" w:cs="Times New Roman"/>
          <w:sz w:val="24"/>
          <w:szCs w:val="24"/>
        </w:rPr>
        <w:t xml:space="preserve"> </w:t>
      </w:r>
      <w:r w:rsidR="008F2FF1">
        <w:rPr>
          <w:rFonts w:ascii="Times New Roman" w:hAnsi="Times New Roman" w:cs="Times New Roman"/>
          <w:sz w:val="24"/>
          <w:szCs w:val="24"/>
        </w:rPr>
        <w:t>109</w:t>
      </w:r>
      <w:r w:rsidR="00DF03AF">
        <w:rPr>
          <w:rFonts w:ascii="Times New Roman" w:hAnsi="Times New Roman" w:cs="Times New Roman"/>
          <w:sz w:val="24"/>
          <w:szCs w:val="24"/>
        </w:rPr>
        <w:t>)</w:t>
      </w:r>
    </w:p>
    <w:p w14:paraId="2CACB07F" w14:textId="77FBB6C6" w:rsidR="00DF03AF" w:rsidRDefault="00DF03AF" w:rsidP="002005C1">
      <w:pPr>
        <w:pStyle w:val="ListParagraph"/>
        <w:tabs>
          <w:tab w:val="left" w:pos="284"/>
        </w:tabs>
        <w:spacing w:before="120" w:line="240" w:lineRule="auto"/>
        <w:ind w:left="0"/>
        <w:jc w:val="both"/>
        <w:rPr>
          <w:rFonts w:ascii="Times New Roman" w:hAnsi="Times New Roman" w:cs="Times New Roman"/>
          <w:sz w:val="24"/>
          <w:szCs w:val="24"/>
        </w:rPr>
      </w:pPr>
    </w:p>
    <w:p w14:paraId="0E9FC471" w14:textId="40D72768" w:rsidR="00DF03AF" w:rsidRPr="00F74FC5" w:rsidRDefault="00DF03AF" w:rsidP="00DF03AF">
      <w:pPr>
        <w:pStyle w:val="ListParagraph"/>
        <w:numPr>
          <w:ilvl w:val="0"/>
          <w:numId w:val="2"/>
        </w:numPr>
        <w:tabs>
          <w:tab w:val="left" w:pos="284"/>
        </w:tabs>
        <w:spacing w:before="120" w:line="240" w:lineRule="auto"/>
        <w:jc w:val="both"/>
        <w:rPr>
          <w:rFonts w:ascii="Times New Roman" w:hAnsi="Times New Roman" w:cs="Times New Roman"/>
          <w:i/>
          <w:iCs/>
          <w:sz w:val="24"/>
          <w:szCs w:val="24"/>
        </w:rPr>
      </w:pPr>
      <w:proofErr w:type="spellStart"/>
      <w:r w:rsidRPr="00F74FC5">
        <w:rPr>
          <w:rFonts w:ascii="Times New Roman" w:hAnsi="Times New Roman" w:cs="Times New Roman"/>
          <w:i/>
          <w:iCs/>
          <w:sz w:val="24"/>
          <w:szCs w:val="24"/>
        </w:rPr>
        <w:t>Agency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is</w:t>
      </w:r>
      <w:proofErr w:type="spellEnd"/>
      <w:r w:rsidRPr="00F74FC5">
        <w:rPr>
          <w:rFonts w:ascii="Times New Roman" w:hAnsi="Times New Roman" w:cs="Times New Roman"/>
          <w:i/>
          <w:iCs/>
          <w:sz w:val="24"/>
          <w:szCs w:val="24"/>
        </w:rPr>
        <w:t xml:space="preserve"> a </w:t>
      </w:r>
      <w:proofErr w:type="spellStart"/>
      <w:r w:rsidRPr="00F74FC5">
        <w:rPr>
          <w:rFonts w:ascii="Times New Roman" w:hAnsi="Times New Roman" w:cs="Times New Roman"/>
          <w:i/>
          <w:iCs/>
          <w:sz w:val="24"/>
          <w:szCs w:val="24"/>
        </w:rPr>
        <w:t>relationship</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between</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two</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persons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agreement</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otherwise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where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one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agent</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may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act</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on</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behalf</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of</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other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principal</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and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bind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principal</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words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and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actions</w:t>
      </w:r>
      <w:proofErr w:type="spellEnd"/>
      <w:r w:rsidRPr="00F74FC5">
        <w:rPr>
          <w:rFonts w:ascii="Times New Roman" w:hAnsi="Times New Roman" w:cs="Times New Roman"/>
          <w:i/>
          <w:iCs/>
          <w:sz w:val="24"/>
          <w:szCs w:val="24"/>
        </w:rPr>
        <w:t>.</w:t>
      </w:r>
    </w:p>
    <w:p w14:paraId="190FA137" w14:textId="74408416" w:rsidR="00DF03AF" w:rsidRPr="00F74FC5" w:rsidRDefault="008F2FF1" w:rsidP="00DF03AF">
      <w:pPr>
        <w:pStyle w:val="ListParagraph"/>
        <w:numPr>
          <w:ilvl w:val="0"/>
          <w:numId w:val="2"/>
        </w:numPr>
        <w:tabs>
          <w:tab w:val="left" w:pos="284"/>
        </w:tabs>
        <w:spacing w:before="120" w:line="240" w:lineRule="auto"/>
        <w:jc w:val="both"/>
        <w:rPr>
          <w:rFonts w:ascii="Times New Roman" w:hAnsi="Times New Roman" w:cs="Times New Roman"/>
          <w:i/>
          <w:iCs/>
          <w:sz w:val="24"/>
          <w:szCs w:val="24"/>
        </w:rPr>
      </w:pPr>
      <w:proofErr w:type="spellStart"/>
      <w:r w:rsidRPr="00F74FC5">
        <w:rPr>
          <w:rFonts w:ascii="Times New Roman" w:hAnsi="Times New Roman" w:cs="Times New Roman"/>
          <w:i/>
          <w:iCs/>
          <w:sz w:val="24"/>
          <w:szCs w:val="24"/>
        </w:rPr>
        <w:t>Relation</w:t>
      </w:r>
      <w:proofErr w:type="spellEnd"/>
      <w:r w:rsidRPr="00F74FC5">
        <w:rPr>
          <w:rFonts w:ascii="Times New Roman" w:hAnsi="Times New Roman" w:cs="Times New Roman"/>
          <w:i/>
          <w:iCs/>
          <w:sz w:val="24"/>
          <w:szCs w:val="24"/>
        </w:rPr>
        <w:t xml:space="preserve"> in </w:t>
      </w:r>
      <w:proofErr w:type="spellStart"/>
      <w:r w:rsidRPr="00F74FC5">
        <w:rPr>
          <w:rFonts w:ascii="Times New Roman" w:hAnsi="Times New Roman" w:cs="Times New Roman"/>
          <w:i/>
          <w:iCs/>
          <w:sz w:val="24"/>
          <w:szCs w:val="24"/>
        </w:rPr>
        <w:t>which</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one</w:t>
      </w:r>
      <w:proofErr w:type="spellEnd"/>
      <w:r w:rsidRPr="00F74FC5">
        <w:rPr>
          <w:rFonts w:ascii="Times New Roman" w:hAnsi="Times New Roman" w:cs="Times New Roman"/>
          <w:i/>
          <w:iCs/>
          <w:sz w:val="24"/>
          <w:szCs w:val="24"/>
        </w:rPr>
        <w:t xml:space="preserve"> person </w:t>
      </w:r>
      <w:proofErr w:type="spellStart"/>
      <w:r w:rsidRPr="00F74FC5">
        <w:rPr>
          <w:rFonts w:ascii="Times New Roman" w:hAnsi="Times New Roman" w:cs="Times New Roman"/>
          <w:i/>
          <w:iCs/>
          <w:sz w:val="24"/>
          <w:szCs w:val="24"/>
        </w:rPr>
        <w:t>acts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for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represents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another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latter’s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authority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either</w:t>
      </w:r>
      <w:proofErr w:type="spellEnd"/>
      <w:r w:rsidRPr="00F74FC5">
        <w:rPr>
          <w:rFonts w:ascii="Times New Roman" w:hAnsi="Times New Roman" w:cs="Times New Roman"/>
          <w:i/>
          <w:iCs/>
          <w:sz w:val="24"/>
          <w:szCs w:val="24"/>
        </w:rPr>
        <w:t xml:space="preserve"> in </w:t>
      </w:r>
      <w:proofErr w:type="spellStart"/>
      <w:r w:rsidRPr="00F74FC5">
        <w:rPr>
          <w:rFonts w:ascii="Times New Roman" w:hAnsi="Times New Roman" w:cs="Times New Roman"/>
          <w:i/>
          <w:iCs/>
          <w:sz w:val="24"/>
          <w:szCs w:val="24"/>
        </w:rPr>
        <w:t>the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relationship</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of</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principal</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and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agent</w:t>
      </w:r>
      <w:proofErr w:type="spellEnd"/>
      <w:r w:rsidRPr="00F74FC5">
        <w:rPr>
          <w:rFonts w:ascii="Times New Roman" w:hAnsi="Times New Roman" w:cs="Times New Roman"/>
          <w:i/>
          <w:iCs/>
          <w:sz w:val="24"/>
          <w:szCs w:val="24"/>
        </w:rPr>
        <w:t xml:space="preserve">, master </w:t>
      </w:r>
      <w:proofErr w:type="spellStart"/>
      <w:r w:rsidRPr="00F74FC5">
        <w:rPr>
          <w:rFonts w:ascii="Times New Roman" w:hAnsi="Times New Roman" w:cs="Times New Roman"/>
          <w:i/>
          <w:iCs/>
          <w:sz w:val="24"/>
          <w:szCs w:val="24"/>
        </w:rPr>
        <w:t>and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servants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employer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proprietor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and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independent</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contractor</w:t>
      </w:r>
      <w:proofErr w:type="spellEnd"/>
      <w:r w:rsidRPr="00F74FC5">
        <w:rPr>
          <w:rFonts w:ascii="Times New Roman" w:hAnsi="Times New Roman" w:cs="Times New Roman"/>
          <w:i/>
          <w:iCs/>
          <w:sz w:val="24"/>
          <w:szCs w:val="24"/>
        </w:rPr>
        <w:t>.</w:t>
      </w:r>
    </w:p>
    <w:p w14:paraId="6A182405" w14:textId="35B1B902" w:rsidR="008F2FF1" w:rsidRPr="00F74FC5" w:rsidRDefault="008F2FF1" w:rsidP="00DF03AF">
      <w:pPr>
        <w:pStyle w:val="ListParagraph"/>
        <w:numPr>
          <w:ilvl w:val="0"/>
          <w:numId w:val="2"/>
        </w:numPr>
        <w:tabs>
          <w:tab w:val="left" w:pos="284"/>
        </w:tabs>
        <w:spacing w:before="120" w:line="240" w:lineRule="auto"/>
        <w:jc w:val="both"/>
        <w:rPr>
          <w:rFonts w:ascii="Times New Roman" w:hAnsi="Times New Roman" w:cs="Times New Roman"/>
          <w:i/>
          <w:iCs/>
          <w:sz w:val="24"/>
          <w:szCs w:val="24"/>
        </w:rPr>
      </w:pPr>
      <w:proofErr w:type="spellStart"/>
      <w:r w:rsidRPr="00F74FC5">
        <w:rPr>
          <w:rFonts w:ascii="Times New Roman" w:hAnsi="Times New Roman" w:cs="Times New Roman"/>
          <w:i/>
          <w:iCs/>
          <w:sz w:val="24"/>
          <w:szCs w:val="24"/>
        </w:rPr>
        <w:t>Relation</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created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express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of</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implied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contract</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law</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whereby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one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party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delegates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transaction</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of</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some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lawful</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business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with</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more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or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less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discretionary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power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to</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another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who</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undertakes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to</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manage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affair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and</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render</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to</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him</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an</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account</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thereof</w:t>
      </w:r>
      <w:proofErr w:type="spellEnd"/>
      <w:r w:rsidRPr="00F74FC5">
        <w:rPr>
          <w:rFonts w:ascii="Times New Roman" w:hAnsi="Times New Roman" w:cs="Times New Roman"/>
          <w:i/>
          <w:iCs/>
          <w:sz w:val="24"/>
          <w:szCs w:val="24"/>
        </w:rPr>
        <w:t>.</w:t>
      </w:r>
    </w:p>
    <w:p w14:paraId="7E135950" w14:textId="1715DD1A" w:rsidR="008F2FF1" w:rsidRPr="00F74FC5" w:rsidRDefault="008F2FF1" w:rsidP="00DF03AF">
      <w:pPr>
        <w:pStyle w:val="ListParagraph"/>
        <w:numPr>
          <w:ilvl w:val="0"/>
          <w:numId w:val="2"/>
        </w:numPr>
        <w:tabs>
          <w:tab w:val="left" w:pos="284"/>
        </w:tabs>
        <w:spacing w:before="120" w:line="240" w:lineRule="auto"/>
        <w:jc w:val="both"/>
        <w:rPr>
          <w:rFonts w:ascii="Times New Roman" w:hAnsi="Times New Roman" w:cs="Times New Roman"/>
          <w:i/>
          <w:iCs/>
          <w:sz w:val="24"/>
          <w:szCs w:val="24"/>
        </w:rPr>
      </w:pPr>
      <w:proofErr w:type="spellStart"/>
      <w:r w:rsidRPr="00F74FC5">
        <w:rPr>
          <w:rFonts w:ascii="Times New Roman" w:hAnsi="Times New Roman" w:cs="Times New Roman"/>
          <w:i/>
          <w:iCs/>
          <w:sz w:val="24"/>
          <w:szCs w:val="24"/>
        </w:rPr>
        <w:t>Agency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is</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the</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fiduciary</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relation</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which</w:t>
      </w:r>
      <w:proofErr w:type="spellEnd"/>
      <w:r w:rsidRPr="00F74FC5">
        <w:rPr>
          <w:rFonts w:ascii="Times New Roman" w:hAnsi="Times New Roman" w:cs="Times New Roman"/>
          <w:i/>
          <w:iCs/>
          <w:sz w:val="24"/>
          <w:szCs w:val="24"/>
        </w:rPr>
        <w:t xml:space="preserve"> </w:t>
      </w:r>
      <w:proofErr w:type="spellStart"/>
      <w:r w:rsidRPr="00F74FC5">
        <w:rPr>
          <w:rFonts w:ascii="Times New Roman" w:hAnsi="Times New Roman" w:cs="Times New Roman"/>
          <w:i/>
          <w:iCs/>
          <w:sz w:val="24"/>
          <w:szCs w:val="24"/>
        </w:rPr>
        <w:t>result</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from</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the</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manifestation</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of</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consent</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by</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one</w:t>
      </w:r>
      <w:proofErr w:type="spellEnd"/>
      <w:r w:rsidR="002D61F0" w:rsidRPr="00F74FC5">
        <w:rPr>
          <w:rFonts w:ascii="Times New Roman" w:hAnsi="Times New Roman" w:cs="Times New Roman"/>
          <w:i/>
          <w:iCs/>
          <w:sz w:val="24"/>
          <w:szCs w:val="24"/>
        </w:rPr>
        <w:t xml:space="preserve"> person </w:t>
      </w:r>
      <w:proofErr w:type="spellStart"/>
      <w:r w:rsidR="002D61F0" w:rsidRPr="00F74FC5">
        <w:rPr>
          <w:rFonts w:ascii="Times New Roman" w:hAnsi="Times New Roman" w:cs="Times New Roman"/>
          <w:i/>
          <w:iCs/>
          <w:sz w:val="24"/>
          <w:szCs w:val="24"/>
        </w:rPr>
        <w:t>to</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another</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that</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the</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other</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shall</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act</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on</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behalf</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and</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subject</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to</w:t>
      </w:r>
      <w:proofErr w:type="spellEnd"/>
      <w:r w:rsidR="002D61F0" w:rsidRPr="00F74FC5">
        <w:rPr>
          <w:rFonts w:ascii="Times New Roman" w:hAnsi="Times New Roman" w:cs="Times New Roman"/>
          <w:i/>
          <w:iCs/>
          <w:sz w:val="24"/>
          <w:szCs w:val="24"/>
        </w:rPr>
        <w:t xml:space="preserve"> his </w:t>
      </w:r>
      <w:proofErr w:type="spellStart"/>
      <w:r w:rsidR="002D61F0" w:rsidRPr="00F74FC5">
        <w:rPr>
          <w:rFonts w:ascii="Times New Roman" w:hAnsi="Times New Roman" w:cs="Times New Roman"/>
          <w:i/>
          <w:iCs/>
          <w:sz w:val="24"/>
          <w:szCs w:val="24"/>
        </w:rPr>
        <w:t>control</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and</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consent</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by</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the</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other</w:t>
      </w:r>
      <w:proofErr w:type="spellEnd"/>
      <w:r w:rsidR="002D61F0" w:rsidRPr="00F74FC5">
        <w:rPr>
          <w:rFonts w:ascii="Times New Roman" w:hAnsi="Times New Roman" w:cs="Times New Roman"/>
          <w:i/>
          <w:iCs/>
          <w:sz w:val="24"/>
          <w:szCs w:val="24"/>
        </w:rPr>
        <w:t xml:space="preserve"> s </w:t>
      </w:r>
      <w:proofErr w:type="spellStart"/>
      <w:r w:rsidR="002D61F0" w:rsidRPr="00F74FC5">
        <w:rPr>
          <w:rFonts w:ascii="Times New Roman" w:hAnsi="Times New Roman" w:cs="Times New Roman"/>
          <w:i/>
          <w:iCs/>
          <w:sz w:val="24"/>
          <w:szCs w:val="24"/>
        </w:rPr>
        <w:t>to</w:t>
      </w:r>
      <w:proofErr w:type="spellEnd"/>
      <w:r w:rsidR="002D61F0" w:rsidRPr="00F74FC5">
        <w:rPr>
          <w:rFonts w:ascii="Times New Roman" w:hAnsi="Times New Roman" w:cs="Times New Roman"/>
          <w:i/>
          <w:iCs/>
          <w:sz w:val="24"/>
          <w:szCs w:val="24"/>
        </w:rPr>
        <w:t xml:space="preserve"> </w:t>
      </w:r>
      <w:proofErr w:type="spellStart"/>
      <w:r w:rsidR="002D61F0" w:rsidRPr="00F74FC5">
        <w:rPr>
          <w:rFonts w:ascii="Times New Roman" w:hAnsi="Times New Roman" w:cs="Times New Roman"/>
          <w:i/>
          <w:iCs/>
          <w:sz w:val="24"/>
          <w:szCs w:val="24"/>
        </w:rPr>
        <w:t>act</w:t>
      </w:r>
      <w:proofErr w:type="spellEnd"/>
      <w:r w:rsidR="002D61F0" w:rsidRPr="00F74FC5">
        <w:rPr>
          <w:rFonts w:ascii="Times New Roman" w:hAnsi="Times New Roman" w:cs="Times New Roman"/>
          <w:i/>
          <w:iCs/>
          <w:sz w:val="24"/>
          <w:szCs w:val="24"/>
        </w:rPr>
        <w:t>.</w:t>
      </w:r>
    </w:p>
    <w:p w14:paraId="33427A16" w14:textId="77777777" w:rsidR="00DF03AF" w:rsidRDefault="00DF03AF" w:rsidP="002005C1">
      <w:pPr>
        <w:pStyle w:val="ListParagraph"/>
        <w:tabs>
          <w:tab w:val="left" w:pos="284"/>
        </w:tabs>
        <w:spacing w:before="120" w:line="240" w:lineRule="auto"/>
        <w:ind w:left="0"/>
        <w:jc w:val="both"/>
        <w:rPr>
          <w:rFonts w:ascii="Times New Roman" w:hAnsi="Times New Roman" w:cs="Times New Roman"/>
          <w:sz w:val="24"/>
          <w:szCs w:val="24"/>
        </w:rPr>
      </w:pPr>
    </w:p>
    <w:p w14:paraId="65B34B5E" w14:textId="2B2CEFED" w:rsidR="009031F5" w:rsidRDefault="002005C1" w:rsidP="002005C1">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Dalam sistem hukum di Indonesia, pengertian keagenan sebagaimana didefinisikan dalam </w:t>
      </w:r>
      <w:proofErr w:type="spellStart"/>
      <w:r w:rsidRPr="00F74FC5">
        <w:rPr>
          <w:rFonts w:ascii="Times New Roman" w:hAnsi="Times New Roman" w:cs="Times New Roman"/>
          <w:i/>
          <w:iCs/>
          <w:sz w:val="24"/>
          <w:szCs w:val="24"/>
        </w:rPr>
        <w:t>Black’s</w:t>
      </w:r>
      <w:proofErr w:type="spellEnd"/>
      <w:r w:rsidRPr="00F74FC5">
        <w:rPr>
          <w:rFonts w:ascii="Times New Roman" w:hAnsi="Times New Roman" w:cs="Times New Roman"/>
          <w:i/>
          <w:iCs/>
          <w:sz w:val="24"/>
          <w:szCs w:val="24"/>
        </w:rPr>
        <w:t xml:space="preserve"> Law </w:t>
      </w:r>
      <w:proofErr w:type="spellStart"/>
      <w:r w:rsidRPr="00F74FC5">
        <w:rPr>
          <w:rFonts w:ascii="Times New Roman" w:hAnsi="Times New Roman" w:cs="Times New Roman"/>
          <w:i/>
          <w:iCs/>
          <w:sz w:val="24"/>
          <w:szCs w:val="24"/>
        </w:rPr>
        <w:t>Dictionary</w:t>
      </w:r>
      <w:proofErr w:type="spellEnd"/>
      <w:r>
        <w:rPr>
          <w:rFonts w:ascii="Times New Roman" w:hAnsi="Times New Roman" w:cs="Times New Roman"/>
          <w:sz w:val="24"/>
          <w:szCs w:val="24"/>
        </w:rPr>
        <w:t xml:space="preserve"> biasanya dipahami dalam konteks </w:t>
      </w:r>
      <w:r w:rsidR="000D4FDF">
        <w:rPr>
          <w:rFonts w:ascii="Times New Roman" w:hAnsi="Times New Roman" w:cs="Times New Roman"/>
          <w:sz w:val="24"/>
          <w:szCs w:val="24"/>
        </w:rPr>
        <w:t>p</w:t>
      </w:r>
      <w:r>
        <w:rPr>
          <w:rFonts w:ascii="Times New Roman" w:hAnsi="Times New Roman" w:cs="Times New Roman"/>
          <w:sz w:val="24"/>
          <w:szCs w:val="24"/>
        </w:rPr>
        <w:t xml:space="preserve">edagang </w:t>
      </w:r>
      <w:r w:rsidR="000D4FDF">
        <w:rPr>
          <w:rFonts w:ascii="Times New Roman" w:hAnsi="Times New Roman" w:cs="Times New Roman"/>
          <w:sz w:val="24"/>
          <w:szCs w:val="24"/>
        </w:rPr>
        <w:t>p</w:t>
      </w:r>
      <w:r>
        <w:rPr>
          <w:rFonts w:ascii="Times New Roman" w:hAnsi="Times New Roman" w:cs="Times New Roman"/>
          <w:sz w:val="24"/>
          <w:szCs w:val="24"/>
        </w:rPr>
        <w:t xml:space="preserve">erantara atau </w:t>
      </w:r>
      <w:r w:rsidR="000D4FDF">
        <w:rPr>
          <w:rFonts w:ascii="Times New Roman" w:hAnsi="Times New Roman" w:cs="Times New Roman"/>
          <w:sz w:val="24"/>
          <w:szCs w:val="24"/>
        </w:rPr>
        <w:t>p</w:t>
      </w:r>
      <w:r>
        <w:rPr>
          <w:rFonts w:ascii="Times New Roman" w:hAnsi="Times New Roman" w:cs="Times New Roman"/>
          <w:sz w:val="24"/>
          <w:szCs w:val="24"/>
        </w:rPr>
        <w:t xml:space="preserve">erantara </w:t>
      </w:r>
      <w:r w:rsidR="000D4FDF">
        <w:rPr>
          <w:rFonts w:ascii="Times New Roman" w:hAnsi="Times New Roman" w:cs="Times New Roman"/>
          <w:sz w:val="24"/>
          <w:szCs w:val="24"/>
        </w:rPr>
        <w:t>p</w:t>
      </w:r>
      <w:r>
        <w:rPr>
          <w:rFonts w:ascii="Times New Roman" w:hAnsi="Times New Roman" w:cs="Times New Roman"/>
          <w:sz w:val="24"/>
          <w:szCs w:val="24"/>
        </w:rPr>
        <w:t>erdagangan yang bersumber pada perjanjian penyuruhan (</w:t>
      </w:r>
      <w:proofErr w:type="spellStart"/>
      <w:r w:rsidRPr="00F74FC5">
        <w:rPr>
          <w:rFonts w:ascii="Times New Roman" w:hAnsi="Times New Roman" w:cs="Times New Roman"/>
          <w:i/>
          <w:iCs/>
          <w:sz w:val="24"/>
          <w:szCs w:val="24"/>
        </w:rPr>
        <w:t>lastgeving</w:t>
      </w:r>
      <w:proofErr w:type="spellEnd"/>
      <w:r w:rsidR="001219C1">
        <w:rPr>
          <w:rFonts w:ascii="Times New Roman" w:hAnsi="Times New Roman" w:cs="Times New Roman"/>
          <w:sz w:val="24"/>
          <w:szCs w:val="24"/>
        </w:rPr>
        <w:t>). Pelaksanaannya perjanjian penyuruhan di</w:t>
      </w:r>
      <w:r w:rsidR="00F74FC5">
        <w:rPr>
          <w:rFonts w:ascii="Times New Roman" w:hAnsi="Times New Roman" w:cs="Times New Roman"/>
          <w:sz w:val="24"/>
          <w:szCs w:val="24"/>
        </w:rPr>
        <w:t xml:space="preserve"> i</w:t>
      </w:r>
      <w:r w:rsidR="001219C1">
        <w:rPr>
          <w:rFonts w:ascii="Times New Roman" w:hAnsi="Times New Roman" w:cs="Times New Roman"/>
          <w:sz w:val="24"/>
          <w:szCs w:val="24"/>
        </w:rPr>
        <w:t>mplementasikan secara bervariasi.</w:t>
      </w:r>
      <w:r w:rsidR="002D61F0">
        <w:rPr>
          <w:rFonts w:ascii="Times New Roman" w:hAnsi="Times New Roman" w:cs="Times New Roman"/>
          <w:sz w:val="24"/>
          <w:szCs w:val="24"/>
        </w:rPr>
        <w:t>(ibid)</w:t>
      </w:r>
      <w:r w:rsidR="00F74FC5">
        <w:rPr>
          <w:rFonts w:ascii="Times New Roman" w:hAnsi="Times New Roman" w:cs="Times New Roman"/>
          <w:sz w:val="24"/>
          <w:szCs w:val="24"/>
        </w:rPr>
        <w:t>.</w:t>
      </w:r>
      <w:r w:rsidR="000D4FDF">
        <w:rPr>
          <w:rFonts w:ascii="Times New Roman" w:hAnsi="Times New Roman" w:cs="Times New Roman"/>
          <w:sz w:val="24"/>
          <w:szCs w:val="24"/>
        </w:rPr>
        <w:t xml:space="preserve"> </w:t>
      </w:r>
      <w:r w:rsidR="00B4681F">
        <w:rPr>
          <w:rFonts w:ascii="Times New Roman" w:hAnsi="Times New Roman" w:cs="Times New Roman"/>
          <w:sz w:val="24"/>
          <w:szCs w:val="24"/>
        </w:rPr>
        <w:t>P</w:t>
      </w:r>
      <w:r w:rsidR="000D4FDF">
        <w:rPr>
          <w:rFonts w:ascii="Times New Roman" w:hAnsi="Times New Roman" w:cs="Times New Roman"/>
          <w:sz w:val="24"/>
          <w:szCs w:val="24"/>
        </w:rPr>
        <w:t>edagang perantara yang dikenal dan diatur dalam KUHD adalah bursa dagang, makelar</w:t>
      </w:r>
      <w:r w:rsidR="00751B40">
        <w:rPr>
          <w:rFonts w:ascii="Times New Roman" w:hAnsi="Times New Roman" w:cs="Times New Roman"/>
          <w:sz w:val="24"/>
          <w:szCs w:val="24"/>
        </w:rPr>
        <w:t xml:space="preserve"> (Pasal 62-73)</w:t>
      </w:r>
      <w:r w:rsidR="000D4FDF">
        <w:rPr>
          <w:rFonts w:ascii="Times New Roman" w:hAnsi="Times New Roman" w:cs="Times New Roman"/>
          <w:sz w:val="24"/>
          <w:szCs w:val="24"/>
        </w:rPr>
        <w:t>, kasir</w:t>
      </w:r>
      <w:r w:rsidR="00751B40">
        <w:rPr>
          <w:rFonts w:ascii="Times New Roman" w:hAnsi="Times New Roman" w:cs="Times New Roman"/>
          <w:sz w:val="24"/>
          <w:szCs w:val="24"/>
        </w:rPr>
        <w:t xml:space="preserve"> (Pasal 74-75)</w:t>
      </w:r>
      <w:r w:rsidR="000D4FDF">
        <w:rPr>
          <w:rFonts w:ascii="Times New Roman" w:hAnsi="Times New Roman" w:cs="Times New Roman"/>
          <w:sz w:val="24"/>
          <w:szCs w:val="24"/>
        </w:rPr>
        <w:t>, komisioner</w:t>
      </w:r>
      <w:r w:rsidR="00751B40">
        <w:rPr>
          <w:rFonts w:ascii="Times New Roman" w:hAnsi="Times New Roman" w:cs="Times New Roman"/>
          <w:sz w:val="24"/>
          <w:szCs w:val="24"/>
        </w:rPr>
        <w:t xml:space="preserve"> (Pasal 76-85a)</w:t>
      </w:r>
      <w:r w:rsidR="000D4FDF">
        <w:rPr>
          <w:rFonts w:ascii="Times New Roman" w:hAnsi="Times New Roman" w:cs="Times New Roman"/>
          <w:sz w:val="24"/>
          <w:szCs w:val="24"/>
        </w:rPr>
        <w:t xml:space="preserve">, </w:t>
      </w:r>
      <w:proofErr w:type="spellStart"/>
      <w:r w:rsidR="000D4FDF">
        <w:rPr>
          <w:rFonts w:ascii="Times New Roman" w:hAnsi="Times New Roman" w:cs="Times New Roman"/>
          <w:sz w:val="24"/>
          <w:szCs w:val="24"/>
        </w:rPr>
        <w:t>ekspenditur</w:t>
      </w:r>
      <w:proofErr w:type="spellEnd"/>
      <w:r w:rsidR="00751B40">
        <w:rPr>
          <w:rFonts w:ascii="Times New Roman" w:hAnsi="Times New Roman" w:cs="Times New Roman"/>
          <w:sz w:val="24"/>
          <w:szCs w:val="24"/>
        </w:rPr>
        <w:t xml:space="preserve"> (Pasal 86-90)</w:t>
      </w:r>
      <w:r w:rsidR="000D4FDF">
        <w:rPr>
          <w:rFonts w:ascii="Times New Roman" w:hAnsi="Times New Roman" w:cs="Times New Roman"/>
          <w:sz w:val="24"/>
          <w:szCs w:val="24"/>
        </w:rPr>
        <w:t xml:space="preserve"> dan pengangkut. Sedangkan agen, distributor dan sejenisnya tidak diatur secara khusus </w:t>
      </w:r>
      <w:proofErr w:type="spellStart"/>
      <w:r w:rsidR="000D4FDF">
        <w:rPr>
          <w:rFonts w:ascii="Times New Roman" w:hAnsi="Times New Roman" w:cs="Times New Roman"/>
          <w:sz w:val="24"/>
          <w:szCs w:val="24"/>
        </w:rPr>
        <w:t>didalam</w:t>
      </w:r>
      <w:proofErr w:type="spellEnd"/>
      <w:r w:rsidR="000D4FDF">
        <w:rPr>
          <w:rFonts w:ascii="Times New Roman" w:hAnsi="Times New Roman" w:cs="Times New Roman"/>
          <w:sz w:val="24"/>
          <w:szCs w:val="24"/>
        </w:rPr>
        <w:t xml:space="preserve"> KUHD (Agus </w:t>
      </w:r>
      <w:proofErr w:type="spellStart"/>
      <w:r w:rsidR="000D4FDF">
        <w:rPr>
          <w:rFonts w:ascii="Times New Roman" w:hAnsi="Times New Roman" w:cs="Times New Roman"/>
          <w:sz w:val="24"/>
          <w:szCs w:val="24"/>
        </w:rPr>
        <w:t>Sardjono</w:t>
      </w:r>
      <w:proofErr w:type="spellEnd"/>
      <w:r w:rsidR="00FA3774">
        <w:rPr>
          <w:rFonts w:ascii="Times New Roman" w:hAnsi="Times New Roman" w:cs="Times New Roman"/>
          <w:sz w:val="24"/>
          <w:szCs w:val="24"/>
        </w:rPr>
        <w:t xml:space="preserve">, Pengantar Hukum Dagang </w:t>
      </w:r>
      <w:proofErr w:type="spellStart"/>
      <w:r w:rsidR="00FA3774">
        <w:rPr>
          <w:rFonts w:ascii="Times New Roman" w:hAnsi="Times New Roman" w:cs="Times New Roman"/>
          <w:sz w:val="24"/>
          <w:szCs w:val="24"/>
        </w:rPr>
        <w:t>hlm</w:t>
      </w:r>
      <w:proofErr w:type="spellEnd"/>
      <w:r w:rsidR="00FA3774">
        <w:rPr>
          <w:rFonts w:ascii="Times New Roman" w:hAnsi="Times New Roman" w:cs="Times New Roman"/>
          <w:sz w:val="24"/>
          <w:szCs w:val="24"/>
        </w:rPr>
        <w:t xml:space="preserve"> 111)</w:t>
      </w:r>
      <w:r w:rsidR="008F1839">
        <w:rPr>
          <w:rFonts w:ascii="Times New Roman" w:hAnsi="Times New Roman" w:cs="Times New Roman"/>
          <w:sz w:val="24"/>
          <w:szCs w:val="24"/>
        </w:rPr>
        <w:t xml:space="preserve">. </w:t>
      </w:r>
      <w:r w:rsidR="0031046B">
        <w:rPr>
          <w:rFonts w:ascii="Times New Roman" w:hAnsi="Times New Roman" w:cs="Times New Roman"/>
          <w:sz w:val="24"/>
          <w:szCs w:val="24"/>
        </w:rPr>
        <w:t xml:space="preserve">Penyelenggaraan jasa keagenan dalam transaksi bisnis dewasa ini dengan mendasarkan diri pada ketentuan-ketentuan hukum KUHD tidak lagi memiliki relevansi yang kuat dengan praktik keagenan yang lazim dalam bisnis. (Levi Lana, </w:t>
      </w:r>
      <w:proofErr w:type="spellStart"/>
      <w:r w:rsidR="0031046B">
        <w:rPr>
          <w:rFonts w:ascii="Times New Roman" w:hAnsi="Times New Roman" w:cs="Times New Roman"/>
          <w:sz w:val="24"/>
          <w:szCs w:val="24"/>
        </w:rPr>
        <w:t>ibid,hlm</w:t>
      </w:r>
      <w:proofErr w:type="spellEnd"/>
      <w:r w:rsidR="0031046B">
        <w:rPr>
          <w:rFonts w:ascii="Times New Roman" w:hAnsi="Times New Roman" w:cs="Times New Roman"/>
          <w:sz w:val="24"/>
          <w:szCs w:val="24"/>
        </w:rPr>
        <w:t xml:space="preserve"> 38)</w:t>
      </w:r>
    </w:p>
    <w:p w14:paraId="233B1352" w14:textId="77777777" w:rsidR="009031F5" w:rsidRDefault="009031F5" w:rsidP="002005C1">
      <w:pPr>
        <w:pStyle w:val="ListParagraph"/>
        <w:tabs>
          <w:tab w:val="left" w:pos="284"/>
        </w:tabs>
        <w:spacing w:before="120" w:line="240" w:lineRule="auto"/>
        <w:ind w:left="0"/>
        <w:jc w:val="both"/>
        <w:rPr>
          <w:rFonts w:ascii="Times New Roman" w:hAnsi="Times New Roman" w:cs="Times New Roman"/>
          <w:sz w:val="24"/>
          <w:szCs w:val="24"/>
        </w:rPr>
      </w:pPr>
    </w:p>
    <w:p w14:paraId="44847901" w14:textId="447D6C89" w:rsidR="00F401AD" w:rsidRDefault="008F1839" w:rsidP="00F401AD">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Landasan utama dari kegiatan pedagang perantara adalah kontrak (perjanjian), khususnya antara pihak yang menyuruh dan pihak yang disuruh untuk melakukan suatu pekerjaan atau urusan.(ibid hlm.108).Unsur penyuruhan menjadi dasar dari kegiatan pedagang perantara.</w:t>
      </w:r>
      <w:r w:rsidR="008E1442">
        <w:rPr>
          <w:rFonts w:ascii="Times New Roman" w:hAnsi="Times New Roman" w:cs="Times New Roman"/>
          <w:sz w:val="24"/>
          <w:szCs w:val="24"/>
        </w:rPr>
        <w:t xml:space="preserve"> Agen dan distributor melakukan pekerjaan atas amanat dan nama </w:t>
      </w:r>
      <w:proofErr w:type="spellStart"/>
      <w:r w:rsidR="008E1442">
        <w:rPr>
          <w:rFonts w:ascii="Times New Roman" w:hAnsi="Times New Roman" w:cs="Times New Roman"/>
          <w:sz w:val="24"/>
          <w:szCs w:val="24"/>
        </w:rPr>
        <w:t>prinsipal</w:t>
      </w:r>
      <w:proofErr w:type="spellEnd"/>
      <w:r w:rsidR="008E1442">
        <w:rPr>
          <w:rFonts w:ascii="Times New Roman" w:hAnsi="Times New Roman" w:cs="Times New Roman"/>
          <w:sz w:val="24"/>
          <w:szCs w:val="24"/>
        </w:rPr>
        <w:t xml:space="preserve"> (agen) atau atas namanya sendiri (distributor) melakukan suatu urusan</w:t>
      </w:r>
      <w:r w:rsidR="00A741A9">
        <w:rPr>
          <w:rFonts w:ascii="Times New Roman" w:hAnsi="Times New Roman" w:cs="Times New Roman"/>
          <w:sz w:val="24"/>
          <w:szCs w:val="24"/>
        </w:rPr>
        <w:t>. Agen maupun distributor tunduk pada ketentuan tentang perjanjian penyuruhan (</w:t>
      </w:r>
      <w:proofErr w:type="spellStart"/>
      <w:r w:rsidR="00A741A9" w:rsidRPr="00F74FC5">
        <w:rPr>
          <w:rFonts w:ascii="Times New Roman" w:hAnsi="Times New Roman" w:cs="Times New Roman"/>
          <w:i/>
          <w:iCs/>
          <w:sz w:val="24"/>
          <w:szCs w:val="24"/>
        </w:rPr>
        <w:t>lastgeving</w:t>
      </w:r>
      <w:proofErr w:type="spellEnd"/>
      <w:r w:rsidR="00A741A9">
        <w:rPr>
          <w:rFonts w:ascii="Times New Roman" w:hAnsi="Times New Roman" w:cs="Times New Roman"/>
          <w:sz w:val="24"/>
          <w:szCs w:val="24"/>
        </w:rPr>
        <w:t>)</w:t>
      </w:r>
      <w:r w:rsidR="00F74FC5">
        <w:rPr>
          <w:rFonts w:ascii="Times New Roman" w:hAnsi="Times New Roman" w:cs="Times New Roman"/>
          <w:sz w:val="24"/>
          <w:szCs w:val="24"/>
        </w:rPr>
        <w:t>.</w:t>
      </w:r>
      <w:r w:rsidR="00A741A9">
        <w:rPr>
          <w:rFonts w:ascii="Times New Roman" w:hAnsi="Times New Roman" w:cs="Times New Roman"/>
          <w:sz w:val="24"/>
          <w:szCs w:val="24"/>
        </w:rPr>
        <w:t xml:space="preserve"> Berdasarkan Peraturan Menteri Perdagangan No.11/M-DAG/PER/3/2006 baik agen maupun distributor, keduanya adalah bagian dari pedagang perantara yang menghubungkan antara </w:t>
      </w:r>
      <w:proofErr w:type="spellStart"/>
      <w:r w:rsidR="00A741A9">
        <w:rPr>
          <w:rFonts w:ascii="Times New Roman" w:hAnsi="Times New Roman" w:cs="Times New Roman"/>
          <w:sz w:val="24"/>
          <w:szCs w:val="24"/>
        </w:rPr>
        <w:t>prinsipal</w:t>
      </w:r>
      <w:proofErr w:type="spellEnd"/>
      <w:r w:rsidR="00A741A9">
        <w:rPr>
          <w:rFonts w:ascii="Times New Roman" w:hAnsi="Times New Roman" w:cs="Times New Roman"/>
          <w:sz w:val="24"/>
          <w:szCs w:val="24"/>
        </w:rPr>
        <w:t xml:space="preserve"> dengan pihak ketiga, baik langsung (agen) maupun tidak la</w:t>
      </w:r>
      <w:r w:rsidR="00FA0DF9">
        <w:rPr>
          <w:rFonts w:ascii="Times New Roman" w:hAnsi="Times New Roman" w:cs="Times New Roman"/>
          <w:sz w:val="24"/>
          <w:szCs w:val="24"/>
        </w:rPr>
        <w:t>n</w:t>
      </w:r>
      <w:r w:rsidR="00A741A9">
        <w:rPr>
          <w:rFonts w:ascii="Times New Roman" w:hAnsi="Times New Roman" w:cs="Times New Roman"/>
          <w:sz w:val="24"/>
          <w:szCs w:val="24"/>
        </w:rPr>
        <w:t xml:space="preserve">gsung (distributor). (Agus </w:t>
      </w:r>
      <w:proofErr w:type="spellStart"/>
      <w:r w:rsidR="00A741A9">
        <w:rPr>
          <w:rFonts w:ascii="Times New Roman" w:hAnsi="Times New Roman" w:cs="Times New Roman"/>
          <w:sz w:val="24"/>
          <w:szCs w:val="24"/>
        </w:rPr>
        <w:t>Sardjono</w:t>
      </w:r>
      <w:proofErr w:type="spellEnd"/>
      <w:r w:rsidR="00A741A9">
        <w:rPr>
          <w:rFonts w:ascii="Times New Roman" w:hAnsi="Times New Roman" w:cs="Times New Roman"/>
          <w:sz w:val="24"/>
          <w:szCs w:val="24"/>
        </w:rPr>
        <w:t xml:space="preserve">, ibid </w:t>
      </w:r>
      <w:proofErr w:type="spellStart"/>
      <w:r w:rsidR="00A741A9">
        <w:rPr>
          <w:rFonts w:ascii="Times New Roman" w:hAnsi="Times New Roman" w:cs="Times New Roman"/>
          <w:sz w:val="24"/>
          <w:szCs w:val="24"/>
        </w:rPr>
        <w:t>hlm</w:t>
      </w:r>
      <w:proofErr w:type="spellEnd"/>
      <w:r w:rsidR="00A741A9">
        <w:rPr>
          <w:rFonts w:ascii="Times New Roman" w:hAnsi="Times New Roman" w:cs="Times New Roman"/>
          <w:sz w:val="24"/>
          <w:szCs w:val="24"/>
        </w:rPr>
        <w:t xml:space="preserve"> 118)</w:t>
      </w:r>
      <w:r w:rsidR="0045716B">
        <w:rPr>
          <w:rFonts w:ascii="Times New Roman" w:hAnsi="Times New Roman" w:cs="Times New Roman"/>
          <w:sz w:val="24"/>
          <w:szCs w:val="24"/>
        </w:rPr>
        <w:t>.</w:t>
      </w:r>
      <w:r w:rsidR="00FA0DF9">
        <w:rPr>
          <w:rFonts w:ascii="Times New Roman" w:hAnsi="Times New Roman" w:cs="Times New Roman"/>
          <w:sz w:val="24"/>
          <w:szCs w:val="24"/>
        </w:rPr>
        <w:t xml:space="preserve"> Menurut Abdul Kadir Muhammad, pengertian agen adalah orang yang diberi kuasa oleh orang disebut </w:t>
      </w:r>
      <w:proofErr w:type="spellStart"/>
      <w:r w:rsidR="00FA0DF9">
        <w:rPr>
          <w:rFonts w:ascii="Times New Roman" w:hAnsi="Times New Roman" w:cs="Times New Roman"/>
          <w:sz w:val="24"/>
          <w:szCs w:val="24"/>
        </w:rPr>
        <w:t>prinsipal</w:t>
      </w:r>
      <w:proofErr w:type="spellEnd"/>
      <w:r w:rsidR="00FA0DF9">
        <w:rPr>
          <w:rFonts w:ascii="Times New Roman" w:hAnsi="Times New Roman" w:cs="Times New Roman"/>
          <w:sz w:val="24"/>
          <w:szCs w:val="24"/>
        </w:rPr>
        <w:t xml:space="preserve"> untuk mengadakan perjanjian dengan pihak ketiga atas nama </w:t>
      </w:r>
      <w:proofErr w:type="spellStart"/>
      <w:r w:rsidR="00FA0DF9">
        <w:rPr>
          <w:rFonts w:ascii="Times New Roman" w:hAnsi="Times New Roman" w:cs="Times New Roman"/>
          <w:sz w:val="24"/>
          <w:szCs w:val="24"/>
        </w:rPr>
        <w:t>prinsipalnya,yang</w:t>
      </w:r>
      <w:proofErr w:type="spellEnd"/>
      <w:r w:rsidR="00FA0DF9">
        <w:rPr>
          <w:rFonts w:ascii="Times New Roman" w:hAnsi="Times New Roman" w:cs="Times New Roman"/>
          <w:sz w:val="24"/>
          <w:szCs w:val="24"/>
        </w:rPr>
        <w:t xml:space="preserve"> paling umum, tugas agen adalah mengadakan perjanjian antara </w:t>
      </w:r>
      <w:proofErr w:type="spellStart"/>
      <w:r w:rsidR="00FA0DF9">
        <w:rPr>
          <w:rFonts w:ascii="Times New Roman" w:hAnsi="Times New Roman" w:cs="Times New Roman"/>
          <w:sz w:val="24"/>
          <w:szCs w:val="24"/>
        </w:rPr>
        <w:t>prinsipalnya</w:t>
      </w:r>
      <w:proofErr w:type="spellEnd"/>
      <w:r w:rsidR="00FA0DF9">
        <w:rPr>
          <w:rFonts w:ascii="Times New Roman" w:hAnsi="Times New Roman" w:cs="Times New Roman"/>
          <w:sz w:val="24"/>
          <w:szCs w:val="24"/>
        </w:rPr>
        <w:t xml:space="preserve"> dan pihak ketiga.(Jurnal </w:t>
      </w:r>
      <w:proofErr w:type="spellStart"/>
      <w:r w:rsidR="00FA0DF9">
        <w:rPr>
          <w:rFonts w:ascii="Times New Roman" w:hAnsi="Times New Roman" w:cs="Times New Roman"/>
          <w:sz w:val="24"/>
          <w:szCs w:val="24"/>
        </w:rPr>
        <w:t>tripantang</w:t>
      </w:r>
      <w:proofErr w:type="spellEnd"/>
      <w:r w:rsidR="00FA0DF9">
        <w:rPr>
          <w:rFonts w:ascii="Times New Roman" w:hAnsi="Times New Roman" w:cs="Times New Roman"/>
          <w:sz w:val="24"/>
          <w:szCs w:val="24"/>
        </w:rPr>
        <w:t xml:space="preserve"> </w:t>
      </w:r>
      <w:proofErr w:type="spellStart"/>
      <w:r w:rsidR="00FA0DF9">
        <w:rPr>
          <w:rFonts w:ascii="Times New Roman" w:hAnsi="Times New Roman" w:cs="Times New Roman"/>
          <w:sz w:val="24"/>
          <w:szCs w:val="24"/>
        </w:rPr>
        <w:t>hlm</w:t>
      </w:r>
      <w:proofErr w:type="spellEnd"/>
      <w:r w:rsidR="00FA0DF9">
        <w:rPr>
          <w:rFonts w:ascii="Times New Roman" w:hAnsi="Times New Roman" w:cs="Times New Roman"/>
          <w:sz w:val="24"/>
          <w:szCs w:val="24"/>
        </w:rPr>
        <w:t xml:space="preserve"> 4-5). Sedangkan menurut HMN </w:t>
      </w:r>
      <w:proofErr w:type="spellStart"/>
      <w:r w:rsidR="00FA0DF9">
        <w:rPr>
          <w:rFonts w:ascii="Times New Roman" w:hAnsi="Times New Roman" w:cs="Times New Roman"/>
          <w:sz w:val="24"/>
          <w:szCs w:val="24"/>
        </w:rPr>
        <w:t>Purwosutjipto</w:t>
      </w:r>
      <w:proofErr w:type="spellEnd"/>
      <w:r w:rsidR="00FA0DF9">
        <w:rPr>
          <w:rFonts w:ascii="Times New Roman" w:hAnsi="Times New Roman" w:cs="Times New Roman"/>
          <w:sz w:val="24"/>
          <w:szCs w:val="24"/>
        </w:rPr>
        <w:t>, agen adalah orang yang melayani beberapa pengusaha dan mewakilinya</w:t>
      </w:r>
      <w:r w:rsidR="00C86BDE">
        <w:rPr>
          <w:rFonts w:ascii="Times New Roman" w:hAnsi="Times New Roman" w:cs="Times New Roman"/>
          <w:sz w:val="24"/>
          <w:szCs w:val="24"/>
        </w:rPr>
        <w:t xml:space="preserve"> untuk mengadakan dan selanjutnya melaksanakan perjanjian dengan pihak ketiga (Jurnal </w:t>
      </w:r>
      <w:proofErr w:type="spellStart"/>
      <w:r w:rsidR="00C86BDE">
        <w:rPr>
          <w:rFonts w:ascii="Times New Roman" w:hAnsi="Times New Roman" w:cs="Times New Roman"/>
          <w:sz w:val="24"/>
          <w:szCs w:val="24"/>
        </w:rPr>
        <w:t>Tripantang</w:t>
      </w:r>
      <w:proofErr w:type="spellEnd"/>
      <w:r w:rsidR="00C86BDE">
        <w:rPr>
          <w:rFonts w:ascii="Times New Roman" w:hAnsi="Times New Roman" w:cs="Times New Roman"/>
          <w:sz w:val="24"/>
          <w:szCs w:val="24"/>
        </w:rPr>
        <w:t xml:space="preserve"> ibid </w:t>
      </w:r>
      <w:proofErr w:type="spellStart"/>
      <w:r w:rsidR="00C86BDE">
        <w:rPr>
          <w:rFonts w:ascii="Times New Roman" w:hAnsi="Times New Roman" w:cs="Times New Roman"/>
          <w:sz w:val="24"/>
          <w:szCs w:val="24"/>
        </w:rPr>
        <w:t>hlm</w:t>
      </w:r>
      <w:proofErr w:type="spellEnd"/>
      <w:r w:rsidR="00C86BDE">
        <w:rPr>
          <w:rFonts w:ascii="Times New Roman" w:hAnsi="Times New Roman" w:cs="Times New Roman"/>
          <w:sz w:val="24"/>
          <w:szCs w:val="24"/>
        </w:rPr>
        <w:t xml:space="preserve"> 5).</w:t>
      </w:r>
      <w:r w:rsidR="004435D1">
        <w:rPr>
          <w:rFonts w:ascii="Times New Roman" w:hAnsi="Times New Roman" w:cs="Times New Roman"/>
          <w:sz w:val="24"/>
          <w:szCs w:val="24"/>
        </w:rPr>
        <w:t xml:space="preserve"> Di dalam buku Himpunan Peraturan Keagenan dan Distributor yang diterbitkan oleh Departemen Perdagangan Republik Indonesia (2006) tentang definisi perjanjian keagenan (Agus </w:t>
      </w:r>
      <w:proofErr w:type="spellStart"/>
      <w:r w:rsidR="004435D1">
        <w:rPr>
          <w:rFonts w:ascii="Times New Roman" w:hAnsi="Times New Roman" w:cs="Times New Roman"/>
          <w:sz w:val="24"/>
          <w:szCs w:val="24"/>
        </w:rPr>
        <w:t>Sardjono,ibid</w:t>
      </w:r>
      <w:proofErr w:type="spellEnd"/>
      <w:r w:rsidR="004435D1">
        <w:rPr>
          <w:rFonts w:ascii="Times New Roman" w:hAnsi="Times New Roman" w:cs="Times New Roman"/>
          <w:sz w:val="24"/>
          <w:szCs w:val="24"/>
        </w:rPr>
        <w:t xml:space="preserve"> </w:t>
      </w:r>
      <w:proofErr w:type="spellStart"/>
      <w:r w:rsidR="004435D1">
        <w:rPr>
          <w:rFonts w:ascii="Times New Roman" w:hAnsi="Times New Roman" w:cs="Times New Roman"/>
          <w:sz w:val="24"/>
          <w:szCs w:val="24"/>
        </w:rPr>
        <w:t>hlm</w:t>
      </w:r>
      <w:proofErr w:type="spellEnd"/>
      <w:r w:rsidR="004435D1">
        <w:rPr>
          <w:rFonts w:ascii="Times New Roman" w:hAnsi="Times New Roman" w:cs="Times New Roman"/>
          <w:sz w:val="24"/>
          <w:szCs w:val="24"/>
        </w:rPr>
        <w:t xml:space="preserve"> 108):</w:t>
      </w:r>
    </w:p>
    <w:p w14:paraId="7C21773A" w14:textId="09B9B6C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“Perjanjian Keagenan adalah perjanjian antara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dan agen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memberikan amanat kepada agen untuk dan atas nama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menjualkan barang dan atau jasa yang dimiliki atau dikuasai oleh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w:t>
      </w:r>
      <w:r w:rsidR="000E2C3A">
        <w:rPr>
          <w:rFonts w:ascii="Times New Roman" w:hAnsi="Times New Roman" w:cs="Times New Roman"/>
          <w:sz w:val="24"/>
          <w:szCs w:val="24"/>
        </w:rPr>
        <w:t>.</w:t>
      </w:r>
    </w:p>
    <w:p w14:paraId="34A48731" w14:textId="26E3396B" w:rsidR="000E2C3A" w:rsidRDefault="000E2C3A" w:rsidP="00F401AD">
      <w:pPr>
        <w:pStyle w:val="ListParagraph"/>
        <w:tabs>
          <w:tab w:val="left" w:pos="284"/>
        </w:tabs>
        <w:spacing w:before="120" w:line="240" w:lineRule="auto"/>
        <w:ind w:left="0"/>
        <w:jc w:val="both"/>
        <w:rPr>
          <w:rFonts w:ascii="Times New Roman" w:hAnsi="Times New Roman" w:cs="Times New Roman"/>
          <w:sz w:val="24"/>
          <w:szCs w:val="24"/>
        </w:rPr>
      </w:pPr>
    </w:p>
    <w:p w14:paraId="761E96CF" w14:textId="18E3CF72" w:rsidR="000E2C3A" w:rsidRDefault="000E2C3A" w:rsidP="00F401AD">
      <w:pPr>
        <w:pStyle w:val="ListParagraph"/>
        <w:tabs>
          <w:tab w:val="left" w:pos="284"/>
        </w:tabs>
        <w:spacing w:before="12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K</w:t>
      </w:r>
      <w:r w:rsidR="00924C36">
        <w:rPr>
          <w:rFonts w:ascii="Times New Roman" w:hAnsi="Times New Roman" w:cs="Times New Roman"/>
          <w:sz w:val="24"/>
          <w:szCs w:val="24"/>
        </w:rPr>
        <w:t>UHPerdata</w:t>
      </w:r>
      <w:proofErr w:type="spellEnd"/>
      <w:r w:rsidR="00924C36">
        <w:rPr>
          <w:rFonts w:ascii="Times New Roman" w:hAnsi="Times New Roman" w:cs="Times New Roman"/>
          <w:sz w:val="24"/>
          <w:szCs w:val="24"/>
        </w:rPr>
        <w:t xml:space="preserve"> sama sekali tidak mengatur tentang keagenan </w:t>
      </w:r>
      <w:r>
        <w:rPr>
          <w:rFonts w:ascii="Times New Roman" w:hAnsi="Times New Roman" w:cs="Times New Roman"/>
          <w:sz w:val="24"/>
          <w:szCs w:val="24"/>
        </w:rPr>
        <w:t xml:space="preserve">, tetapi digunakan </w:t>
      </w:r>
      <w:r w:rsidR="0094751A">
        <w:rPr>
          <w:rFonts w:ascii="Times New Roman" w:hAnsi="Times New Roman" w:cs="Times New Roman"/>
          <w:sz w:val="24"/>
          <w:szCs w:val="24"/>
        </w:rPr>
        <w:t xml:space="preserve">ketentuan pasal 1792 </w:t>
      </w:r>
      <w:proofErr w:type="spellStart"/>
      <w:r w:rsidR="0094751A">
        <w:rPr>
          <w:rFonts w:ascii="Times New Roman" w:hAnsi="Times New Roman" w:cs="Times New Roman"/>
          <w:sz w:val="24"/>
          <w:szCs w:val="24"/>
        </w:rPr>
        <w:t>KUHPerdata</w:t>
      </w:r>
      <w:proofErr w:type="spellEnd"/>
      <w:r w:rsidR="0094751A">
        <w:rPr>
          <w:rFonts w:ascii="Times New Roman" w:hAnsi="Times New Roman" w:cs="Times New Roman"/>
          <w:sz w:val="24"/>
          <w:szCs w:val="24"/>
        </w:rPr>
        <w:t xml:space="preserve"> tentang pemberian kuasa (</w:t>
      </w:r>
      <w:proofErr w:type="spellStart"/>
      <w:r w:rsidR="0094751A" w:rsidRPr="00F74FC5">
        <w:rPr>
          <w:rFonts w:ascii="Times New Roman" w:hAnsi="Times New Roman" w:cs="Times New Roman"/>
          <w:i/>
          <w:iCs/>
          <w:sz w:val="24"/>
          <w:szCs w:val="24"/>
        </w:rPr>
        <w:t>lastgeving</w:t>
      </w:r>
      <w:proofErr w:type="spellEnd"/>
      <w:r w:rsidR="0094751A">
        <w:rPr>
          <w:rFonts w:ascii="Times New Roman" w:hAnsi="Times New Roman" w:cs="Times New Roman"/>
          <w:sz w:val="24"/>
          <w:szCs w:val="24"/>
        </w:rPr>
        <w:t>)</w:t>
      </w:r>
      <w:r w:rsidR="007734E8">
        <w:rPr>
          <w:rFonts w:ascii="Times New Roman" w:hAnsi="Times New Roman" w:cs="Times New Roman"/>
          <w:sz w:val="24"/>
          <w:szCs w:val="24"/>
        </w:rPr>
        <w:t>.</w:t>
      </w:r>
      <w:r w:rsidR="00906E5F">
        <w:rPr>
          <w:rFonts w:ascii="Times New Roman" w:hAnsi="Times New Roman" w:cs="Times New Roman"/>
          <w:sz w:val="24"/>
          <w:szCs w:val="24"/>
        </w:rPr>
        <w:t xml:space="preserve"> </w:t>
      </w:r>
      <w:r w:rsidR="007734E8">
        <w:rPr>
          <w:rFonts w:ascii="Times New Roman" w:hAnsi="Times New Roman" w:cs="Times New Roman"/>
          <w:sz w:val="24"/>
          <w:szCs w:val="24"/>
        </w:rPr>
        <w:t xml:space="preserve">Pasal 1792 </w:t>
      </w:r>
      <w:proofErr w:type="spellStart"/>
      <w:r w:rsidR="007734E8">
        <w:rPr>
          <w:rFonts w:ascii="Times New Roman" w:hAnsi="Times New Roman" w:cs="Times New Roman"/>
          <w:sz w:val="24"/>
          <w:szCs w:val="24"/>
        </w:rPr>
        <w:t>KUHPerdata</w:t>
      </w:r>
      <w:proofErr w:type="spellEnd"/>
      <w:r w:rsidR="007734E8">
        <w:rPr>
          <w:rFonts w:ascii="Times New Roman" w:hAnsi="Times New Roman" w:cs="Times New Roman"/>
          <w:sz w:val="24"/>
          <w:szCs w:val="24"/>
        </w:rPr>
        <w:t xml:space="preserve"> yang mengatur tentang pemberian kuasa dianggap sebagai ketentuan umum (</w:t>
      </w:r>
      <w:proofErr w:type="spellStart"/>
      <w:r w:rsidR="007734E8">
        <w:rPr>
          <w:rFonts w:ascii="Times New Roman" w:hAnsi="Times New Roman" w:cs="Times New Roman"/>
          <w:sz w:val="24"/>
          <w:szCs w:val="24"/>
        </w:rPr>
        <w:t>lex</w:t>
      </w:r>
      <w:proofErr w:type="spellEnd"/>
      <w:r w:rsidR="007734E8">
        <w:rPr>
          <w:rFonts w:ascii="Times New Roman" w:hAnsi="Times New Roman" w:cs="Times New Roman"/>
          <w:sz w:val="24"/>
          <w:szCs w:val="24"/>
        </w:rPr>
        <w:t xml:space="preserve"> generalis) yang mengakomodasi dasar hukum hubungan keagenan. (Levi </w:t>
      </w:r>
      <w:proofErr w:type="spellStart"/>
      <w:r w:rsidR="007734E8">
        <w:rPr>
          <w:rFonts w:ascii="Times New Roman" w:hAnsi="Times New Roman" w:cs="Times New Roman"/>
          <w:sz w:val="24"/>
          <w:szCs w:val="24"/>
        </w:rPr>
        <w:t>Lana,ibid</w:t>
      </w:r>
      <w:proofErr w:type="spellEnd"/>
      <w:r w:rsidR="007734E8">
        <w:rPr>
          <w:rFonts w:ascii="Times New Roman" w:hAnsi="Times New Roman" w:cs="Times New Roman"/>
          <w:sz w:val="24"/>
          <w:szCs w:val="24"/>
        </w:rPr>
        <w:t xml:space="preserve"> </w:t>
      </w:r>
      <w:proofErr w:type="spellStart"/>
      <w:r w:rsidR="007734E8">
        <w:rPr>
          <w:rFonts w:ascii="Times New Roman" w:hAnsi="Times New Roman" w:cs="Times New Roman"/>
          <w:sz w:val="24"/>
          <w:szCs w:val="24"/>
        </w:rPr>
        <w:t>hlm</w:t>
      </w:r>
      <w:proofErr w:type="spellEnd"/>
      <w:r w:rsidR="007734E8">
        <w:rPr>
          <w:rFonts w:ascii="Times New Roman" w:hAnsi="Times New Roman" w:cs="Times New Roman"/>
          <w:sz w:val="24"/>
          <w:szCs w:val="24"/>
        </w:rPr>
        <w:t xml:space="preserve"> 38).Prof Asikin menyamakan pemberian kuasa ini dengan pemberian tugas, yaitu mengandung kewajiban</w:t>
      </w:r>
      <w:r w:rsidR="007B27D1">
        <w:rPr>
          <w:rFonts w:ascii="Times New Roman" w:hAnsi="Times New Roman" w:cs="Times New Roman"/>
          <w:sz w:val="24"/>
          <w:szCs w:val="24"/>
        </w:rPr>
        <w:t xml:space="preserve"> bahwa pihak yang menerima tugas (</w:t>
      </w:r>
      <w:proofErr w:type="spellStart"/>
      <w:r w:rsidR="007B27D1" w:rsidRPr="00F74FC5">
        <w:rPr>
          <w:rFonts w:ascii="Times New Roman" w:hAnsi="Times New Roman" w:cs="Times New Roman"/>
          <w:i/>
          <w:iCs/>
          <w:sz w:val="24"/>
          <w:szCs w:val="24"/>
        </w:rPr>
        <w:t>opdracht</w:t>
      </w:r>
      <w:proofErr w:type="spellEnd"/>
      <w:r w:rsidR="007B27D1">
        <w:rPr>
          <w:rFonts w:ascii="Times New Roman" w:hAnsi="Times New Roman" w:cs="Times New Roman"/>
          <w:sz w:val="24"/>
          <w:szCs w:val="24"/>
        </w:rPr>
        <w:t xml:space="preserve">) wajib melakukan tugas tersebut. (ibid </w:t>
      </w:r>
      <w:proofErr w:type="spellStart"/>
      <w:r w:rsidR="007B27D1">
        <w:rPr>
          <w:rFonts w:ascii="Times New Roman" w:hAnsi="Times New Roman" w:cs="Times New Roman"/>
          <w:sz w:val="24"/>
          <w:szCs w:val="24"/>
        </w:rPr>
        <w:t>hlm</w:t>
      </w:r>
      <w:proofErr w:type="spellEnd"/>
      <w:r w:rsidR="007B27D1">
        <w:rPr>
          <w:rFonts w:ascii="Times New Roman" w:hAnsi="Times New Roman" w:cs="Times New Roman"/>
          <w:sz w:val="24"/>
          <w:szCs w:val="24"/>
        </w:rPr>
        <w:t xml:space="preserve"> 39)</w:t>
      </w:r>
      <w:r w:rsidR="00906E5F">
        <w:rPr>
          <w:rFonts w:ascii="Times New Roman" w:hAnsi="Times New Roman" w:cs="Times New Roman"/>
          <w:sz w:val="24"/>
          <w:szCs w:val="24"/>
        </w:rPr>
        <w:t xml:space="preserve">. Secara umum pemberian kuasa mengandung hal-hal khusus yang tidak terdapat dalam pemberian jasa keagenan, yaitu : (Levi Lana , ibid </w:t>
      </w:r>
      <w:proofErr w:type="spellStart"/>
      <w:r w:rsidR="00906E5F">
        <w:rPr>
          <w:rFonts w:ascii="Times New Roman" w:hAnsi="Times New Roman" w:cs="Times New Roman"/>
          <w:sz w:val="24"/>
          <w:szCs w:val="24"/>
        </w:rPr>
        <w:t>hlm</w:t>
      </w:r>
      <w:proofErr w:type="spellEnd"/>
      <w:r w:rsidR="00906E5F">
        <w:rPr>
          <w:rFonts w:ascii="Times New Roman" w:hAnsi="Times New Roman" w:cs="Times New Roman"/>
          <w:sz w:val="24"/>
          <w:szCs w:val="24"/>
        </w:rPr>
        <w:t xml:space="preserve"> 39)</w:t>
      </w:r>
    </w:p>
    <w:p w14:paraId="7FE88078" w14:textId="1216B9C9" w:rsidR="00906E5F" w:rsidRDefault="00906E5F" w:rsidP="00201930">
      <w:pPr>
        <w:pStyle w:val="ListParagraph"/>
        <w:numPr>
          <w:ilvl w:val="0"/>
          <w:numId w:val="4"/>
        </w:numPr>
        <w:tabs>
          <w:tab w:val="left" w:pos="284"/>
        </w:tabs>
        <w:spacing w:before="120" w:line="240" w:lineRule="auto"/>
        <w:ind w:hanging="294"/>
        <w:jc w:val="both"/>
        <w:rPr>
          <w:rFonts w:ascii="Times New Roman" w:hAnsi="Times New Roman" w:cs="Times New Roman"/>
          <w:sz w:val="24"/>
          <w:szCs w:val="24"/>
        </w:rPr>
      </w:pPr>
      <w:r>
        <w:rPr>
          <w:rFonts w:ascii="Times New Roman" w:hAnsi="Times New Roman" w:cs="Times New Roman"/>
          <w:sz w:val="24"/>
          <w:szCs w:val="24"/>
        </w:rPr>
        <w:t>Dilakukan dengan upah atau tanpa upah</w:t>
      </w:r>
    </w:p>
    <w:p w14:paraId="0CE216EF" w14:textId="23A9418D" w:rsidR="00906E5F" w:rsidRDefault="00906E5F" w:rsidP="00201930">
      <w:pPr>
        <w:pStyle w:val="ListParagraph"/>
        <w:numPr>
          <w:ilvl w:val="0"/>
          <w:numId w:val="4"/>
        </w:numPr>
        <w:tabs>
          <w:tab w:val="left" w:pos="284"/>
        </w:tabs>
        <w:spacing w:before="120" w:line="240" w:lineRule="auto"/>
        <w:ind w:hanging="294"/>
        <w:jc w:val="both"/>
        <w:rPr>
          <w:rFonts w:ascii="Times New Roman" w:hAnsi="Times New Roman" w:cs="Times New Roman"/>
          <w:sz w:val="24"/>
          <w:szCs w:val="24"/>
        </w:rPr>
      </w:pPr>
      <w:r>
        <w:rPr>
          <w:rFonts w:ascii="Times New Roman" w:hAnsi="Times New Roman" w:cs="Times New Roman"/>
          <w:sz w:val="24"/>
          <w:szCs w:val="24"/>
        </w:rPr>
        <w:t>Bersifat sepihak sehingga dapat dibatalkan sepihak pula</w:t>
      </w:r>
    </w:p>
    <w:p w14:paraId="2F4489FA" w14:textId="10B3824C" w:rsidR="00906E5F" w:rsidRDefault="00906E5F" w:rsidP="00201930">
      <w:pPr>
        <w:pStyle w:val="ListParagraph"/>
        <w:numPr>
          <w:ilvl w:val="0"/>
          <w:numId w:val="4"/>
        </w:numPr>
        <w:tabs>
          <w:tab w:val="left" w:pos="284"/>
        </w:tabs>
        <w:spacing w:before="120" w:line="240" w:lineRule="auto"/>
        <w:ind w:hanging="294"/>
        <w:jc w:val="both"/>
        <w:rPr>
          <w:rFonts w:ascii="Times New Roman" w:hAnsi="Times New Roman" w:cs="Times New Roman"/>
          <w:sz w:val="24"/>
          <w:szCs w:val="24"/>
        </w:rPr>
      </w:pPr>
      <w:r>
        <w:rPr>
          <w:rFonts w:ascii="Times New Roman" w:hAnsi="Times New Roman" w:cs="Times New Roman"/>
          <w:sz w:val="24"/>
          <w:szCs w:val="24"/>
        </w:rPr>
        <w:t>Pemberian kuasa yang baru mengakibatkan batalnya surat kuasa yang lama</w:t>
      </w:r>
    </w:p>
    <w:p w14:paraId="44625238" w14:textId="77777777" w:rsidR="00D01862" w:rsidRDefault="00906E5F" w:rsidP="00201930">
      <w:pPr>
        <w:pStyle w:val="ListParagraph"/>
        <w:numPr>
          <w:ilvl w:val="0"/>
          <w:numId w:val="4"/>
        </w:numPr>
        <w:tabs>
          <w:tab w:val="left" w:pos="284"/>
        </w:tabs>
        <w:spacing w:before="12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Pemegang Kuasa bertanggungjawab atas segala kerugian akibat tidak dilaksanakannya pemberian kuasa </w:t>
      </w:r>
    </w:p>
    <w:p w14:paraId="0E098CC5" w14:textId="77777777" w:rsidR="00D01862" w:rsidRDefault="00D01862" w:rsidP="00D01862">
      <w:pPr>
        <w:pStyle w:val="ListParagraph"/>
        <w:tabs>
          <w:tab w:val="left" w:pos="284"/>
        </w:tabs>
        <w:spacing w:before="120" w:line="240" w:lineRule="auto"/>
        <w:jc w:val="both"/>
        <w:rPr>
          <w:rFonts w:ascii="Times New Roman" w:hAnsi="Times New Roman" w:cs="Times New Roman"/>
          <w:sz w:val="24"/>
          <w:szCs w:val="24"/>
        </w:rPr>
      </w:pPr>
    </w:p>
    <w:p w14:paraId="0ED3CF4F" w14:textId="0AF9038A" w:rsidR="00906E5F" w:rsidRPr="00D01862" w:rsidRDefault="00906E5F" w:rsidP="00D01862">
      <w:pPr>
        <w:tabs>
          <w:tab w:val="left" w:pos="284"/>
        </w:tabs>
        <w:spacing w:before="120" w:line="240" w:lineRule="auto"/>
        <w:jc w:val="both"/>
        <w:rPr>
          <w:rFonts w:ascii="Times New Roman" w:hAnsi="Times New Roman" w:cs="Times New Roman"/>
          <w:sz w:val="24"/>
          <w:szCs w:val="24"/>
        </w:rPr>
      </w:pPr>
      <w:r w:rsidRPr="00D01862">
        <w:rPr>
          <w:rFonts w:ascii="Times New Roman" w:hAnsi="Times New Roman" w:cs="Times New Roman"/>
          <w:sz w:val="24"/>
          <w:szCs w:val="24"/>
        </w:rPr>
        <w:t>Perbedaan pemberian kuasa dengan hubungan keagenan :</w:t>
      </w:r>
      <w:r w:rsidR="00D01862" w:rsidRPr="00D01862">
        <w:rPr>
          <w:rFonts w:ascii="Times New Roman" w:hAnsi="Times New Roman" w:cs="Times New Roman"/>
          <w:sz w:val="24"/>
          <w:szCs w:val="24"/>
        </w:rPr>
        <w:t xml:space="preserve"> (ibid </w:t>
      </w:r>
      <w:proofErr w:type="spellStart"/>
      <w:r w:rsidR="00D01862" w:rsidRPr="00D01862">
        <w:rPr>
          <w:rFonts w:ascii="Times New Roman" w:hAnsi="Times New Roman" w:cs="Times New Roman"/>
          <w:sz w:val="24"/>
          <w:szCs w:val="24"/>
        </w:rPr>
        <w:t>hlm</w:t>
      </w:r>
      <w:proofErr w:type="spellEnd"/>
      <w:r w:rsidR="00D01862" w:rsidRPr="00D01862">
        <w:rPr>
          <w:rFonts w:ascii="Times New Roman" w:hAnsi="Times New Roman" w:cs="Times New Roman"/>
          <w:sz w:val="24"/>
          <w:szCs w:val="24"/>
        </w:rPr>
        <w:t xml:space="preserve"> 39)</w:t>
      </w:r>
    </w:p>
    <w:p w14:paraId="55943F69" w14:textId="0E42109F" w:rsidR="00906E5F" w:rsidRDefault="00BA532D" w:rsidP="00201930">
      <w:pPr>
        <w:pStyle w:val="ListParagraph"/>
        <w:numPr>
          <w:ilvl w:val="0"/>
          <w:numId w:val="5"/>
        </w:numPr>
        <w:tabs>
          <w:tab w:val="left" w:pos="284"/>
        </w:tabs>
        <w:spacing w:before="120" w:line="240" w:lineRule="auto"/>
        <w:ind w:hanging="436"/>
        <w:jc w:val="both"/>
        <w:rPr>
          <w:rFonts w:ascii="Times New Roman" w:hAnsi="Times New Roman" w:cs="Times New Roman"/>
          <w:sz w:val="24"/>
          <w:szCs w:val="24"/>
        </w:rPr>
      </w:pPr>
      <w:r>
        <w:rPr>
          <w:rFonts w:ascii="Times New Roman" w:hAnsi="Times New Roman" w:cs="Times New Roman"/>
          <w:sz w:val="24"/>
          <w:szCs w:val="24"/>
        </w:rPr>
        <w:t>Hubungan keagenan adalah hubungan kontraktual</w:t>
      </w:r>
      <w:r w:rsidR="00D01862">
        <w:rPr>
          <w:rFonts w:ascii="Times New Roman" w:hAnsi="Times New Roman" w:cs="Times New Roman"/>
          <w:sz w:val="24"/>
          <w:szCs w:val="24"/>
        </w:rPr>
        <w:t xml:space="preserve"> sehingga tidak ada tempat bagi tindakan-tindakan unilateral dari pihak pembeli jasa keagenan.</w:t>
      </w:r>
    </w:p>
    <w:p w14:paraId="17846ED8" w14:textId="1AB9A434" w:rsidR="00D01862" w:rsidRPr="00BA532D" w:rsidRDefault="00D01862" w:rsidP="00201930">
      <w:pPr>
        <w:pStyle w:val="ListParagraph"/>
        <w:numPr>
          <w:ilvl w:val="0"/>
          <w:numId w:val="5"/>
        </w:numPr>
        <w:tabs>
          <w:tab w:val="left" w:pos="284"/>
        </w:tabs>
        <w:spacing w:before="120" w:line="240" w:lineRule="auto"/>
        <w:ind w:hanging="436"/>
        <w:jc w:val="both"/>
        <w:rPr>
          <w:rFonts w:ascii="Times New Roman" w:hAnsi="Times New Roman" w:cs="Times New Roman"/>
          <w:sz w:val="24"/>
          <w:szCs w:val="24"/>
        </w:rPr>
      </w:pPr>
      <w:r>
        <w:rPr>
          <w:rFonts w:ascii="Times New Roman" w:hAnsi="Times New Roman" w:cs="Times New Roman"/>
          <w:sz w:val="24"/>
          <w:szCs w:val="24"/>
        </w:rPr>
        <w:t>Hubungan keagenan adalah hubungan bisnis dan komersial sehingga kewajiban membayar upah dan hak menerima upah adalah elemen penting dalam perjanjian keagenan</w:t>
      </w:r>
    </w:p>
    <w:p w14:paraId="0745A24C" w14:textId="23698B1E" w:rsidR="00D01862" w:rsidRDefault="00D01862" w:rsidP="00F401AD">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Beberapa elemen dalam pemberian kuasa yang memiliki karakteristik pemberian jasa keagenan, seperti :</w:t>
      </w:r>
      <w:r w:rsidR="00990C13">
        <w:rPr>
          <w:rFonts w:ascii="Times New Roman" w:hAnsi="Times New Roman" w:cs="Times New Roman"/>
          <w:sz w:val="24"/>
          <w:szCs w:val="24"/>
        </w:rPr>
        <w:t xml:space="preserve"> (ibid)</w:t>
      </w:r>
    </w:p>
    <w:p w14:paraId="0B921D27" w14:textId="0657C4C1" w:rsidR="00D01862" w:rsidRDefault="00D01862" w:rsidP="00D01862">
      <w:pPr>
        <w:pStyle w:val="ListParagraph"/>
        <w:numPr>
          <w:ilvl w:val="0"/>
          <w:numId w:val="6"/>
        </w:numPr>
        <w:tabs>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Melakukan perbuatan hukum untuk kepentingan dan atas nama pemberi kuasa</w:t>
      </w:r>
    </w:p>
    <w:p w14:paraId="7023CF17" w14:textId="3F1D23BA" w:rsidR="00D01862" w:rsidRDefault="00D01862" w:rsidP="00D01862">
      <w:pPr>
        <w:pStyle w:val="ListParagraph"/>
        <w:numPr>
          <w:ilvl w:val="0"/>
          <w:numId w:val="6"/>
        </w:numPr>
        <w:tabs>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Mengandung kewajiban bagi penerima kuasa untuk menjalankan pekerjaan yang telah ditugaskan </w:t>
      </w:r>
    </w:p>
    <w:p w14:paraId="5BF0779A" w14:textId="7419BB51" w:rsidR="00D01862" w:rsidRDefault="00D01862" w:rsidP="00D01862">
      <w:pPr>
        <w:pStyle w:val="ListParagraph"/>
        <w:numPr>
          <w:ilvl w:val="0"/>
          <w:numId w:val="6"/>
        </w:numPr>
        <w:tabs>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Penerima kuasa tidak diperbolehkan melakukan perbuatan hukum</w:t>
      </w:r>
      <w:r w:rsidR="00990C13">
        <w:rPr>
          <w:rFonts w:ascii="Times New Roman" w:hAnsi="Times New Roman" w:cs="Times New Roman"/>
          <w:sz w:val="24"/>
          <w:szCs w:val="24"/>
        </w:rPr>
        <w:t xml:space="preserve"> yang melampaui kewenangan yang diberikan dalam surat kuasa</w:t>
      </w:r>
    </w:p>
    <w:p w14:paraId="1A341720" w14:textId="6C7E60D7" w:rsidR="00990C13" w:rsidRDefault="00990C13" w:rsidP="00D01862">
      <w:pPr>
        <w:pStyle w:val="ListParagraph"/>
        <w:numPr>
          <w:ilvl w:val="0"/>
          <w:numId w:val="6"/>
        </w:numPr>
        <w:tabs>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Pemberi Kuasa berhak melakukan tindakan hukum secara langsung kepada pihak ketiga untuk memaksa pihak ketiga tersebut memenuhi janjinya</w:t>
      </w:r>
    </w:p>
    <w:p w14:paraId="4756165C" w14:textId="4CA4A3CF" w:rsidR="000754AB" w:rsidRDefault="000754AB" w:rsidP="000754AB">
      <w:pPr>
        <w:pStyle w:val="ListParagraph"/>
        <w:tabs>
          <w:tab w:val="left" w:pos="284"/>
        </w:tabs>
        <w:spacing w:before="120" w:line="240" w:lineRule="auto"/>
        <w:jc w:val="both"/>
        <w:rPr>
          <w:rFonts w:ascii="Times New Roman" w:hAnsi="Times New Roman" w:cs="Times New Roman"/>
          <w:sz w:val="24"/>
          <w:szCs w:val="24"/>
        </w:rPr>
      </w:pPr>
    </w:p>
    <w:p w14:paraId="632D149D" w14:textId="6779DABA" w:rsidR="000754AB" w:rsidRDefault="000754AB" w:rsidP="00201930">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Menurut</w:t>
      </w:r>
      <w:r w:rsidR="00937502">
        <w:rPr>
          <w:rFonts w:ascii="Times New Roman" w:hAnsi="Times New Roman" w:cs="Times New Roman"/>
          <w:sz w:val="24"/>
          <w:szCs w:val="24"/>
        </w:rPr>
        <w:t xml:space="preserve"> Levi Lana, jasa keagenan memiliki cakupan yang lebih luas dari pemberian kuasa, karena hubungan kontraktual dalam jasa keagenan yang mengandung </w:t>
      </w:r>
      <w:proofErr w:type="spellStart"/>
      <w:r w:rsidR="00937502">
        <w:rPr>
          <w:rFonts w:ascii="Times New Roman" w:hAnsi="Times New Roman" w:cs="Times New Roman"/>
          <w:sz w:val="24"/>
          <w:szCs w:val="24"/>
        </w:rPr>
        <w:t>azas</w:t>
      </w:r>
      <w:proofErr w:type="spellEnd"/>
      <w:r w:rsidR="00937502">
        <w:rPr>
          <w:rFonts w:ascii="Times New Roman" w:hAnsi="Times New Roman" w:cs="Times New Roman"/>
          <w:sz w:val="24"/>
          <w:szCs w:val="24"/>
        </w:rPr>
        <w:t xml:space="preserve"> kebebasan berkontrak, sehingga memungkinkan para pihak dalam perjanjian keagenan untuk mengatur syarat-syarat dan ketentuan-ketentuan yang mengikat para pihak tersebut,. Sementara itu, pemberian kuasa yang notabene merupakan perbuatan hukum sepihak sudah memiliki landasan hukum formal yang berlaku umum dan mengikat serta memiliki ruang yang bersifat konsensual.</w:t>
      </w:r>
    </w:p>
    <w:p w14:paraId="539179B9" w14:textId="0EF78D2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9EFED22" w14:textId="14691FE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FF884C8" w14:textId="1456C49E" w:rsidR="004435D1" w:rsidRDefault="00E5795B" w:rsidP="00C94381">
      <w:pPr>
        <w:pStyle w:val="ListParagraph"/>
        <w:numPr>
          <w:ilvl w:val="0"/>
          <w:numId w:val="1"/>
        </w:numPr>
        <w:tabs>
          <w:tab w:val="left" w:pos="284"/>
        </w:tabs>
        <w:spacing w:before="120" w:line="240" w:lineRule="auto"/>
        <w:ind w:left="284" w:hanging="284"/>
        <w:jc w:val="both"/>
        <w:rPr>
          <w:rFonts w:ascii="Times New Roman" w:hAnsi="Times New Roman" w:cs="Times New Roman"/>
          <w:b/>
          <w:bCs/>
          <w:sz w:val="24"/>
          <w:szCs w:val="24"/>
        </w:rPr>
      </w:pPr>
      <w:r w:rsidRPr="00C94381">
        <w:rPr>
          <w:rFonts w:ascii="Times New Roman" w:hAnsi="Times New Roman" w:cs="Times New Roman"/>
          <w:b/>
          <w:bCs/>
          <w:sz w:val="24"/>
          <w:szCs w:val="24"/>
        </w:rPr>
        <w:t xml:space="preserve">Hak dan Kewajiban Agen dan </w:t>
      </w:r>
      <w:proofErr w:type="spellStart"/>
      <w:r w:rsidRPr="00C94381">
        <w:rPr>
          <w:rFonts w:ascii="Times New Roman" w:hAnsi="Times New Roman" w:cs="Times New Roman"/>
          <w:b/>
          <w:bCs/>
          <w:sz w:val="24"/>
          <w:szCs w:val="24"/>
        </w:rPr>
        <w:t>Prinsipal</w:t>
      </w:r>
      <w:proofErr w:type="spellEnd"/>
    </w:p>
    <w:p w14:paraId="5FC19F5D" w14:textId="3C9B7EE8" w:rsidR="0063213B" w:rsidRDefault="0063213B" w:rsidP="0063213B">
      <w:pPr>
        <w:pStyle w:val="ListParagraph"/>
        <w:tabs>
          <w:tab w:val="left" w:pos="284"/>
        </w:tabs>
        <w:spacing w:before="120" w:line="240" w:lineRule="auto"/>
        <w:ind w:left="284"/>
        <w:jc w:val="both"/>
        <w:rPr>
          <w:rFonts w:ascii="Times New Roman" w:hAnsi="Times New Roman" w:cs="Times New Roman"/>
          <w:b/>
          <w:bCs/>
          <w:sz w:val="24"/>
          <w:szCs w:val="24"/>
        </w:rPr>
      </w:pPr>
    </w:p>
    <w:p w14:paraId="34606146" w14:textId="290E23A1" w:rsidR="0063213B" w:rsidRDefault="0063213B" w:rsidP="00E27133">
      <w:pPr>
        <w:pStyle w:val="ListParagraph"/>
        <w:tabs>
          <w:tab w:val="left" w:pos="0"/>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Hak dan kewajiban agen dan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sebagaimana dikutip dari buku </w:t>
      </w:r>
      <w:proofErr w:type="spellStart"/>
      <w:r>
        <w:rPr>
          <w:rFonts w:ascii="Times New Roman" w:hAnsi="Times New Roman" w:cs="Times New Roman"/>
          <w:sz w:val="24"/>
          <w:szCs w:val="24"/>
        </w:rPr>
        <w:t>Commercial</w:t>
      </w:r>
      <w:proofErr w:type="spellEnd"/>
      <w:r>
        <w:rPr>
          <w:rFonts w:ascii="Times New Roman" w:hAnsi="Times New Roman" w:cs="Times New Roman"/>
          <w:sz w:val="24"/>
          <w:szCs w:val="24"/>
        </w:rPr>
        <w:t xml:space="preserve"> Law tulisan Robert </w:t>
      </w:r>
      <w:proofErr w:type="spellStart"/>
      <w:r>
        <w:rPr>
          <w:rFonts w:ascii="Times New Roman" w:hAnsi="Times New Roman" w:cs="Times New Roman"/>
          <w:sz w:val="24"/>
          <w:szCs w:val="24"/>
        </w:rPr>
        <w:t>Bradgate</w:t>
      </w:r>
      <w:proofErr w:type="spellEnd"/>
      <w:r>
        <w:rPr>
          <w:rFonts w:ascii="Times New Roman" w:hAnsi="Times New Roman" w:cs="Times New Roman"/>
          <w:sz w:val="24"/>
          <w:szCs w:val="24"/>
        </w:rPr>
        <w:t xml:space="preserve"> terbitan </w:t>
      </w:r>
      <w:proofErr w:type="spellStart"/>
      <w:r>
        <w:rPr>
          <w:rFonts w:ascii="Times New Roman" w:hAnsi="Times New Roman" w:cs="Times New Roman"/>
          <w:sz w:val="24"/>
          <w:szCs w:val="24"/>
        </w:rPr>
        <w:t>Butterworts</w:t>
      </w:r>
      <w:proofErr w:type="spellEnd"/>
      <w:r>
        <w:rPr>
          <w:rFonts w:ascii="Times New Roman" w:hAnsi="Times New Roman" w:cs="Times New Roman"/>
          <w:sz w:val="24"/>
          <w:szCs w:val="24"/>
        </w:rPr>
        <w:t xml:space="preserve"> London Tahun 1995 halaman 145-147, yaitu sebagai berikut : (Levi Lana, halaman 4</w:t>
      </w:r>
      <w:r w:rsidR="009C75D9">
        <w:rPr>
          <w:rFonts w:ascii="Times New Roman" w:hAnsi="Times New Roman" w:cs="Times New Roman"/>
          <w:sz w:val="24"/>
          <w:szCs w:val="24"/>
        </w:rPr>
        <w:t>1-43).</w:t>
      </w:r>
    </w:p>
    <w:p w14:paraId="0CE52D3C" w14:textId="4B304C6F" w:rsidR="00E27133" w:rsidRPr="002C12FA" w:rsidRDefault="009C75D9" w:rsidP="002C12FA">
      <w:pPr>
        <w:tabs>
          <w:tab w:val="left" w:pos="284"/>
        </w:tabs>
        <w:spacing w:before="120" w:line="240" w:lineRule="auto"/>
        <w:jc w:val="both"/>
        <w:rPr>
          <w:rFonts w:ascii="Times New Roman" w:hAnsi="Times New Roman" w:cs="Times New Roman"/>
          <w:b/>
          <w:bCs/>
          <w:sz w:val="24"/>
          <w:szCs w:val="24"/>
        </w:rPr>
      </w:pPr>
      <w:r w:rsidRPr="00E27133">
        <w:rPr>
          <w:rFonts w:ascii="Times New Roman" w:hAnsi="Times New Roman" w:cs="Times New Roman"/>
          <w:b/>
          <w:bCs/>
          <w:sz w:val="24"/>
          <w:szCs w:val="24"/>
        </w:rPr>
        <w:lastRenderedPageBreak/>
        <w:t>Kewajiban-kewajiban Agen</w:t>
      </w:r>
    </w:p>
    <w:p w14:paraId="0A558C83" w14:textId="00381667" w:rsidR="009C75D9" w:rsidRDefault="009C75D9" w:rsidP="00E27133">
      <w:pPr>
        <w:pStyle w:val="ListParagraph"/>
        <w:tabs>
          <w:tab w:val="left" w:pos="0"/>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Kewajiban baik dari sisi agen maupun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dapat </w:t>
      </w:r>
      <w:proofErr w:type="spellStart"/>
      <w:r>
        <w:rPr>
          <w:rFonts w:ascii="Times New Roman" w:hAnsi="Times New Roman" w:cs="Times New Roman"/>
          <w:sz w:val="24"/>
          <w:szCs w:val="24"/>
        </w:rPr>
        <w:t>ditentuka</w:t>
      </w:r>
      <w:proofErr w:type="spellEnd"/>
      <w:r>
        <w:rPr>
          <w:rFonts w:ascii="Times New Roman" w:hAnsi="Times New Roman" w:cs="Times New Roman"/>
          <w:sz w:val="24"/>
          <w:szCs w:val="24"/>
        </w:rPr>
        <w:t xml:space="preserve"> secara tersurat oleh para pihak dalam perjanjian keagenan. Terdapat </w:t>
      </w:r>
      <w:proofErr w:type="spellStart"/>
      <w:r>
        <w:rPr>
          <w:rFonts w:ascii="Times New Roman" w:hAnsi="Times New Roman" w:cs="Times New Roman"/>
          <w:sz w:val="24"/>
          <w:szCs w:val="24"/>
        </w:rPr>
        <w:t>kewaijban</w:t>
      </w:r>
      <w:proofErr w:type="spellEnd"/>
      <w:r>
        <w:rPr>
          <w:rFonts w:ascii="Times New Roman" w:hAnsi="Times New Roman" w:cs="Times New Roman"/>
          <w:sz w:val="24"/>
          <w:szCs w:val="24"/>
        </w:rPr>
        <w:t xml:space="preserve">-kewajiban yang mungkin tidak diatur dalam perjanjian, tetapi berdasarkan </w:t>
      </w:r>
      <w:proofErr w:type="spellStart"/>
      <w:r>
        <w:rPr>
          <w:rFonts w:ascii="Times New Roman" w:hAnsi="Times New Roman" w:cs="Times New Roman"/>
          <w:sz w:val="24"/>
          <w:szCs w:val="24"/>
        </w:rPr>
        <w:t>azas</w:t>
      </w:r>
      <w:proofErr w:type="spellEnd"/>
      <w:r>
        <w:rPr>
          <w:rFonts w:ascii="Times New Roman" w:hAnsi="Times New Roman" w:cs="Times New Roman"/>
          <w:sz w:val="24"/>
          <w:szCs w:val="24"/>
        </w:rPr>
        <w:t xml:space="preserve"> kepatutan kewajiban-kewajiban tersebut </w:t>
      </w:r>
      <w:proofErr w:type="spellStart"/>
      <w:r>
        <w:rPr>
          <w:rFonts w:ascii="Times New Roman" w:hAnsi="Times New Roman" w:cs="Times New Roman"/>
          <w:sz w:val="24"/>
          <w:szCs w:val="24"/>
        </w:rPr>
        <w:t>melakat</w:t>
      </w:r>
      <w:proofErr w:type="spellEnd"/>
      <w:r>
        <w:rPr>
          <w:rFonts w:ascii="Times New Roman" w:hAnsi="Times New Roman" w:cs="Times New Roman"/>
          <w:sz w:val="24"/>
          <w:szCs w:val="24"/>
        </w:rPr>
        <w:t xml:space="preserve"> dalam jasa keagenan, misalnya </w:t>
      </w:r>
    </w:p>
    <w:p w14:paraId="02C01CA0" w14:textId="176A42D9" w:rsidR="009C75D9" w:rsidRDefault="007F1A19" w:rsidP="00E27133">
      <w:pPr>
        <w:pStyle w:val="ListParagraph"/>
        <w:numPr>
          <w:ilvl w:val="0"/>
          <w:numId w:val="12"/>
        </w:numPr>
        <w:tabs>
          <w:tab w:val="left" w:pos="709"/>
        </w:tabs>
        <w:spacing w:before="12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Kewajiban untuk bertindak hati-hati (</w:t>
      </w:r>
      <w:proofErr w:type="spellStart"/>
      <w:r w:rsidRPr="00440DE8">
        <w:rPr>
          <w:rFonts w:ascii="Times New Roman" w:hAnsi="Times New Roman" w:cs="Times New Roman"/>
          <w:i/>
          <w:iCs/>
          <w:sz w:val="24"/>
          <w:szCs w:val="24"/>
        </w:rPr>
        <w:t>duty</w:t>
      </w:r>
      <w:proofErr w:type="spellEnd"/>
      <w:r w:rsidRPr="00440DE8">
        <w:rPr>
          <w:rFonts w:ascii="Times New Roman" w:hAnsi="Times New Roman" w:cs="Times New Roman"/>
          <w:i/>
          <w:iCs/>
          <w:sz w:val="24"/>
          <w:szCs w:val="24"/>
        </w:rPr>
        <w:t xml:space="preserve"> </w:t>
      </w:r>
      <w:proofErr w:type="spellStart"/>
      <w:r w:rsidRPr="00440DE8">
        <w:rPr>
          <w:rFonts w:ascii="Times New Roman" w:hAnsi="Times New Roman" w:cs="Times New Roman"/>
          <w:i/>
          <w:iCs/>
          <w:sz w:val="24"/>
          <w:szCs w:val="24"/>
        </w:rPr>
        <w:t>of</w:t>
      </w:r>
      <w:proofErr w:type="spellEnd"/>
      <w:r w:rsidRPr="00440DE8">
        <w:rPr>
          <w:rFonts w:ascii="Times New Roman" w:hAnsi="Times New Roman" w:cs="Times New Roman"/>
          <w:i/>
          <w:iCs/>
          <w:sz w:val="24"/>
          <w:szCs w:val="24"/>
        </w:rPr>
        <w:t xml:space="preserve"> </w:t>
      </w:r>
      <w:proofErr w:type="spellStart"/>
      <w:r w:rsidRPr="00440DE8">
        <w:rPr>
          <w:rFonts w:ascii="Times New Roman" w:hAnsi="Times New Roman" w:cs="Times New Roman"/>
          <w:i/>
          <w:iCs/>
          <w:sz w:val="24"/>
          <w:szCs w:val="24"/>
        </w:rPr>
        <w:t>exercising</w:t>
      </w:r>
      <w:proofErr w:type="spellEnd"/>
      <w:r w:rsidRPr="00440DE8">
        <w:rPr>
          <w:rFonts w:ascii="Times New Roman" w:hAnsi="Times New Roman" w:cs="Times New Roman"/>
          <w:i/>
          <w:iCs/>
          <w:sz w:val="24"/>
          <w:szCs w:val="24"/>
        </w:rPr>
        <w:t xml:space="preserve"> </w:t>
      </w:r>
      <w:proofErr w:type="spellStart"/>
      <w:r w:rsidRPr="00440DE8">
        <w:rPr>
          <w:rFonts w:ascii="Times New Roman" w:hAnsi="Times New Roman" w:cs="Times New Roman"/>
          <w:i/>
          <w:iCs/>
          <w:sz w:val="24"/>
          <w:szCs w:val="24"/>
        </w:rPr>
        <w:t>reasonable</w:t>
      </w:r>
      <w:proofErr w:type="spellEnd"/>
      <w:r w:rsidRPr="00440DE8">
        <w:rPr>
          <w:rFonts w:ascii="Times New Roman" w:hAnsi="Times New Roman" w:cs="Times New Roman"/>
          <w:i/>
          <w:iCs/>
          <w:sz w:val="24"/>
          <w:szCs w:val="24"/>
        </w:rPr>
        <w:t xml:space="preserve"> </w:t>
      </w:r>
      <w:proofErr w:type="spellStart"/>
      <w:r w:rsidRPr="00440DE8">
        <w:rPr>
          <w:rFonts w:ascii="Times New Roman" w:hAnsi="Times New Roman" w:cs="Times New Roman"/>
          <w:i/>
          <w:iCs/>
          <w:sz w:val="24"/>
          <w:szCs w:val="24"/>
        </w:rPr>
        <w:t>care</w:t>
      </w:r>
      <w:proofErr w:type="spellEnd"/>
      <w:r>
        <w:rPr>
          <w:rFonts w:ascii="Times New Roman" w:hAnsi="Times New Roman" w:cs="Times New Roman"/>
          <w:sz w:val="24"/>
          <w:szCs w:val="24"/>
        </w:rPr>
        <w:t>), adalah kewajiban yang melekat pada pemberian jasa keagenan.</w:t>
      </w:r>
    </w:p>
    <w:p w14:paraId="6293306F" w14:textId="6306BA00" w:rsidR="007F1A19" w:rsidRDefault="007F1A19" w:rsidP="00E27133">
      <w:pPr>
        <w:pStyle w:val="ListParagraph"/>
        <w:numPr>
          <w:ilvl w:val="0"/>
          <w:numId w:val="12"/>
        </w:numPr>
        <w:tabs>
          <w:tab w:val="left" w:pos="567"/>
          <w:tab w:val="left" w:pos="851"/>
        </w:tabs>
        <w:spacing w:before="12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Kewajiban untuk melaksanakan sendiri (</w:t>
      </w:r>
      <w:r w:rsidRPr="00440DE8">
        <w:rPr>
          <w:rFonts w:ascii="Times New Roman" w:hAnsi="Times New Roman" w:cs="Times New Roman"/>
          <w:i/>
          <w:iCs/>
          <w:sz w:val="24"/>
          <w:szCs w:val="24"/>
        </w:rPr>
        <w:t>personal</w:t>
      </w:r>
      <w:r w:rsidR="00440DE8">
        <w:rPr>
          <w:rFonts w:ascii="Times New Roman" w:hAnsi="Times New Roman" w:cs="Times New Roman"/>
          <w:i/>
          <w:iCs/>
          <w:sz w:val="24"/>
          <w:szCs w:val="24"/>
        </w:rPr>
        <w:t xml:space="preserve"> </w:t>
      </w:r>
      <w:proofErr w:type="spellStart"/>
      <w:r w:rsidRPr="00440DE8">
        <w:rPr>
          <w:rFonts w:ascii="Times New Roman" w:hAnsi="Times New Roman" w:cs="Times New Roman"/>
          <w:i/>
          <w:iCs/>
          <w:sz w:val="24"/>
          <w:szCs w:val="24"/>
        </w:rPr>
        <w:t>perfomance</w:t>
      </w:r>
      <w:proofErr w:type="spellEnd"/>
      <w:r>
        <w:rPr>
          <w:rFonts w:ascii="Times New Roman" w:hAnsi="Times New Roman" w:cs="Times New Roman"/>
          <w:sz w:val="24"/>
          <w:szCs w:val="24"/>
        </w:rPr>
        <w:t xml:space="preserve">) tugas yang dipercayakan </w:t>
      </w:r>
      <w:r w:rsidR="00E27133">
        <w:rPr>
          <w:rFonts w:ascii="Times New Roman" w:hAnsi="Times New Roman" w:cs="Times New Roman"/>
          <w:sz w:val="24"/>
          <w:szCs w:val="24"/>
        </w:rPr>
        <w:t xml:space="preserve">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w:t>
      </w:r>
    </w:p>
    <w:p w14:paraId="481ABD9B" w14:textId="18D0531E" w:rsidR="007F1A19" w:rsidRDefault="007F1A19" w:rsidP="00E27133">
      <w:pPr>
        <w:pStyle w:val="ListParagraph"/>
        <w:numPr>
          <w:ilvl w:val="0"/>
          <w:numId w:val="12"/>
        </w:numPr>
        <w:tabs>
          <w:tab w:val="left" w:pos="567"/>
        </w:tabs>
        <w:spacing w:before="12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Kewajiban untuk melindungi kepentingan pribadi </w:t>
      </w:r>
      <w:r w:rsidR="00440DE8">
        <w:rPr>
          <w:rFonts w:ascii="Times New Roman" w:hAnsi="Times New Roman" w:cs="Times New Roman"/>
          <w:sz w:val="24"/>
          <w:szCs w:val="24"/>
        </w:rPr>
        <w:t>(</w:t>
      </w:r>
      <w:proofErr w:type="spellStart"/>
      <w:r w:rsidR="00440DE8" w:rsidRPr="00440DE8">
        <w:rPr>
          <w:rFonts w:ascii="Times New Roman" w:hAnsi="Times New Roman" w:cs="Times New Roman"/>
          <w:i/>
          <w:iCs/>
          <w:sz w:val="24"/>
          <w:szCs w:val="24"/>
        </w:rPr>
        <w:t>fiduciary</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duties</w:t>
      </w:r>
      <w:proofErr w:type="spellEnd"/>
      <w:r w:rsidR="00440DE8">
        <w:rPr>
          <w:rFonts w:ascii="Times New Roman" w:hAnsi="Times New Roman" w:cs="Times New Roman"/>
          <w:sz w:val="24"/>
          <w:szCs w:val="24"/>
        </w:rPr>
        <w:t>), yang mencakup kewajiban untuk menghindari benturan kepentingan (</w:t>
      </w:r>
      <w:proofErr w:type="spellStart"/>
      <w:r w:rsidR="00440DE8" w:rsidRPr="00440DE8">
        <w:rPr>
          <w:rFonts w:ascii="Times New Roman" w:hAnsi="Times New Roman" w:cs="Times New Roman"/>
          <w:i/>
          <w:iCs/>
          <w:sz w:val="24"/>
          <w:szCs w:val="24"/>
        </w:rPr>
        <w:t>avoiding</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the</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conflict</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of</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interest</w:t>
      </w:r>
      <w:proofErr w:type="spellEnd"/>
      <w:r w:rsidR="00440DE8">
        <w:rPr>
          <w:rFonts w:ascii="Times New Roman" w:hAnsi="Times New Roman" w:cs="Times New Roman"/>
          <w:sz w:val="24"/>
          <w:szCs w:val="24"/>
        </w:rPr>
        <w:t>), kewajiban untuk tidak boleh mengambil keuntungan secara rahasia dari jasa keagenannya (</w:t>
      </w:r>
      <w:r w:rsidR="00440DE8" w:rsidRPr="00440DE8">
        <w:rPr>
          <w:rFonts w:ascii="Times New Roman" w:hAnsi="Times New Roman" w:cs="Times New Roman"/>
          <w:i/>
          <w:iCs/>
          <w:sz w:val="24"/>
          <w:szCs w:val="24"/>
        </w:rPr>
        <w:t xml:space="preserve">non </w:t>
      </w:r>
      <w:proofErr w:type="spellStart"/>
      <w:r w:rsidR="00440DE8" w:rsidRPr="00440DE8">
        <w:rPr>
          <w:rFonts w:ascii="Times New Roman" w:hAnsi="Times New Roman" w:cs="Times New Roman"/>
          <w:i/>
          <w:iCs/>
          <w:sz w:val="24"/>
          <w:szCs w:val="24"/>
        </w:rPr>
        <w:t>secret</w:t>
      </w:r>
      <w:proofErr w:type="spellEnd"/>
      <w:r w:rsidR="00440DE8" w:rsidRPr="00440DE8">
        <w:rPr>
          <w:rFonts w:ascii="Times New Roman" w:hAnsi="Times New Roman" w:cs="Times New Roman"/>
          <w:i/>
          <w:iCs/>
          <w:sz w:val="24"/>
          <w:szCs w:val="24"/>
        </w:rPr>
        <w:t xml:space="preserve"> profit making</w:t>
      </w:r>
      <w:r w:rsidR="00440DE8">
        <w:rPr>
          <w:rFonts w:ascii="Times New Roman" w:hAnsi="Times New Roman" w:cs="Times New Roman"/>
          <w:sz w:val="24"/>
          <w:szCs w:val="24"/>
        </w:rPr>
        <w:t>), kewajiban untuk tidak boleh menerima suap (</w:t>
      </w:r>
      <w:proofErr w:type="spellStart"/>
      <w:r w:rsidR="00440DE8" w:rsidRPr="00440DE8">
        <w:rPr>
          <w:rFonts w:ascii="Times New Roman" w:hAnsi="Times New Roman" w:cs="Times New Roman"/>
          <w:i/>
          <w:iCs/>
          <w:sz w:val="24"/>
          <w:szCs w:val="24"/>
        </w:rPr>
        <w:t>no</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bribe</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taking</w:t>
      </w:r>
      <w:proofErr w:type="spellEnd"/>
      <w:r w:rsidR="00440DE8">
        <w:rPr>
          <w:rFonts w:ascii="Times New Roman" w:hAnsi="Times New Roman" w:cs="Times New Roman"/>
          <w:sz w:val="24"/>
          <w:szCs w:val="24"/>
        </w:rPr>
        <w:t>), dan kewajiban untuk memelihara pembukuan terpisah (</w:t>
      </w:r>
      <w:proofErr w:type="spellStart"/>
      <w:r w:rsidR="00440DE8" w:rsidRPr="00440DE8">
        <w:rPr>
          <w:rFonts w:ascii="Times New Roman" w:hAnsi="Times New Roman" w:cs="Times New Roman"/>
          <w:i/>
          <w:iCs/>
          <w:sz w:val="24"/>
          <w:szCs w:val="24"/>
        </w:rPr>
        <w:t>duty</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to</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separate</w:t>
      </w:r>
      <w:proofErr w:type="spellEnd"/>
      <w:r w:rsidR="00440DE8" w:rsidRPr="00440DE8">
        <w:rPr>
          <w:rFonts w:ascii="Times New Roman" w:hAnsi="Times New Roman" w:cs="Times New Roman"/>
          <w:i/>
          <w:iCs/>
          <w:sz w:val="24"/>
          <w:szCs w:val="24"/>
        </w:rPr>
        <w:t xml:space="preserve"> </w:t>
      </w:r>
      <w:proofErr w:type="spellStart"/>
      <w:r w:rsidR="00440DE8" w:rsidRPr="00440DE8">
        <w:rPr>
          <w:rFonts w:ascii="Times New Roman" w:hAnsi="Times New Roman" w:cs="Times New Roman"/>
          <w:i/>
          <w:iCs/>
          <w:sz w:val="24"/>
          <w:szCs w:val="24"/>
        </w:rPr>
        <w:t>account</w:t>
      </w:r>
      <w:proofErr w:type="spellEnd"/>
      <w:r w:rsidR="00440DE8">
        <w:rPr>
          <w:rFonts w:ascii="Times New Roman" w:hAnsi="Times New Roman" w:cs="Times New Roman"/>
          <w:sz w:val="24"/>
          <w:szCs w:val="24"/>
        </w:rPr>
        <w:t>)</w:t>
      </w:r>
    </w:p>
    <w:p w14:paraId="0B116ECF" w14:textId="36D4A48F" w:rsidR="00E27133" w:rsidRDefault="00E27133" w:rsidP="00E27133">
      <w:pPr>
        <w:pStyle w:val="ListParagraph"/>
        <w:tabs>
          <w:tab w:val="left" w:pos="567"/>
        </w:tabs>
        <w:spacing w:before="120" w:line="240" w:lineRule="auto"/>
        <w:ind w:left="567"/>
        <w:jc w:val="both"/>
        <w:rPr>
          <w:rFonts w:ascii="Times New Roman" w:hAnsi="Times New Roman" w:cs="Times New Roman"/>
          <w:sz w:val="24"/>
          <w:szCs w:val="24"/>
        </w:rPr>
      </w:pPr>
    </w:p>
    <w:p w14:paraId="60E9C824" w14:textId="16F118D7" w:rsidR="00E27133" w:rsidRDefault="00E27133" w:rsidP="00E27133">
      <w:pPr>
        <w:pStyle w:val="ListParagraph"/>
        <w:tabs>
          <w:tab w:val="left" w:pos="0"/>
        </w:tabs>
        <w:spacing w:before="120" w:line="240" w:lineRule="auto"/>
        <w:ind w:left="0"/>
        <w:jc w:val="both"/>
        <w:rPr>
          <w:rFonts w:ascii="Times New Roman" w:hAnsi="Times New Roman" w:cs="Times New Roman"/>
          <w:b/>
          <w:bCs/>
          <w:sz w:val="24"/>
          <w:szCs w:val="24"/>
        </w:rPr>
      </w:pPr>
      <w:r w:rsidRPr="00E27133">
        <w:rPr>
          <w:rFonts w:ascii="Times New Roman" w:hAnsi="Times New Roman" w:cs="Times New Roman"/>
          <w:b/>
          <w:bCs/>
          <w:sz w:val="24"/>
          <w:szCs w:val="24"/>
        </w:rPr>
        <w:t xml:space="preserve">Hak-hak Agen </w:t>
      </w:r>
    </w:p>
    <w:p w14:paraId="36482DCD" w14:textId="77777777" w:rsidR="007D3AAE" w:rsidRPr="007D3AAE" w:rsidRDefault="00E27133" w:rsidP="00E27133">
      <w:pPr>
        <w:pStyle w:val="ListParagraph"/>
        <w:numPr>
          <w:ilvl w:val="0"/>
          <w:numId w:val="13"/>
        </w:numPr>
        <w:tabs>
          <w:tab w:val="left" w:pos="0"/>
        </w:tabs>
        <w:spacing w:before="120" w:line="240" w:lineRule="auto"/>
        <w:jc w:val="both"/>
        <w:rPr>
          <w:rFonts w:ascii="Times New Roman" w:hAnsi="Times New Roman" w:cs="Times New Roman"/>
          <w:b/>
          <w:bCs/>
          <w:sz w:val="24"/>
          <w:szCs w:val="24"/>
        </w:rPr>
      </w:pPr>
      <w:r>
        <w:rPr>
          <w:rFonts w:ascii="Times New Roman" w:hAnsi="Times New Roman" w:cs="Times New Roman"/>
          <w:sz w:val="24"/>
          <w:szCs w:val="24"/>
        </w:rPr>
        <w:t>Hak atas komisi</w:t>
      </w:r>
      <w:r w:rsidR="007D3AAE">
        <w:rPr>
          <w:rFonts w:ascii="Times New Roman" w:hAnsi="Times New Roman" w:cs="Times New Roman"/>
          <w:sz w:val="24"/>
          <w:szCs w:val="24"/>
        </w:rPr>
        <w:t>,</w:t>
      </w:r>
    </w:p>
    <w:p w14:paraId="7C85C981" w14:textId="77777777" w:rsidR="007D3AAE" w:rsidRPr="007D3AAE" w:rsidRDefault="007D3AAE" w:rsidP="00E27133">
      <w:pPr>
        <w:pStyle w:val="ListParagraph"/>
        <w:numPr>
          <w:ilvl w:val="0"/>
          <w:numId w:val="13"/>
        </w:numPr>
        <w:tabs>
          <w:tab w:val="left" w:pos="0"/>
        </w:tabs>
        <w:spacing w:before="120" w:line="240" w:lineRule="auto"/>
        <w:jc w:val="both"/>
        <w:rPr>
          <w:rFonts w:ascii="Times New Roman" w:hAnsi="Times New Roman" w:cs="Times New Roman"/>
          <w:b/>
          <w:bCs/>
          <w:sz w:val="24"/>
          <w:szCs w:val="24"/>
        </w:rPr>
      </w:pPr>
      <w:r>
        <w:rPr>
          <w:rFonts w:ascii="Times New Roman" w:hAnsi="Times New Roman" w:cs="Times New Roman"/>
          <w:sz w:val="24"/>
          <w:szCs w:val="24"/>
        </w:rPr>
        <w:t>Hak untuk meminta pembayaran kembali (</w:t>
      </w:r>
      <w:proofErr w:type="spellStart"/>
      <w:r>
        <w:rPr>
          <w:rFonts w:ascii="Times New Roman" w:hAnsi="Times New Roman" w:cs="Times New Roman"/>
          <w:sz w:val="24"/>
          <w:szCs w:val="24"/>
        </w:rPr>
        <w:t>reimbrusement</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w:t>
      </w:r>
    </w:p>
    <w:p w14:paraId="2079F9DE" w14:textId="77777777" w:rsidR="007D3AAE" w:rsidRPr="007D3AAE" w:rsidRDefault="007D3AAE" w:rsidP="00E27133">
      <w:pPr>
        <w:pStyle w:val="ListParagraph"/>
        <w:numPr>
          <w:ilvl w:val="0"/>
          <w:numId w:val="13"/>
        </w:numPr>
        <w:tabs>
          <w:tab w:val="left" w:pos="0"/>
        </w:tabs>
        <w:spacing w:before="120" w:line="240" w:lineRule="auto"/>
        <w:jc w:val="both"/>
        <w:rPr>
          <w:rFonts w:ascii="Times New Roman" w:hAnsi="Times New Roman" w:cs="Times New Roman"/>
          <w:b/>
          <w:bCs/>
          <w:sz w:val="24"/>
          <w:szCs w:val="24"/>
        </w:rPr>
      </w:pPr>
      <w:r>
        <w:rPr>
          <w:rFonts w:ascii="Times New Roman" w:hAnsi="Times New Roman" w:cs="Times New Roman"/>
          <w:sz w:val="24"/>
          <w:szCs w:val="24"/>
        </w:rPr>
        <w:t>Hak untuk dibebaskan dari segala tanggung jawab hukum</w:t>
      </w:r>
    </w:p>
    <w:p w14:paraId="2666DA2A" w14:textId="77777777" w:rsidR="007D3AAE" w:rsidRDefault="007D3AAE" w:rsidP="007D3AAE">
      <w:pPr>
        <w:pStyle w:val="ListParagraph"/>
        <w:tabs>
          <w:tab w:val="left" w:pos="0"/>
        </w:tabs>
        <w:spacing w:before="120" w:line="240" w:lineRule="auto"/>
        <w:ind w:left="840"/>
        <w:jc w:val="both"/>
        <w:rPr>
          <w:rFonts w:ascii="Times New Roman" w:hAnsi="Times New Roman" w:cs="Times New Roman"/>
          <w:sz w:val="24"/>
          <w:szCs w:val="24"/>
        </w:rPr>
      </w:pPr>
    </w:p>
    <w:p w14:paraId="18F6E02C" w14:textId="3A52B3C4" w:rsidR="007D3AAE" w:rsidRDefault="007D3AAE" w:rsidP="007D3AAE">
      <w:pPr>
        <w:pStyle w:val="ListParagraph"/>
        <w:tabs>
          <w:tab w:val="left" w:pos="0"/>
        </w:tabs>
        <w:spacing w:before="120" w:line="240" w:lineRule="auto"/>
        <w:ind w:left="0"/>
        <w:jc w:val="both"/>
        <w:rPr>
          <w:rFonts w:ascii="Times New Roman" w:hAnsi="Times New Roman" w:cs="Times New Roman"/>
          <w:sz w:val="24"/>
          <w:szCs w:val="24"/>
        </w:rPr>
      </w:pPr>
      <w:r w:rsidRPr="007D3AAE">
        <w:rPr>
          <w:rFonts w:ascii="Times New Roman" w:hAnsi="Times New Roman" w:cs="Times New Roman"/>
          <w:b/>
          <w:bCs/>
          <w:sz w:val="24"/>
          <w:szCs w:val="24"/>
        </w:rPr>
        <w:t xml:space="preserve">Hak dan Kewajiban </w:t>
      </w:r>
      <w:proofErr w:type="spellStart"/>
      <w:r w:rsidRPr="007D3AAE">
        <w:rPr>
          <w:rFonts w:ascii="Times New Roman" w:hAnsi="Times New Roman" w:cs="Times New Roman"/>
          <w:b/>
          <w:bCs/>
          <w:sz w:val="24"/>
          <w:szCs w:val="24"/>
        </w:rPr>
        <w:t>Prinsipal</w:t>
      </w:r>
      <w:proofErr w:type="spellEnd"/>
    </w:p>
    <w:p w14:paraId="327DC912" w14:textId="6C9B7DFE" w:rsidR="007D3AAE" w:rsidRDefault="007D3AAE" w:rsidP="007D3AAE">
      <w:pPr>
        <w:pStyle w:val="ListParagraph"/>
        <w:tabs>
          <w:tab w:val="left" w:pos="0"/>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Hak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adalah hak-hak yang muncul sebagai konsekuensi dari pelaksanaan </w:t>
      </w:r>
      <w:proofErr w:type="spellStart"/>
      <w:r w:rsidRPr="002C12FA">
        <w:rPr>
          <w:rFonts w:ascii="Times New Roman" w:hAnsi="Times New Roman" w:cs="Times New Roman"/>
          <w:i/>
          <w:iCs/>
          <w:sz w:val="24"/>
          <w:szCs w:val="24"/>
        </w:rPr>
        <w:t>fiduciary</w:t>
      </w:r>
      <w:proofErr w:type="spellEnd"/>
      <w:r w:rsidRPr="002C12FA">
        <w:rPr>
          <w:rFonts w:ascii="Times New Roman" w:hAnsi="Times New Roman" w:cs="Times New Roman"/>
          <w:i/>
          <w:iCs/>
          <w:sz w:val="24"/>
          <w:szCs w:val="24"/>
        </w:rPr>
        <w:t xml:space="preserve"> </w:t>
      </w:r>
      <w:proofErr w:type="spellStart"/>
      <w:r w:rsidRPr="002C12FA">
        <w:rPr>
          <w:rFonts w:ascii="Times New Roman" w:hAnsi="Times New Roman" w:cs="Times New Roman"/>
          <w:i/>
          <w:iCs/>
          <w:sz w:val="24"/>
          <w:szCs w:val="24"/>
        </w:rPr>
        <w:t>duties</w:t>
      </w:r>
      <w:proofErr w:type="spellEnd"/>
      <w:r>
        <w:rPr>
          <w:rFonts w:ascii="Times New Roman" w:hAnsi="Times New Roman" w:cs="Times New Roman"/>
          <w:sz w:val="24"/>
          <w:szCs w:val="24"/>
        </w:rPr>
        <w:t xml:space="preserve"> dari agen yang mengakibatkan </w:t>
      </w:r>
      <w:proofErr w:type="spellStart"/>
      <w:r w:rsidRPr="002C12FA">
        <w:rPr>
          <w:rFonts w:ascii="Times New Roman" w:hAnsi="Times New Roman" w:cs="Times New Roman"/>
          <w:i/>
          <w:iCs/>
          <w:sz w:val="24"/>
          <w:szCs w:val="24"/>
        </w:rPr>
        <w:t>fiduciary</w:t>
      </w:r>
      <w:proofErr w:type="spellEnd"/>
      <w:r w:rsidRPr="002C12FA">
        <w:rPr>
          <w:rFonts w:ascii="Times New Roman" w:hAnsi="Times New Roman" w:cs="Times New Roman"/>
          <w:i/>
          <w:iCs/>
          <w:sz w:val="24"/>
          <w:szCs w:val="24"/>
        </w:rPr>
        <w:t xml:space="preserve"> </w:t>
      </w:r>
      <w:proofErr w:type="spellStart"/>
      <w:r w:rsidRPr="002C12FA">
        <w:rPr>
          <w:rFonts w:ascii="Times New Roman" w:hAnsi="Times New Roman" w:cs="Times New Roman"/>
          <w:i/>
          <w:iCs/>
          <w:sz w:val="24"/>
          <w:szCs w:val="24"/>
        </w:rPr>
        <w:t>rights</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prinsipal</w:t>
      </w:r>
      <w:proofErr w:type="spellEnd"/>
    </w:p>
    <w:p w14:paraId="36E4F118" w14:textId="77777777" w:rsidR="007D3AAE" w:rsidRDefault="007D3AAE" w:rsidP="007D3AAE">
      <w:pPr>
        <w:pStyle w:val="ListParagraph"/>
        <w:tabs>
          <w:tab w:val="left" w:pos="0"/>
        </w:tabs>
        <w:spacing w:before="120" w:line="240" w:lineRule="auto"/>
        <w:ind w:left="0"/>
        <w:jc w:val="both"/>
        <w:rPr>
          <w:rFonts w:ascii="Times New Roman" w:hAnsi="Times New Roman" w:cs="Times New Roman"/>
          <w:sz w:val="24"/>
          <w:szCs w:val="24"/>
        </w:rPr>
      </w:pPr>
    </w:p>
    <w:p w14:paraId="13819A43" w14:textId="14E1E197" w:rsidR="00E27133" w:rsidRPr="007D3AAE" w:rsidRDefault="007D3AAE" w:rsidP="007D3AAE">
      <w:pPr>
        <w:pStyle w:val="ListParagraph"/>
        <w:tabs>
          <w:tab w:val="left" w:pos="0"/>
        </w:tabs>
        <w:spacing w:before="120"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Kewajiban-kewajiban agen menimbulkan </w:t>
      </w:r>
      <w:r w:rsidR="0017766A">
        <w:rPr>
          <w:rFonts w:ascii="Times New Roman" w:hAnsi="Times New Roman" w:cs="Times New Roman"/>
          <w:sz w:val="24"/>
          <w:szCs w:val="24"/>
        </w:rPr>
        <w:t xml:space="preserve">hak bagi </w:t>
      </w:r>
      <w:proofErr w:type="spellStart"/>
      <w:r w:rsidR="0017766A">
        <w:rPr>
          <w:rFonts w:ascii="Times New Roman" w:hAnsi="Times New Roman" w:cs="Times New Roman"/>
          <w:sz w:val="24"/>
          <w:szCs w:val="24"/>
        </w:rPr>
        <w:t>prinsipal</w:t>
      </w:r>
      <w:proofErr w:type="spellEnd"/>
      <w:r w:rsidR="0017766A">
        <w:rPr>
          <w:rFonts w:ascii="Times New Roman" w:hAnsi="Times New Roman" w:cs="Times New Roman"/>
          <w:sz w:val="24"/>
          <w:szCs w:val="24"/>
        </w:rPr>
        <w:t xml:space="preserve"> untuk menuntut tanggung jawab hukum kepada agen. Hak-hak yang melekat pada diri agen akan menimbulkan kewajiban bagi </w:t>
      </w:r>
      <w:proofErr w:type="spellStart"/>
      <w:r w:rsidR="0017766A">
        <w:rPr>
          <w:rFonts w:ascii="Times New Roman" w:hAnsi="Times New Roman" w:cs="Times New Roman"/>
          <w:sz w:val="24"/>
          <w:szCs w:val="24"/>
        </w:rPr>
        <w:t>prinsipal</w:t>
      </w:r>
      <w:proofErr w:type="spellEnd"/>
      <w:r w:rsidR="0017766A">
        <w:rPr>
          <w:rFonts w:ascii="Times New Roman" w:hAnsi="Times New Roman" w:cs="Times New Roman"/>
          <w:sz w:val="24"/>
          <w:szCs w:val="24"/>
        </w:rPr>
        <w:t xml:space="preserve"> di pihak lain , misalnya </w:t>
      </w:r>
      <w:proofErr w:type="spellStart"/>
      <w:r w:rsidR="0017766A">
        <w:rPr>
          <w:rFonts w:ascii="Times New Roman" w:hAnsi="Times New Roman" w:cs="Times New Roman"/>
          <w:sz w:val="24"/>
          <w:szCs w:val="24"/>
        </w:rPr>
        <w:t>kewaiban</w:t>
      </w:r>
      <w:proofErr w:type="spellEnd"/>
      <w:r w:rsidR="0017766A">
        <w:rPr>
          <w:rFonts w:ascii="Times New Roman" w:hAnsi="Times New Roman" w:cs="Times New Roman"/>
          <w:sz w:val="24"/>
          <w:szCs w:val="24"/>
        </w:rPr>
        <w:t xml:space="preserve"> untuk membayar komisi kepada agen, kewajiban untuk melakukan pembayaran kembali (</w:t>
      </w:r>
      <w:proofErr w:type="spellStart"/>
      <w:r w:rsidR="0017766A" w:rsidRPr="002C12FA">
        <w:rPr>
          <w:rFonts w:ascii="Times New Roman" w:hAnsi="Times New Roman" w:cs="Times New Roman"/>
          <w:i/>
          <w:iCs/>
          <w:sz w:val="24"/>
          <w:szCs w:val="24"/>
        </w:rPr>
        <w:t>reimbrusement</w:t>
      </w:r>
      <w:proofErr w:type="spellEnd"/>
      <w:r w:rsidR="0017766A">
        <w:rPr>
          <w:rFonts w:ascii="Times New Roman" w:hAnsi="Times New Roman" w:cs="Times New Roman"/>
          <w:sz w:val="24"/>
          <w:szCs w:val="24"/>
        </w:rPr>
        <w:t xml:space="preserve">) semua biaya dan pengeluaran-pengeluaran yang dilakukan oleh agen sehubungan dengan pekerjaan keagenannya, dan kewajiban untuk membebaskan agen dari tanggung jawab hukum apabila agen melaksanakan tugasnya sesuai dengan kewenangan yang diserahkan oleh </w:t>
      </w:r>
      <w:proofErr w:type="spellStart"/>
      <w:r w:rsidR="0017766A">
        <w:rPr>
          <w:rFonts w:ascii="Times New Roman" w:hAnsi="Times New Roman" w:cs="Times New Roman"/>
          <w:sz w:val="24"/>
          <w:szCs w:val="24"/>
        </w:rPr>
        <w:t>prinsip</w:t>
      </w:r>
      <w:r w:rsidR="009A336D">
        <w:rPr>
          <w:rFonts w:ascii="Times New Roman" w:hAnsi="Times New Roman" w:cs="Times New Roman"/>
          <w:sz w:val="24"/>
          <w:szCs w:val="24"/>
        </w:rPr>
        <w:t>al</w:t>
      </w:r>
      <w:proofErr w:type="spellEnd"/>
      <w:r w:rsidR="009A336D">
        <w:rPr>
          <w:rFonts w:ascii="Times New Roman" w:hAnsi="Times New Roman" w:cs="Times New Roman"/>
          <w:sz w:val="24"/>
          <w:szCs w:val="24"/>
        </w:rPr>
        <w:t xml:space="preserve">. </w:t>
      </w:r>
      <w:proofErr w:type="spellStart"/>
      <w:r w:rsidR="009A336D">
        <w:rPr>
          <w:rFonts w:ascii="Times New Roman" w:hAnsi="Times New Roman" w:cs="Times New Roman"/>
          <w:sz w:val="24"/>
          <w:szCs w:val="24"/>
        </w:rPr>
        <w:t>Prinsipal</w:t>
      </w:r>
      <w:proofErr w:type="spellEnd"/>
      <w:r w:rsidR="009A336D">
        <w:rPr>
          <w:rFonts w:ascii="Times New Roman" w:hAnsi="Times New Roman" w:cs="Times New Roman"/>
          <w:sz w:val="24"/>
          <w:szCs w:val="24"/>
        </w:rPr>
        <w:t xml:space="preserve"> juga memiliki kewajiban etik, yaitu kewajiban yang timbul dari pertimbangan etika bisnis semata-mata, misalnya :</w:t>
      </w:r>
      <w:r w:rsidR="002C12FA">
        <w:rPr>
          <w:rFonts w:ascii="Times New Roman" w:hAnsi="Times New Roman" w:cs="Times New Roman"/>
          <w:sz w:val="24"/>
          <w:szCs w:val="24"/>
        </w:rPr>
        <w:t xml:space="preserve"> (i)</w:t>
      </w:r>
      <w:r w:rsidR="009A336D">
        <w:rPr>
          <w:rFonts w:ascii="Times New Roman" w:hAnsi="Times New Roman" w:cs="Times New Roman"/>
          <w:sz w:val="24"/>
          <w:szCs w:val="24"/>
        </w:rPr>
        <w:t xml:space="preserve"> kewajiban tidak boleh menunjuk agen lain untuk melakukan suatu pekerjaan yang sama, kecuali secara eksplisit disepakati dalam perjanjian atau sekurang-kurangnya telah diberitahukan kepada agen yang bersangkutan,</w:t>
      </w:r>
      <w:r w:rsidR="002C12FA">
        <w:rPr>
          <w:rFonts w:ascii="Times New Roman" w:hAnsi="Times New Roman" w:cs="Times New Roman"/>
          <w:sz w:val="24"/>
          <w:szCs w:val="24"/>
        </w:rPr>
        <w:t xml:space="preserve"> (ii)</w:t>
      </w:r>
      <w:r w:rsidR="009A336D">
        <w:rPr>
          <w:rFonts w:ascii="Times New Roman" w:hAnsi="Times New Roman" w:cs="Times New Roman"/>
          <w:sz w:val="24"/>
          <w:szCs w:val="24"/>
        </w:rPr>
        <w:t xml:space="preserve">kewajiban </w:t>
      </w:r>
      <w:proofErr w:type="spellStart"/>
      <w:r w:rsidR="009A336D">
        <w:rPr>
          <w:rFonts w:ascii="Times New Roman" w:hAnsi="Times New Roman" w:cs="Times New Roman"/>
          <w:sz w:val="24"/>
          <w:szCs w:val="24"/>
        </w:rPr>
        <w:t>prinsipal</w:t>
      </w:r>
      <w:proofErr w:type="spellEnd"/>
      <w:r w:rsidR="009A336D">
        <w:rPr>
          <w:rFonts w:ascii="Times New Roman" w:hAnsi="Times New Roman" w:cs="Times New Roman"/>
          <w:sz w:val="24"/>
          <w:szCs w:val="24"/>
        </w:rPr>
        <w:t xml:space="preserve"> untuk tidak boleh berhubungan langsung dengan pihak ketiga </w:t>
      </w:r>
      <w:proofErr w:type="spellStart"/>
      <w:r w:rsidR="009A336D">
        <w:rPr>
          <w:rFonts w:ascii="Times New Roman" w:hAnsi="Times New Roman" w:cs="Times New Roman"/>
          <w:sz w:val="24"/>
          <w:szCs w:val="24"/>
        </w:rPr>
        <w:t>dimana</w:t>
      </w:r>
      <w:proofErr w:type="spellEnd"/>
      <w:r w:rsidR="009A336D">
        <w:rPr>
          <w:rFonts w:ascii="Times New Roman" w:hAnsi="Times New Roman" w:cs="Times New Roman"/>
          <w:sz w:val="24"/>
          <w:szCs w:val="24"/>
        </w:rPr>
        <w:t xml:space="preserve"> pihak ketiga sedang melakukan kontrak bisnis dan negosiasi dengan agen</w:t>
      </w:r>
      <w:r w:rsidR="002C12FA">
        <w:rPr>
          <w:rFonts w:ascii="Times New Roman" w:hAnsi="Times New Roman" w:cs="Times New Roman"/>
          <w:sz w:val="24"/>
          <w:szCs w:val="24"/>
        </w:rPr>
        <w:t xml:space="preserve"> untuk melakukan suatu pekerjaan yang sama yang telah dipercayakan oleh </w:t>
      </w:r>
      <w:proofErr w:type="spellStart"/>
      <w:r w:rsidR="002C12FA">
        <w:rPr>
          <w:rFonts w:ascii="Times New Roman" w:hAnsi="Times New Roman" w:cs="Times New Roman"/>
          <w:sz w:val="24"/>
          <w:szCs w:val="24"/>
        </w:rPr>
        <w:t>prinsipal</w:t>
      </w:r>
      <w:proofErr w:type="spellEnd"/>
      <w:r w:rsidR="002C12FA">
        <w:rPr>
          <w:rFonts w:ascii="Times New Roman" w:hAnsi="Times New Roman" w:cs="Times New Roman"/>
          <w:sz w:val="24"/>
          <w:szCs w:val="24"/>
        </w:rPr>
        <w:t xml:space="preserve">, (iii) kewajiban </w:t>
      </w:r>
      <w:proofErr w:type="spellStart"/>
      <w:r w:rsidR="002C12FA">
        <w:rPr>
          <w:rFonts w:ascii="Times New Roman" w:hAnsi="Times New Roman" w:cs="Times New Roman"/>
          <w:sz w:val="24"/>
          <w:szCs w:val="24"/>
        </w:rPr>
        <w:t>prinsipal</w:t>
      </w:r>
      <w:proofErr w:type="spellEnd"/>
      <w:r w:rsidR="002C12FA">
        <w:rPr>
          <w:rFonts w:ascii="Times New Roman" w:hAnsi="Times New Roman" w:cs="Times New Roman"/>
          <w:sz w:val="24"/>
          <w:szCs w:val="24"/>
        </w:rPr>
        <w:t xml:space="preserve"> untuk tidak boleh membatalkan surat penunjukan keagenan (bila hubungan keagenan didasarkan pada surat penunjukan) ketika pekerjaan keagenan hampir rampung dan transaksi hampir terealisasi.</w:t>
      </w:r>
      <w:r>
        <w:rPr>
          <w:rFonts w:ascii="Times New Roman" w:hAnsi="Times New Roman" w:cs="Times New Roman"/>
          <w:sz w:val="24"/>
          <w:szCs w:val="24"/>
        </w:rPr>
        <w:t xml:space="preserve"> </w:t>
      </w:r>
      <w:r w:rsidR="00E27133" w:rsidRPr="007D3AAE">
        <w:rPr>
          <w:rFonts w:ascii="Times New Roman" w:hAnsi="Times New Roman" w:cs="Times New Roman"/>
          <w:b/>
          <w:bCs/>
          <w:sz w:val="24"/>
          <w:szCs w:val="24"/>
        </w:rPr>
        <w:tab/>
      </w:r>
    </w:p>
    <w:p w14:paraId="60A23385" w14:textId="4F0517FC" w:rsidR="004435D1" w:rsidRDefault="004435D1" w:rsidP="00E27133">
      <w:pPr>
        <w:pStyle w:val="ListParagraph"/>
        <w:tabs>
          <w:tab w:val="left" w:pos="567"/>
        </w:tabs>
        <w:spacing w:before="120" w:line="240" w:lineRule="auto"/>
        <w:ind w:left="567" w:hanging="425"/>
        <w:jc w:val="both"/>
        <w:rPr>
          <w:rFonts w:ascii="Times New Roman" w:hAnsi="Times New Roman" w:cs="Times New Roman"/>
          <w:b/>
          <w:bCs/>
          <w:sz w:val="24"/>
          <w:szCs w:val="24"/>
        </w:rPr>
      </w:pPr>
    </w:p>
    <w:p w14:paraId="1175F970" w14:textId="77777777" w:rsidR="00E27133" w:rsidRPr="00C94381" w:rsidRDefault="00E27133" w:rsidP="00E27133">
      <w:pPr>
        <w:pStyle w:val="ListParagraph"/>
        <w:tabs>
          <w:tab w:val="left" w:pos="284"/>
        </w:tabs>
        <w:spacing w:before="120" w:line="240" w:lineRule="auto"/>
        <w:ind w:left="284"/>
        <w:jc w:val="both"/>
        <w:rPr>
          <w:rFonts w:ascii="Times New Roman" w:hAnsi="Times New Roman" w:cs="Times New Roman"/>
          <w:b/>
          <w:bCs/>
          <w:sz w:val="24"/>
          <w:szCs w:val="24"/>
        </w:rPr>
      </w:pPr>
    </w:p>
    <w:p w14:paraId="01616F8D" w14:textId="5EAE51C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08499C8" w14:textId="5A0C80F8" w:rsidR="0016094C" w:rsidRDefault="0016094C" w:rsidP="00F401AD">
      <w:pPr>
        <w:pStyle w:val="ListParagraph"/>
        <w:tabs>
          <w:tab w:val="left" w:pos="284"/>
        </w:tabs>
        <w:spacing w:before="120" w:line="240" w:lineRule="auto"/>
        <w:ind w:left="0"/>
        <w:jc w:val="both"/>
        <w:rPr>
          <w:rFonts w:ascii="Times New Roman" w:hAnsi="Times New Roman" w:cs="Times New Roman"/>
          <w:sz w:val="24"/>
          <w:szCs w:val="24"/>
        </w:rPr>
      </w:pPr>
    </w:p>
    <w:p w14:paraId="2CBC98D7" w14:textId="3295846B" w:rsidR="0016094C" w:rsidRDefault="0016094C" w:rsidP="00F401AD">
      <w:pPr>
        <w:pStyle w:val="ListParagraph"/>
        <w:tabs>
          <w:tab w:val="left" w:pos="284"/>
        </w:tabs>
        <w:spacing w:before="120" w:line="240" w:lineRule="auto"/>
        <w:ind w:left="0"/>
        <w:jc w:val="both"/>
        <w:rPr>
          <w:rFonts w:ascii="Times New Roman" w:hAnsi="Times New Roman" w:cs="Times New Roman"/>
          <w:sz w:val="24"/>
          <w:szCs w:val="24"/>
        </w:rPr>
      </w:pPr>
    </w:p>
    <w:p w14:paraId="2D05D80F" w14:textId="77777777" w:rsidR="00201930" w:rsidRDefault="00201930" w:rsidP="00F401AD">
      <w:pPr>
        <w:pStyle w:val="ListParagraph"/>
        <w:tabs>
          <w:tab w:val="left" w:pos="284"/>
        </w:tabs>
        <w:spacing w:before="120" w:line="240" w:lineRule="auto"/>
        <w:ind w:left="0"/>
        <w:jc w:val="both"/>
        <w:rPr>
          <w:rFonts w:ascii="Times New Roman" w:hAnsi="Times New Roman" w:cs="Times New Roman"/>
          <w:sz w:val="24"/>
          <w:szCs w:val="24"/>
        </w:rPr>
      </w:pPr>
    </w:p>
    <w:p w14:paraId="6C4DFE05" w14:textId="0716EFD8" w:rsidR="0016094C" w:rsidRDefault="0016094C" w:rsidP="00F401AD">
      <w:pPr>
        <w:pStyle w:val="ListParagraph"/>
        <w:tabs>
          <w:tab w:val="left" w:pos="284"/>
        </w:tabs>
        <w:spacing w:before="120" w:line="240" w:lineRule="auto"/>
        <w:ind w:left="0"/>
        <w:jc w:val="both"/>
        <w:rPr>
          <w:rFonts w:ascii="Times New Roman" w:hAnsi="Times New Roman" w:cs="Times New Roman"/>
          <w:sz w:val="24"/>
          <w:szCs w:val="24"/>
        </w:rPr>
      </w:pPr>
    </w:p>
    <w:p w14:paraId="15FBE5D9" w14:textId="7BAD6808" w:rsidR="0016094C" w:rsidRDefault="0016094C" w:rsidP="00F401AD">
      <w:pPr>
        <w:pStyle w:val="ListParagraph"/>
        <w:tabs>
          <w:tab w:val="left" w:pos="284"/>
        </w:tabs>
        <w:spacing w:before="120" w:line="240" w:lineRule="auto"/>
        <w:ind w:left="0"/>
        <w:jc w:val="both"/>
        <w:rPr>
          <w:rFonts w:ascii="Times New Roman" w:hAnsi="Times New Roman" w:cs="Times New Roman"/>
          <w:sz w:val="24"/>
          <w:szCs w:val="24"/>
        </w:rPr>
      </w:pPr>
    </w:p>
    <w:p w14:paraId="467CEF92" w14:textId="77777777" w:rsidR="0016094C" w:rsidRDefault="0016094C" w:rsidP="00F401AD">
      <w:pPr>
        <w:pStyle w:val="ListParagraph"/>
        <w:tabs>
          <w:tab w:val="left" w:pos="284"/>
        </w:tabs>
        <w:spacing w:before="120" w:line="240" w:lineRule="auto"/>
        <w:ind w:left="0"/>
        <w:jc w:val="both"/>
        <w:rPr>
          <w:rFonts w:ascii="Times New Roman" w:hAnsi="Times New Roman" w:cs="Times New Roman"/>
          <w:sz w:val="24"/>
          <w:szCs w:val="24"/>
        </w:rPr>
      </w:pPr>
    </w:p>
    <w:p w14:paraId="4F68A634" w14:textId="7CE0ED99" w:rsidR="004435D1" w:rsidRPr="00C94381" w:rsidRDefault="00793810" w:rsidP="00201930">
      <w:pPr>
        <w:pStyle w:val="ListParagraph"/>
        <w:numPr>
          <w:ilvl w:val="0"/>
          <w:numId w:val="1"/>
        </w:numPr>
        <w:tabs>
          <w:tab w:val="left" w:pos="284"/>
        </w:tabs>
        <w:spacing w:before="120" w:line="240" w:lineRule="auto"/>
        <w:ind w:left="284" w:hanging="284"/>
        <w:jc w:val="both"/>
        <w:rPr>
          <w:rFonts w:ascii="Times New Roman" w:hAnsi="Times New Roman" w:cs="Times New Roman"/>
          <w:b/>
          <w:bCs/>
          <w:sz w:val="24"/>
          <w:szCs w:val="24"/>
        </w:rPr>
      </w:pPr>
      <w:r w:rsidRPr="00C94381">
        <w:rPr>
          <w:rFonts w:ascii="Times New Roman" w:hAnsi="Times New Roman" w:cs="Times New Roman"/>
          <w:b/>
          <w:bCs/>
          <w:sz w:val="24"/>
          <w:szCs w:val="24"/>
        </w:rPr>
        <w:t xml:space="preserve">Tanggung jawab Kurir dalam transaksi </w:t>
      </w:r>
      <w:proofErr w:type="spellStart"/>
      <w:r w:rsidRPr="00C94381">
        <w:rPr>
          <w:rFonts w:ascii="Times New Roman" w:hAnsi="Times New Roman" w:cs="Times New Roman"/>
          <w:b/>
          <w:bCs/>
          <w:i/>
          <w:iCs/>
          <w:sz w:val="24"/>
          <w:szCs w:val="24"/>
        </w:rPr>
        <w:t>online</w:t>
      </w:r>
      <w:proofErr w:type="spellEnd"/>
      <w:r w:rsidRPr="00C94381">
        <w:rPr>
          <w:rFonts w:ascii="Times New Roman" w:hAnsi="Times New Roman" w:cs="Times New Roman"/>
          <w:b/>
          <w:bCs/>
          <w:sz w:val="24"/>
          <w:szCs w:val="24"/>
        </w:rPr>
        <w:t xml:space="preserve"> dengan metode pembayaran COD</w:t>
      </w:r>
    </w:p>
    <w:p w14:paraId="5C07FA45" w14:textId="3919144A" w:rsidR="003E54E8" w:rsidRDefault="003E54E8" w:rsidP="003E54E8">
      <w:pPr>
        <w:pStyle w:val="ListParagraph"/>
        <w:tabs>
          <w:tab w:val="left" w:pos="284"/>
        </w:tabs>
        <w:spacing w:before="120" w:line="240" w:lineRule="auto"/>
        <w:jc w:val="both"/>
        <w:rPr>
          <w:rFonts w:ascii="Times New Roman" w:hAnsi="Times New Roman" w:cs="Times New Roman"/>
          <w:sz w:val="24"/>
          <w:szCs w:val="24"/>
        </w:rPr>
      </w:pPr>
    </w:p>
    <w:p w14:paraId="6E1FA107" w14:textId="77777777" w:rsidR="0016094C" w:rsidRDefault="00AE3409" w:rsidP="00C94381">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Dalam konteks jual beli dengan metode COD melalui </w:t>
      </w:r>
      <w:proofErr w:type="spellStart"/>
      <w:r w:rsidRPr="00C94381">
        <w:rPr>
          <w:rFonts w:ascii="Times New Roman" w:hAnsi="Times New Roman" w:cs="Times New Roman"/>
          <w:i/>
          <w:iCs/>
          <w:sz w:val="24"/>
          <w:szCs w:val="24"/>
        </w:rPr>
        <w:t>market</w:t>
      </w:r>
      <w:proofErr w:type="spellEnd"/>
      <w:r w:rsidRPr="00C94381">
        <w:rPr>
          <w:rFonts w:ascii="Times New Roman" w:hAnsi="Times New Roman" w:cs="Times New Roman"/>
          <w:i/>
          <w:iCs/>
          <w:sz w:val="24"/>
          <w:szCs w:val="24"/>
        </w:rPr>
        <w:t xml:space="preserve"> </w:t>
      </w:r>
      <w:proofErr w:type="spellStart"/>
      <w:r w:rsidRPr="00C94381">
        <w:rPr>
          <w:rFonts w:ascii="Times New Roman" w:hAnsi="Times New Roman" w:cs="Times New Roman"/>
          <w:i/>
          <w:iCs/>
          <w:sz w:val="24"/>
          <w:szCs w:val="24"/>
        </w:rPr>
        <w:t>place</w:t>
      </w:r>
      <w:proofErr w:type="spellEnd"/>
      <w:r>
        <w:rPr>
          <w:rFonts w:ascii="Times New Roman" w:hAnsi="Times New Roman" w:cs="Times New Roman"/>
          <w:sz w:val="24"/>
          <w:szCs w:val="24"/>
        </w:rPr>
        <w:t xml:space="preserve">, setidaknya ada 5 (lima) pihak yang terlibat, yaitu penyelenggara </w:t>
      </w:r>
      <w:proofErr w:type="spellStart"/>
      <w:r w:rsidRPr="00C94381">
        <w:rPr>
          <w:rFonts w:ascii="Times New Roman" w:hAnsi="Times New Roman" w:cs="Times New Roman"/>
          <w:i/>
          <w:iCs/>
          <w:sz w:val="24"/>
          <w:szCs w:val="24"/>
        </w:rPr>
        <w:t>market</w:t>
      </w:r>
      <w:proofErr w:type="spellEnd"/>
      <w:r w:rsidRPr="00C94381">
        <w:rPr>
          <w:rFonts w:ascii="Times New Roman" w:hAnsi="Times New Roman" w:cs="Times New Roman"/>
          <w:i/>
          <w:iCs/>
          <w:sz w:val="24"/>
          <w:szCs w:val="24"/>
        </w:rPr>
        <w:t xml:space="preserve"> </w:t>
      </w:r>
      <w:proofErr w:type="spellStart"/>
      <w:r w:rsidRPr="00C94381">
        <w:rPr>
          <w:rFonts w:ascii="Times New Roman" w:hAnsi="Times New Roman" w:cs="Times New Roman"/>
          <w:i/>
          <w:iCs/>
          <w:sz w:val="24"/>
          <w:szCs w:val="24"/>
        </w:rPr>
        <w:t>place</w:t>
      </w:r>
      <w:proofErr w:type="spellEnd"/>
      <w:r>
        <w:rPr>
          <w:rFonts w:ascii="Times New Roman" w:hAnsi="Times New Roman" w:cs="Times New Roman"/>
          <w:sz w:val="24"/>
          <w:szCs w:val="24"/>
        </w:rPr>
        <w:t>, penjual, penyedia jasa ekspedisi, kurir dan pembeli, sebagai berikut :</w:t>
      </w:r>
      <w:r w:rsidR="0016094C">
        <w:rPr>
          <w:rFonts w:ascii="Times New Roman" w:hAnsi="Times New Roman" w:cs="Times New Roman"/>
          <w:sz w:val="24"/>
          <w:szCs w:val="24"/>
        </w:rPr>
        <w:t xml:space="preserve"> (Erizka Permatasari)</w:t>
      </w:r>
    </w:p>
    <w:p w14:paraId="7490A109" w14:textId="77777777" w:rsidR="0016094C" w:rsidRPr="00201930" w:rsidRDefault="0016094C" w:rsidP="00C94381">
      <w:pPr>
        <w:pStyle w:val="ListParagraph"/>
        <w:numPr>
          <w:ilvl w:val="0"/>
          <w:numId w:val="10"/>
        </w:numPr>
        <w:tabs>
          <w:tab w:val="left" w:pos="284"/>
          <w:tab w:val="left" w:pos="567"/>
        </w:tabs>
        <w:spacing w:before="120" w:line="240" w:lineRule="auto"/>
        <w:ind w:left="567" w:hanging="283"/>
        <w:jc w:val="both"/>
        <w:rPr>
          <w:rFonts w:ascii="Times New Roman" w:hAnsi="Times New Roman" w:cs="Times New Roman"/>
          <w:i/>
          <w:iCs/>
          <w:sz w:val="24"/>
          <w:szCs w:val="24"/>
        </w:rPr>
      </w:pPr>
      <w:r>
        <w:rPr>
          <w:rFonts w:ascii="Times New Roman" w:hAnsi="Times New Roman" w:cs="Times New Roman"/>
          <w:sz w:val="24"/>
          <w:szCs w:val="24"/>
        </w:rPr>
        <w:t xml:space="preserve">Penjual memperdagangkan barangnya di </w:t>
      </w:r>
      <w:proofErr w:type="spellStart"/>
      <w:r w:rsidRPr="00201930">
        <w:rPr>
          <w:rFonts w:ascii="Times New Roman" w:hAnsi="Times New Roman" w:cs="Times New Roman"/>
          <w:i/>
          <w:iCs/>
          <w:sz w:val="24"/>
          <w:szCs w:val="24"/>
        </w:rPr>
        <w:t>marketplace</w:t>
      </w:r>
      <w:proofErr w:type="spellEnd"/>
    </w:p>
    <w:p w14:paraId="7C70AB4C" w14:textId="77777777" w:rsidR="0016094C" w:rsidRDefault="0016094C" w:rsidP="00C94381">
      <w:pPr>
        <w:pStyle w:val="ListParagraph"/>
        <w:numPr>
          <w:ilvl w:val="0"/>
          <w:numId w:val="10"/>
        </w:numPr>
        <w:tabs>
          <w:tab w:val="left" w:pos="284"/>
          <w:tab w:val="left" w:pos="567"/>
        </w:tabs>
        <w:spacing w:before="12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Pembeli membeli barang dari penjual melalui </w:t>
      </w:r>
      <w:proofErr w:type="spellStart"/>
      <w:r w:rsidRPr="00201930">
        <w:rPr>
          <w:rFonts w:ascii="Times New Roman" w:hAnsi="Times New Roman" w:cs="Times New Roman"/>
          <w:i/>
          <w:iCs/>
          <w:sz w:val="24"/>
          <w:szCs w:val="24"/>
        </w:rPr>
        <w:t>market</w:t>
      </w:r>
      <w:proofErr w:type="spellEnd"/>
      <w:r w:rsidRPr="00201930">
        <w:rPr>
          <w:rFonts w:ascii="Times New Roman" w:hAnsi="Times New Roman" w:cs="Times New Roman"/>
          <w:i/>
          <w:iCs/>
          <w:sz w:val="24"/>
          <w:szCs w:val="24"/>
        </w:rPr>
        <w:t xml:space="preserve"> </w:t>
      </w:r>
      <w:proofErr w:type="spellStart"/>
      <w:r w:rsidRPr="00201930">
        <w:rPr>
          <w:rFonts w:ascii="Times New Roman" w:hAnsi="Times New Roman" w:cs="Times New Roman"/>
          <w:i/>
          <w:iCs/>
          <w:sz w:val="24"/>
          <w:szCs w:val="24"/>
        </w:rPr>
        <w:t>place</w:t>
      </w:r>
      <w:proofErr w:type="spellEnd"/>
      <w:r>
        <w:rPr>
          <w:rFonts w:ascii="Times New Roman" w:hAnsi="Times New Roman" w:cs="Times New Roman"/>
          <w:sz w:val="24"/>
          <w:szCs w:val="24"/>
        </w:rPr>
        <w:t xml:space="preserve"> setelah menyepakati </w:t>
      </w:r>
      <w:proofErr w:type="spellStart"/>
      <w:r>
        <w:rPr>
          <w:rFonts w:ascii="Times New Roman" w:hAnsi="Times New Roman" w:cs="Times New Roman"/>
          <w:sz w:val="24"/>
          <w:szCs w:val="24"/>
        </w:rPr>
        <w:t>barang,jumlah</w:t>
      </w:r>
      <w:proofErr w:type="spellEnd"/>
      <w:r>
        <w:rPr>
          <w:rFonts w:ascii="Times New Roman" w:hAnsi="Times New Roman" w:cs="Times New Roman"/>
          <w:sz w:val="24"/>
          <w:szCs w:val="24"/>
        </w:rPr>
        <w:t>, harga, ongkos kirim, jasa ekspedisi, dan metode pembayaran yang tertera</w:t>
      </w:r>
    </w:p>
    <w:p w14:paraId="0B6360CF" w14:textId="0483E038" w:rsidR="0016094C" w:rsidRDefault="0016094C" w:rsidP="00C94381">
      <w:pPr>
        <w:pStyle w:val="ListParagraph"/>
        <w:numPr>
          <w:ilvl w:val="0"/>
          <w:numId w:val="10"/>
        </w:numPr>
        <w:tabs>
          <w:tab w:val="left" w:pos="284"/>
          <w:tab w:val="left" w:pos="567"/>
        </w:tabs>
        <w:spacing w:before="12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Penjual mengemas barang pesanan pembeli dan mengirimkannya melalui jasa ekspedisi yang telah dipilih si pembeli</w:t>
      </w:r>
    </w:p>
    <w:p w14:paraId="523D811C" w14:textId="405EDA17" w:rsidR="0016094C" w:rsidRDefault="0016094C" w:rsidP="00C94381">
      <w:pPr>
        <w:pStyle w:val="ListParagraph"/>
        <w:numPr>
          <w:ilvl w:val="0"/>
          <w:numId w:val="10"/>
        </w:numPr>
        <w:tabs>
          <w:tab w:val="left" w:pos="284"/>
          <w:tab w:val="left" w:pos="567"/>
        </w:tabs>
        <w:spacing w:before="12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Barang tersebut kemudian diantar oleh kurir </w:t>
      </w:r>
      <w:proofErr w:type="spellStart"/>
      <w:r>
        <w:rPr>
          <w:rFonts w:ascii="Times New Roman" w:hAnsi="Times New Roman" w:cs="Times New Roman"/>
          <w:sz w:val="24"/>
          <w:szCs w:val="24"/>
        </w:rPr>
        <w:t>ekpedisi</w:t>
      </w:r>
      <w:proofErr w:type="spellEnd"/>
      <w:r>
        <w:rPr>
          <w:rFonts w:ascii="Times New Roman" w:hAnsi="Times New Roman" w:cs="Times New Roman"/>
          <w:sz w:val="24"/>
          <w:szCs w:val="24"/>
        </w:rPr>
        <w:t xml:space="preserve"> menuju alamat pembeli</w:t>
      </w:r>
    </w:p>
    <w:p w14:paraId="11E18A7C" w14:textId="292A8147" w:rsidR="0016094C" w:rsidRDefault="0016094C" w:rsidP="00C94381">
      <w:pPr>
        <w:pStyle w:val="ListParagraph"/>
        <w:numPr>
          <w:ilvl w:val="0"/>
          <w:numId w:val="10"/>
        </w:numPr>
        <w:tabs>
          <w:tab w:val="left" w:pos="284"/>
          <w:tab w:val="left" w:pos="567"/>
        </w:tabs>
        <w:spacing w:before="12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Setelah barang sampai, pembeli menyerahkan sejumlah uang sesuai harga pesanan yang telah disepakati dengan penjual kepada kurir</w:t>
      </w:r>
    </w:p>
    <w:p w14:paraId="02E48E92" w14:textId="77777777" w:rsidR="0016094C" w:rsidRDefault="0016094C" w:rsidP="00C94381">
      <w:pPr>
        <w:pStyle w:val="ListParagraph"/>
        <w:tabs>
          <w:tab w:val="left" w:pos="284"/>
        </w:tabs>
        <w:spacing w:before="120" w:line="240" w:lineRule="auto"/>
        <w:ind w:left="567" w:hanging="283"/>
        <w:jc w:val="both"/>
        <w:rPr>
          <w:rFonts w:ascii="Times New Roman" w:hAnsi="Times New Roman" w:cs="Times New Roman"/>
          <w:sz w:val="24"/>
          <w:szCs w:val="24"/>
        </w:rPr>
      </w:pPr>
    </w:p>
    <w:p w14:paraId="7B7FED9C" w14:textId="1601464B" w:rsidR="00570013" w:rsidRDefault="006E5534" w:rsidP="00201930">
      <w:pPr>
        <w:pStyle w:val="ListParagraph"/>
        <w:tabs>
          <w:tab w:val="left" w:pos="142"/>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Definisi COD menurut </w:t>
      </w:r>
      <w:r w:rsidR="00570013" w:rsidRPr="00201930">
        <w:rPr>
          <w:rFonts w:ascii="Times New Roman" w:hAnsi="Times New Roman" w:cs="Times New Roman"/>
          <w:i/>
          <w:iCs/>
          <w:sz w:val="24"/>
          <w:szCs w:val="24"/>
        </w:rPr>
        <w:t xml:space="preserve">Cambridge </w:t>
      </w:r>
      <w:proofErr w:type="spellStart"/>
      <w:r w:rsidR="00570013" w:rsidRPr="00201930">
        <w:rPr>
          <w:rFonts w:ascii="Times New Roman" w:hAnsi="Times New Roman" w:cs="Times New Roman"/>
          <w:i/>
          <w:iCs/>
          <w:sz w:val="24"/>
          <w:szCs w:val="24"/>
        </w:rPr>
        <w:t>Dictionary</w:t>
      </w:r>
      <w:proofErr w:type="spellEnd"/>
      <w:r w:rsidR="00570013">
        <w:rPr>
          <w:rFonts w:ascii="Times New Roman" w:hAnsi="Times New Roman" w:cs="Times New Roman"/>
          <w:sz w:val="24"/>
          <w:szCs w:val="24"/>
        </w:rPr>
        <w:t xml:space="preserve"> </w:t>
      </w:r>
      <w:r>
        <w:rPr>
          <w:rFonts w:ascii="Times New Roman" w:hAnsi="Times New Roman" w:cs="Times New Roman"/>
          <w:sz w:val="24"/>
          <w:szCs w:val="24"/>
        </w:rPr>
        <w:t>adalah</w:t>
      </w:r>
      <w:r w:rsidR="00570013">
        <w:rPr>
          <w:rFonts w:ascii="Times New Roman" w:hAnsi="Times New Roman" w:cs="Times New Roman"/>
          <w:sz w:val="24"/>
          <w:szCs w:val="24"/>
        </w:rPr>
        <w:t xml:space="preserve">  : (Erizka </w:t>
      </w:r>
      <w:proofErr w:type="spellStart"/>
      <w:r w:rsidR="00570013">
        <w:rPr>
          <w:rFonts w:ascii="Times New Roman" w:hAnsi="Times New Roman" w:cs="Times New Roman"/>
          <w:sz w:val="24"/>
          <w:szCs w:val="24"/>
        </w:rPr>
        <w:t>Permatasari,hukumonline</w:t>
      </w:r>
      <w:proofErr w:type="spellEnd"/>
      <w:r w:rsidR="00570013">
        <w:rPr>
          <w:rFonts w:ascii="Times New Roman" w:hAnsi="Times New Roman" w:cs="Times New Roman"/>
          <w:sz w:val="24"/>
          <w:szCs w:val="24"/>
        </w:rPr>
        <w:t xml:space="preserve">) metode bisnis </w:t>
      </w:r>
      <w:proofErr w:type="spellStart"/>
      <w:r w:rsidR="00570013">
        <w:rPr>
          <w:rFonts w:ascii="Times New Roman" w:hAnsi="Times New Roman" w:cs="Times New Roman"/>
          <w:sz w:val="24"/>
          <w:szCs w:val="24"/>
        </w:rPr>
        <w:t>dimana</w:t>
      </w:r>
      <w:proofErr w:type="spellEnd"/>
      <w:r w:rsidR="00570013">
        <w:rPr>
          <w:rFonts w:ascii="Times New Roman" w:hAnsi="Times New Roman" w:cs="Times New Roman"/>
          <w:sz w:val="24"/>
          <w:szCs w:val="24"/>
        </w:rPr>
        <w:t xml:space="preserve"> perusahaan akan mengirim barang ke pelanggan dan mengambil pembayaran untuk barang tersebut pada saat barang tersebut diserahkan ke pelanggan</w:t>
      </w:r>
      <w:r w:rsidR="00992B17">
        <w:rPr>
          <w:rFonts w:ascii="Times New Roman" w:hAnsi="Times New Roman" w:cs="Times New Roman"/>
          <w:sz w:val="24"/>
          <w:szCs w:val="24"/>
        </w:rPr>
        <w:t>.</w:t>
      </w:r>
    </w:p>
    <w:p w14:paraId="331C9FD7" w14:textId="6C2CD1CC" w:rsidR="00BC3A93" w:rsidRDefault="00BC3A93" w:rsidP="00201930">
      <w:pPr>
        <w:pStyle w:val="ListParagraph"/>
        <w:tabs>
          <w:tab w:val="left" w:pos="142"/>
        </w:tabs>
        <w:spacing w:before="120" w:line="240" w:lineRule="auto"/>
        <w:ind w:left="0"/>
        <w:jc w:val="both"/>
        <w:rPr>
          <w:rFonts w:ascii="Times New Roman" w:hAnsi="Times New Roman" w:cs="Times New Roman"/>
          <w:sz w:val="24"/>
          <w:szCs w:val="24"/>
        </w:rPr>
      </w:pPr>
    </w:p>
    <w:p w14:paraId="0E795F05" w14:textId="00D0079E" w:rsidR="00BC3A93" w:rsidRDefault="006E5534" w:rsidP="00201930">
      <w:pPr>
        <w:pStyle w:val="ListParagraph"/>
        <w:tabs>
          <w:tab w:val="left" w:pos="142"/>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Adapun t</w:t>
      </w:r>
      <w:r w:rsidR="00BC3A93">
        <w:rPr>
          <w:rFonts w:ascii="Times New Roman" w:hAnsi="Times New Roman" w:cs="Times New Roman"/>
          <w:sz w:val="24"/>
          <w:szCs w:val="24"/>
        </w:rPr>
        <w:t xml:space="preserve">ata cara belanja </w:t>
      </w:r>
      <w:proofErr w:type="spellStart"/>
      <w:r w:rsidR="00BC3A93">
        <w:rPr>
          <w:rFonts w:ascii="Times New Roman" w:hAnsi="Times New Roman" w:cs="Times New Roman"/>
          <w:sz w:val="24"/>
          <w:szCs w:val="24"/>
        </w:rPr>
        <w:t>online</w:t>
      </w:r>
      <w:proofErr w:type="spellEnd"/>
      <w:r w:rsidR="00BC3A93">
        <w:rPr>
          <w:rFonts w:ascii="Times New Roman" w:hAnsi="Times New Roman" w:cs="Times New Roman"/>
          <w:sz w:val="24"/>
          <w:szCs w:val="24"/>
        </w:rPr>
        <w:t xml:space="preserve"> </w:t>
      </w:r>
      <w:r w:rsidR="00CE496E">
        <w:rPr>
          <w:rFonts w:ascii="Times New Roman" w:hAnsi="Times New Roman" w:cs="Times New Roman"/>
          <w:sz w:val="24"/>
          <w:szCs w:val="24"/>
        </w:rPr>
        <w:t xml:space="preserve">secara umum </w:t>
      </w:r>
      <w:r w:rsidR="00BC3A93">
        <w:rPr>
          <w:rFonts w:ascii="Times New Roman" w:hAnsi="Times New Roman" w:cs="Times New Roman"/>
          <w:sz w:val="24"/>
          <w:szCs w:val="24"/>
        </w:rPr>
        <w:t xml:space="preserve">melalui platform digital </w:t>
      </w:r>
      <w:proofErr w:type="spellStart"/>
      <w:r w:rsidR="00BC3A93" w:rsidRPr="006F3CFF">
        <w:rPr>
          <w:rFonts w:ascii="Times New Roman" w:hAnsi="Times New Roman" w:cs="Times New Roman"/>
          <w:i/>
          <w:iCs/>
          <w:sz w:val="24"/>
          <w:szCs w:val="24"/>
        </w:rPr>
        <w:t>marketplace</w:t>
      </w:r>
      <w:proofErr w:type="spellEnd"/>
      <w:r w:rsidR="00BC3A93">
        <w:rPr>
          <w:rFonts w:ascii="Times New Roman" w:hAnsi="Times New Roman" w:cs="Times New Roman"/>
          <w:sz w:val="24"/>
          <w:szCs w:val="24"/>
        </w:rPr>
        <w:t xml:space="preserve"> dilakukan </w:t>
      </w:r>
      <w:r>
        <w:rPr>
          <w:rFonts w:ascii="Times New Roman" w:hAnsi="Times New Roman" w:cs="Times New Roman"/>
          <w:sz w:val="24"/>
          <w:szCs w:val="24"/>
        </w:rPr>
        <w:t xml:space="preserve">dengan </w:t>
      </w:r>
      <w:r w:rsidR="00CE496E">
        <w:rPr>
          <w:rFonts w:ascii="Times New Roman" w:hAnsi="Times New Roman" w:cs="Times New Roman"/>
          <w:sz w:val="24"/>
          <w:szCs w:val="24"/>
        </w:rPr>
        <w:t xml:space="preserve">tahapan </w:t>
      </w:r>
      <w:r w:rsidR="00BC3A93">
        <w:rPr>
          <w:rFonts w:ascii="Times New Roman" w:hAnsi="Times New Roman" w:cs="Times New Roman"/>
          <w:sz w:val="24"/>
          <w:szCs w:val="24"/>
        </w:rPr>
        <w:t xml:space="preserve">sebagai berikut, pembeli telah setuju untuk membeli barang, maka pembeli harus menekan tombol yang bertuliskan </w:t>
      </w:r>
      <w:proofErr w:type="spellStart"/>
      <w:r w:rsidR="00BC3A93" w:rsidRPr="006F3CFF">
        <w:rPr>
          <w:rFonts w:ascii="Times New Roman" w:hAnsi="Times New Roman" w:cs="Times New Roman"/>
          <w:i/>
          <w:iCs/>
          <w:sz w:val="24"/>
          <w:szCs w:val="24"/>
        </w:rPr>
        <w:t>checkout</w:t>
      </w:r>
      <w:proofErr w:type="spellEnd"/>
      <w:r w:rsidR="00BC3A93" w:rsidRPr="006F3CFF">
        <w:rPr>
          <w:rFonts w:ascii="Times New Roman" w:hAnsi="Times New Roman" w:cs="Times New Roman"/>
          <w:i/>
          <w:iCs/>
          <w:sz w:val="24"/>
          <w:szCs w:val="24"/>
        </w:rPr>
        <w:t>”</w:t>
      </w:r>
      <w:r w:rsidR="00BC3A93">
        <w:rPr>
          <w:rFonts w:ascii="Times New Roman" w:hAnsi="Times New Roman" w:cs="Times New Roman"/>
          <w:sz w:val="24"/>
          <w:szCs w:val="24"/>
        </w:rPr>
        <w:t xml:space="preserve"> dan barang tersebut </w:t>
      </w:r>
      <w:proofErr w:type="spellStart"/>
      <w:r w:rsidR="00BC3A93">
        <w:rPr>
          <w:rFonts w:ascii="Times New Roman" w:hAnsi="Times New Roman" w:cs="Times New Roman"/>
          <w:sz w:val="24"/>
          <w:szCs w:val="24"/>
        </w:rPr>
        <w:t>dimasukan</w:t>
      </w:r>
      <w:proofErr w:type="spellEnd"/>
      <w:r w:rsidR="00BC3A93">
        <w:rPr>
          <w:rFonts w:ascii="Times New Roman" w:hAnsi="Times New Roman" w:cs="Times New Roman"/>
          <w:sz w:val="24"/>
          <w:szCs w:val="24"/>
        </w:rPr>
        <w:t xml:space="preserve"> dalam keranjang belanja, kemudian transaksi dilanjutkan dengan pengisian data diri lengkap beserta alamat yang dituju, serta pemilihan opsi pengiriman dengan berbagai ekspedisi yang telah menjadi rekan </w:t>
      </w:r>
      <w:proofErr w:type="spellStart"/>
      <w:r w:rsidR="00BC3A93" w:rsidRPr="006F3CFF">
        <w:rPr>
          <w:rFonts w:ascii="Times New Roman" w:hAnsi="Times New Roman" w:cs="Times New Roman"/>
          <w:i/>
          <w:iCs/>
          <w:sz w:val="24"/>
          <w:szCs w:val="24"/>
        </w:rPr>
        <w:t>Shopee</w:t>
      </w:r>
      <w:proofErr w:type="spellEnd"/>
      <w:r w:rsidR="00BC3A93" w:rsidRPr="006F3CFF">
        <w:rPr>
          <w:rFonts w:ascii="Times New Roman" w:hAnsi="Times New Roman" w:cs="Times New Roman"/>
          <w:i/>
          <w:iCs/>
          <w:sz w:val="24"/>
          <w:szCs w:val="24"/>
        </w:rPr>
        <w:t>.</w:t>
      </w:r>
      <w:r w:rsidR="006F3CFF">
        <w:rPr>
          <w:rFonts w:ascii="Times New Roman" w:hAnsi="Times New Roman" w:cs="Times New Roman"/>
          <w:sz w:val="24"/>
          <w:szCs w:val="24"/>
        </w:rPr>
        <w:t xml:space="preserve"> (</w:t>
      </w:r>
      <w:proofErr w:type="spellStart"/>
      <w:r w:rsidR="006F3CFF">
        <w:rPr>
          <w:rFonts w:ascii="Times New Roman" w:hAnsi="Times New Roman" w:cs="Times New Roman"/>
          <w:sz w:val="24"/>
          <w:szCs w:val="24"/>
        </w:rPr>
        <w:t>Skripsi,satria</w:t>
      </w:r>
      <w:proofErr w:type="spellEnd"/>
      <w:r w:rsidR="006F3CFF">
        <w:rPr>
          <w:rFonts w:ascii="Times New Roman" w:hAnsi="Times New Roman" w:cs="Times New Roman"/>
          <w:sz w:val="24"/>
          <w:szCs w:val="24"/>
        </w:rPr>
        <w:t xml:space="preserve"> </w:t>
      </w:r>
      <w:proofErr w:type="spellStart"/>
      <w:r w:rsidR="006F3CFF">
        <w:rPr>
          <w:rFonts w:ascii="Times New Roman" w:hAnsi="Times New Roman" w:cs="Times New Roman"/>
          <w:sz w:val="24"/>
          <w:szCs w:val="24"/>
        </w:rPr>
        <w:t>Trilaksana</w:t>
      </w:r>
      <w:proofErr w:type="spellEnd"/>
      <w:r w:rsidR="006F3CFF">
        <w:rPr>
          <w:rFonts w:ascii="Times New Roman" w:hAnsi="Times New Roman" w:cs="Times New Roman"/>
          <w:sz w:val="24"/>
          <w:szCs w:val="24"/>
        </w:rPr>
        <w:t xml:space="preserve"> Akbar,2020 hlm.7)</w:t>
      </w:r>
      <w:r w:rsidR="00BC3A93">
        <w:rPr>
          <w:rFonts w:ascii="Times New Roman" w:hAnsi="Times New Roman" w:cs="Times New Roman"/>
          <w:sz w:val="24"/>
          <w:szCs w:val="24"/>
        </w:rPr>
        <w:t>Pembeli bebas menentukan pilihan ekspedisi yang akan digunakan. Apabila</w:t>
      </w:r>
      <w:r w:rsidR="006F3CFF">
        <w:rPr>
          <w:rFonts w:ascii="Times New Roman" w:hAnsi="Times New Roman" w:cs="Times New Roman"/>
          <w:sz w:val="24"/>
          <w:szCs w:val="24"/>
        </w:rPr>
        <w:t xml:space="preserve"> pembeli telah memilih jasa ekspedisi yang akan digunakan, proses akan dilanjutkan dengan perhitungan total belanja beserta ongkos kirim. Mengenai proses pembayaran, </w:t>
      </w:r>
      <w:proofErr w:type="spellStart"/>
      <w:r w:rsidR="006F3CFF">
        <w:rPr>
          <w:rFonts w:ascii="Times New Roman" w:hAnsi="Times New Roman" w:cs="Times New Roman"/>
          <w:sz w:val="24"/>
          <w:szCs w:val="24"/>
        </w:rPr>
        <w:t>Shopee</w:t>
      </w:r>
      <w:proofErr w:type="spellEnd"/>
      <w:r w:rsidR="006F3CFF">
        <w:rPr>
          <w:rFonts w:ascii="Times New Roman" w:hAnsi="Times New Roman" w:cs="Times New Roman"/>
          <w:sz w:val="24"/>
          <w:szCs w:val="24"/>
        </w:rPr>
        <w:t xml:space="preserve"> menyediakan berbagai macam opsi dalam melakukan </w:t>
      </w:r>
      <w:proofErr w:type="spellStart"/>
      <w:r w:rsidR="006F3CFF">
        <w:rPr>
          <w:rFonts w:ascii="Times New Roman" w:hAnsi="Times New Roman" w:cs="Times New Roman"/>
          <w:sz w:val="24"/>
          <w:szCs w:val="24"/>
        </w:rPr>
        <w:t>pembayaran.Pembayaran</w:t>
      </w:r>
      <w:proofErr w:type="spellEnd"/>
      <w:r w:rsidR="006F3CFF">
        <w:rPr>
          <w:rFonts w:ascii="Times New Roman" w:hAnsi="Times New Roman" w:cs="Times New Roman"/>
          <w:sz w:val="24"/>
          <w:szCs w:val="24"/>
        </w:rPr>
        <w:t xml:space="preserve"> dibayarkan pembeli akan masuk ke rekening </w:t>
      </w:r>
      <w:proofErr w:type="spellStart"/>
      <w:r w:rsidR="006F3CFF">
        <w:rPr>
          <w:rFonts w:ascii="Times New Roman" w:hAnsi="Times New Roman" w:cs="Times New Roman"/>
          <w:sz w:val="24"/>
          <w:szCs w:val="24"/>
        </w:rPr>
        <w:t>Shopee</w:t>
      </w:r>
      <w:proofErr w:type="spellEnd"/>
      <w:r w:rsidR="006F3CFF">
        <w:rPr>
          <w:rFonts w:ascii="Times New Roman" w:hAnsi="Times New Roman" w:cs="Times New Roman"/>
          <w:sz w:val="24"/>
          <w:szCs w:val="24"/>
        </w:rPr>
        <w:t xml:space="preserve">, tidak langsung dibayarkan ke </w:t>
      </w:r>
      <w:proofErr w:type="spellStart"/>
      <w:r w:rsidR="006F3CFF">
        <w:rPr>
          <w:rFonts w:ascii="Times New Roman" w:hAnsi="Times New Roman" w:cs="Times New Roman"/>
          <w:sz w:val="24"/>
          <w:szCs w:val="24"/>
        </w:rPr>
        <w:t>penjual.Shopee</w:t>
      </w:r>
      <w:proofErr w:type="spellEnd"/>
      <w:r w:rsidR="006F3CFF">
        <w:rPr>
          <w:rFonts w:ascii="Times New Roman" w:hAnsi="Times New Roman" w:cs="Times New Roman"/>
          <w:sz w:val="24"/>
          <w:szCs w:val="24"/>
        </w:rPr>
        <w:t xml:space="preserve"> akan menyalurkan dana dari pembeli ke penjual apabila barang telah sampai ke tangan pembeli.(ibid)</w:t>
      </w:r>
    </w:p>
    <w:p w14:paraId="59AABAB3" w14:textId="77777777" w:rsidR="00201930" w:rsidRDefault="00201930" w:rsidP="00AE3409">
      <w:pPr>
        <w:pStyle w:val="ListParagraph"/>
        <w:tabs>
          <w:tab w:val="left" w:pos="284"/>
        </w:tabs>
        <w:spacing w:before="120" w:line="240" w:lineRule="auto"/>
        <w:ind w:left="0"/>
        <w:jc w:val="both"/>
        <w:rPr>
          <w:rFonts w:ascii="Times New Roman" w:hAnsi="Times New Roman" w:cs="Times New Roman"/>
          <w:sz w:val="24"/>
          <w:szCs w:val="24"/>
        </w:rPr>
      </w:pPr>
    </w:p>
    <w:p w14:paraId="122C31F4" w14:textId="6881E13C" w:rsidR="003E54E8" w:rsidRDefault="003E54E8" w:rsidP="00AE3409">
      <w:pPr>
        <w:pStyle w:val="ListParagraph"/>
        <w:tabs>
          <w:tab w:val="left" w:pos="284"/>
        </w:tabs>
        <w:spacing w:before="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Mekanisme transaksi jual beli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dengan metode pembayaran </w:t>
      </w:r>
      <w:r w:rsidRPr="00201930">
        <w:rPr>
          <w:rFonts w:ascii="Times New Roman" w:hAnsi="Times New Roman" w:cs="Times New Roman"/>
          <w:i/>
          <w:iCs/>
          <w:sz w:val="24"/>
          <w:szCs w:val="24"/>
        </w:rPr>
        <w:t>COD</w:t>
      </w:r>
      <w:r w:rsidR="00D26941">
        <w:rPr>
          <w:rFonts w:ascii="Times New Roman" w:hAnsi="Times New Roman" w:cs="Times New Roman"/>
          <w:sz w:val="24"/>
          <w:szCs w:val="24"/>
        </w:rPr>
        <w:t xml:space="preserve"> sebagaimana dikutip dari situs belanja </w:t>
      </w:r>
      <w:proofErr w:type="spellStart"/>
      <w:r w:rsidR="00D26941">
        <w:rPr>
          <w:rFonts w:ascii="Times New Roman" w:hAnsi="Times New Roman" w:cs="Times New Roman"/>
          <w:sz w:val="24"/>
          <w:szCs w:val="24"/>
        </w:rPr>
        <w:t>online</w:t>
      </w:r>
      <w:proofErr w:type="spellEnd"/>
      <w:r w:rsidR="00D26941">
        <w:rPr>
          <w:rFonts w:ascii="Times New Roman" w:hAnsi="Times New Roman" w:cs="Times New Roman"/>
          <w:sz w:val="24"/>
          <w:szCs w:val="24"/>
        </w:rPr>
        <w:t xml:space="preserve"> </w:t>
      </w:r>
      <w:proofErr w:type="spellStart"/>
      <w:r w:rsidR="00D26941">
        <w:rPr>
          <w:rFonts w:ascii="Times New Roman" w:hAnsi="Times New Roman" w:cs="Times New Roman"/>
          <w:sz w:val="24"/>
          <w:szCs w:val="24"/>
        </w:rPr>
        <w:t>shopee</w:t>
      </w:r>
      <w:proofErr w:type="spellEnd"/>
      <w:r w:rsidR="00D26941">
        <w:rPr>
          <w:rFonts w:ascii="Times New Roman" w:hAnsi="Times New Roman" w:cs="Times New Roman"/>
          <w:sz w:val="24"/>
          <w:szCs w:val="24"/>
        </w:rPr>
        <w:t xml:space="preserve">, bahwa </w:t>
      </w:r>
      <w:r w:rsidR="00D26941" w:rsidRPr="00201930">
        <w:rPr>
          <w:rFonts w:ascii="Times New Roman" w:hAnsi="Times New Roman" w:cs="Times New Roman"/>
          <w:i/>
          <w:iCs/>
          <w:sz w:val="24"/>
          <w:szCs w:val="24"/>
        </w:rPr>
        <w:t>COD</w:t>
      </w:r>
      <w:r w:rsidR="00D26941">
        <w:rPr>
          <w:rFonts w:ascii="Times New Roman" w:hAnsi="Times New Roman" w:cs="Times New Roman"/>
          <w:sz w:val="24"/>
          <w:szCs w:val="24"/>
        </w:rPr>
        <w:t xml:space="preserve"> (bayar </w:t>
      </w:r>
      <w:proofErr w:type="spellStart"/>
      <w:r w:rsidR="00D26941">
        <w:rPr>
          <w:rFonts w:ascii="Times New Roman" w:hAnsi="Times New Roman" w:cs="Times New Roman"/>
          <w:sz w:val="24"/>
          <w:szCs w:val="24"/>
        </w:rPr>
        <w:t>ditempat</w:t>
      </w:r>
      <w:proofErr w:type="spellEnd"/>
      <w:r w:rsidR="00D26941">
        <w:rPr>
          <w:rFonts w:ascii="Times New Roman" w:hAnsi="Times New Roman" w:cs="Times New Roman"/>
          <w:sz w:val="24"/>
          <w:szCs w:val="24"/>
        </w:rPr>
        <w:t xml:space="preserve">) adalah metode pembayaran yang dilakukan langsung </w:t>
      </w:r>
      <w:proofErr w:type="spellStart"/>
      <w:r w:rsidR="00D26941">
        <w:rPr>
          <w:rFonts w:ascii="Times New Roman" w:hAnsi="Times New Roman" w:cs="Times New Roman"/>
          <w:sz w:val="24"/>
          <w:szCs w:val="24"/>
        </w:rPr>
        <w:t>ditempat</w:t>
      </w:r>
      <w:proofErr w:type="spellEnd"/>
      <w:r w:rsidR="00D26941">
        <w:rPr>
          <w:rFonts w:ascii="Times New Roman" w:hAnsi="Times New Roman" w:cs="Times New Roman"/>
          <w:sz w:val="24"/>
          <w:szCs w:val="24"/>
        </w:rPr>
        <w:t>, setelah pesanan dari kurir diterima pembeli. (</w:t>
      </w:r>
      <w:hyperlink r:id="rId10" w:history="1">
        <w:r w:rsidR="00D26941" w:rsidRPr="004D7A21">
          <w:rPr>
            <w:rStyle w:val="Hyperlink"/>
            <w:rFonts w:ascii="Times New Roman" w:hAnsi="Times New Roman" w:cs="Times New Roman"/>
            <w:sz w:val="24"/>
            <w:szCs w:val="24"/>
          </w:rPr>
          <w:t>www.seller.shopee.co.id</w:t>
        </w:r>
      </w:hyperlink>
      <w:r w:rsidR="00D26941">
        <w:rPr>
          <w:rFonts w:ascii="Times New Roman" w:hAnsi="Times New Roman" w:cs="Times New Roman"/>
          <w:sz w:val="24"/>
          <w:szCs w:val="24"/>
        </w:rPr>
        <w:t>, 22.09.2020, diakses November 2021 pukul 12.24)</w:t>
      </w:r>
      <w:r w:rsidR="004931B9">
        <w:rPr>
          <w:rFonts w:ascii="Times New Roman" w:hAnsi="Times New Roman" w:cs="Times New Roman"/>
          <w:sz w:val="24"/>
          <w:szCs w:val="24"/>
        </w:rPr>
        <w:t xml:space="preserve"> Di dalam ketentuan tentang COD yang dibuat oleh </w:t>
      </w:r>
      <w:proofErr w:type="spellStart"/>
      <w:r w:rsidR="004931B9">
        <w:rPr>
          <w:rFonts w:ascii="Times New Roman" w:hAnsi="Times New Roman" w:cs="Times New Roman"/>
          <w:sz w:val="24"/>
          <w:szCs w:val="24"/>
        </w:rPr>
        <w:t>Shopee</w:t>
      </w:r>
      <w:proofErr w:type="spellEnd"/>
      <w:r w:rsidR="004931B9">
        <w:rPr>
          <w:rFonts w:ascii="Times New Roman" w:hAnsi="Times New Roman" w:cs="Times New Roman"/>
          <w:sz w:val="24"/>
          <w:szCs w:val="24"/>
        </w:rPr>
        <w:t xml:space="preserve"> terdapat ketentuan bahwa :</w:t>
      </w:r>
      <w:r w:rsidR="0034540A">
        <w:rPr>
          <w:rFonts w:ascii="Times New Roman" w:hAnsi="Times New Roman" w:cs="Times New Roman"/>
          <w:sz w:val="24"/>
          <w:szCs w:val="24"/>
        </w:rPr>
        <w:t xml:space="preserve"> (ibid)</w:t>
      </w:r>
    </w:p>
    <w:p w14:paraId="76A1421E" w14:textId="747E5585" w:rsidR="004931B9" w:rsidRDefault="004931B9" w:rsidP="00C94381">
      <w:pPr>
        <w:pStyle w:val="ListParagraph"/>
        <w:numPr>
          <w:ilvl w:val="0"/>
          <w:numId w:val="8"/>
        </w:numPr>
        <w:tabs>
          <w:tab w:val="left" w:pos="284"/>
        </w:tabs>
        <w:spacing w:before="12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Pembeli harus melakukan pembayaran secara tunai ke kurir sebelum menerima/membuka paket</w:t>
      </w:r>
    </w:p>
    <w:p w14:paraId="2DA3D105" w14:textId="2963C478" w:rsidR="004931B9" w:rsidRDefault="004931B9" w:rsidP="00C94381">
      <w:pPr>
        <w:pStyle w:val="ListParagraph"/>
        <w:numPr>
          <w:ilvl w:val="0"/>
          <w:numId w:val="8"/>
        </w:numPr>
        <w:tabs>
          <w:tab w:val="left" w:pos="284"/>
        </w:tabs>
        <w:spacing w:before="12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Pembeli yang melakukan penolakan pembayaran atau tidak ada </w:t>
      </w:r>
      <w:proofErr w:type="spellStart"/>
      <w:r>
        <w:rPr>
          <w:rFonts w:ascii="Times New Roman" w:hAnsi="Times New Roman" w:cs="Times New Roman"/>
          <w:sz w:val="24"/>
          <w:szCs w:val="24"/>
        </w:rPr>
        <w:t>ditempat</w:t>
      </w:r>
      <w:proofErr w:type="spellEnd"/>
      <w:r>
        <w:rPr>
          <w:rFonts w:ascii="Times New Roman" w:hAnsi="Times New Roman" w:cs="Times New Roman"/>
          <w:sz w:val="24"/>
          <w:szCs w:val="24"/>
        </w:rPr>
        <w:t xml:space="preserve"> saat kurir mengirim paket sebanyak </w:t>
      </w:r>
      <w:r w:rsidR="0034540A">
        <w:rPr>
          <w:rFonts w:ascii="Times New Roman" w:hAnsi="Times New Roman" w:cs="Times New Roman"/>
          <w:sz w:val="24"/>
          <w:szCs w:val="24"/>
        </w:rPr>
        <w:t>2 (dua) kali akan terblokir dari sistem pembayaran COD selama 60 (enam puluh) hari ke depan.</w:t>
      </w:r>
    </w:p>
    <w:p w14:paraId="7F310EAE" w14:textId="67406A52" w:rsidR="0034540A" w:rsidRDefault="0034540A" w:rsidP="00C94381">
      <w:pPr>
        <w:tabs>
          <w:tab w:val="left" w:pos="0"/>
          <w:tab w:val="left" w:pos="284"/>
        </w:tabs>
        <w:spacing w:before="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Shopee</w:t>
      </w:r>
      <w:proofErr w:type="spellEnd"/>
      <w:r>
        <w:rPr>
          <w:rFonts w:ascii="Times New Roman" w:hAnsi="Times New Roman" w:cs="Times New Roman"/>
          <w:sz w:val="24"/>
          <w:szCs w:val="24"/>
        </w:rPr>
        <w:t xml:space="preserve"> juga memberikan informasi jasa kirim (kurir) yang mendukung metode pembayaran </w:t>
      </w:r>
      <w:r w:rsidRPr="00C94381">
        <w:rPr>
          <w:rFonts w:ascii="Times New Roman" w:hAnsi="Times New Roman" w:cs="Times New Roman"/>
          <w:i/>
          <w:iCs/>
          <w:sz w:val="24"/>
          <w:szCs w:val="24"/>
        </w:rPr>
        <w:t>COD</w:t>
      </w:r>
      <w:r w:rsidRPr="00C94381">
        <w:rPr>
          <w:rFonts w:ascii="Times New Roman" w:hAnsi="Times New Roman" w:cs="Times New Roman"/>
          <w:sz w:val="24"/>
          <w:szCs w:val="24"/>
        </w:rPr>
        <w:t xml:space="preserve"> </w:t>
      </w:r>
      <w:r>
        <w:rPr>
          <w:rFonts w:ascii="Times New Roman" w:hAnsi="Times New Roman" w:cs="Times New Roman"/>
          <w:sz w:val="24"/>
          <w:szCs w:val="24"/>
        </w:rPr>
        <w:t xml:space="preserve">(ibid),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J&amp;T </w:t>
      </w:r>
      <w:proofErr w:type="spellStart"/>
      <w:r>
        <w:rPr>
          <w:rFonts w:ascii="Times New Roman" w:hAnsi="Times New Roman" w:cs="Times New Roman"/>
          <w:sz w:val="24"/>
          <w:szCs w:val="24"/>
        </w:rPr>
        <w:t>express</w:t>
      </w:r>
      <w:proofErr w:type="spellEnd"/>
      <w:r>
        <w:rPr>
          <w:rFonts w:ascii="Times New Roman" w:hAnsi="Times New Roman" w:cs="Times New Roman"/>
          <w:sz w:val="24"/>
          <w:szCs w:val="24"/>
        </w:rPr>
        <w:t xml:space="preserve">, J&amp;T </w:t>
      </w:r>
      <w:proofErr w:type="spellStart"/>
      <w:r>
        <w:rPr>
          <w:rFonts w:ascii="Times New Roman" w:hAnsi="Times New Roman" w:cs="Times New Roman"/>
          <w:sz w:val="24"/>
          <w:szCs w:val="24"/>
        </w:rPr>
        <w:t>economy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Shopee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Xpress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Shopee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Xpress</w:t>
      </w:r>
      <w:proofErr w:type="spellEnd"/>
      <w:r>
        <w:rPr>
          <w:rFonts w:ascii="Times New Roman" w:hAnsi="Times New Roman" w:cs="Times New Roman"/>
          <w:sz w:val="24"/>
          <w:szCs w:val="24"/>
        </w:rPr>
        <w:t xml:space="preserve"> Hemat, Standar Ekspres (khusus pengiriman dari luar negeri), atau </w:t>
      </w:r>
      <w:r w:rsidR="008D2A46">
        <w:rPr>
          <w:rFonts w:ascii="Times New Roman" w:hAnsi="Times New Roman" w:cs="Times New Roman"/>
          <w:sz w:val="24"/>
          <w:szCs w:val="24"/>
        </w:rPr>
        <w:t>ID Express.</w:t>
      </w:r>
      <w:r w:rsidR="00A40E78">
        <w:rPr>
          <w:rFonts w:ascii="Times New Roman" w:hAnsi="Times New Roman" w:cs="Times New Roman"/>
          <w:sz w:val="24"/>
          <w:szCs w:val="24"/>
        </w:rPr>
        <w:t xml:space="preserve"> </w:t>
      </w:r>
      <w:r w:rsidR="008D2A46">
        <w:rPr>
          <w:rFonts w:ascii="Times New Roman" w:hAnsi="Times New Roman" w:cs="Times New Roman"/>
          <w:sz w:val="24"/>
          <w:szCs w:val="24"/>
        </w:rPr>
        <w:t xml:space="preserve">Syarat dan layanan situs belanja </w:t>
      </w:r>
      <w:proofErr w:type="spellStart"/>
      <w:r w:rsidR="008D2A46">
        <w:rPr>
          <w:rFonts w:ascii="Times New Roman" w:hAnsi="Times New Roman" w:cs="Times New Roman"/>
          <w:sz w:val="24"/>
          <w:szCs w:val="24"/>
        </w:rPr>
        <w:t>online</w:t>
      </w:r>
      <w:proofErr w:type="spellEnd"/>
      <w:r w:rsidR="008D2A46">
        <w:rPr>
          <w:rFonts w:ascii="Times New Roman" w:hAnsi="Times New Roman" w:cs="Times New Roman"/>
          <w:sz w:val="24"/>
          <w:szCs w:val="24"/>
        </w:rPr>
        <w:t xml:space="preserve"> </w:t>
      </w:r>
      <w:proofErr w:type="spellStart"/>
      <w:r w:rsidR="008D2A46">
        <w:rPr>
          <w:rFonts w:ascii="Times New Roman" w:hAnsi="Times New Roman" w:cs="Times New Roman"/>
          <w:sz w:val="24"/>
          <w:szCs w:val="24"/>
        </w:rPr>
        <w:t>Shopee</w:t>
      </w:r>
      <w:proofErr w:type="spellEnd"/>
      <w:r w:rsidR="008D2A46">
        <w:rPr>
          <w:rFonts w:ascii="Times New Roman" w:hAnsi="Times New Roman" w:cs="Times New Roman"/>
          <w:sz w:val="24"/>
          <w:szCs w:val="24"/>
        </w:rPr>
        <w:t xml:space="preserve"> mengatur juga tentang </w:t>
      </w:r>
      <w:r w:rsidR="00C4016D">
        <w:rPr>
          <w:rFonts w:ascii="Times New Roman" w:hAnsi="Times New Roman" w:cs="Times New Roman"/>
          <w:sz w:val="24"/>
          <w:szCs w:val="24"/>
        </w:rPr>
        <w:t>p</w:t>
      </w:r>
      <w:r w:rsidR="008D2A46">
        <w:rPr>
          <w:rFonts w:ascii="Times New Roman" w:hAnsi="Times New Roman" w:cs="Times New Roman"/>
          <w:sz w:val="24"/>
          <w:szCs w:val="24"/>
        </w:rPr>
        <w:t xml:space="preserve">embelian dan </w:t>
      </w:r>
      <w:r w:rsidR="00C4016D">
        <w:rPr>
          <w:rFonts w:ascii="Times New Roman" w:hAnsi="Times New Roman" w:cs="Times New Roman"/>
          <w:sz w:val="24"/>
          <w:szCs w:val="24"/>
        </w:rPr>
        <w:t>p</w:t>
      </w:r>
      <w:r w:rsidR="008D2A46">
        <w:rPr>
          <w:rFonts w:ascii="Times New Roman" w:hAnsi="Times New Roman" w:cs="Times New Roman"/>
          <w:sz w:val="24"/>
          <w:szCs w:val="24"/>
        </w:rPr>
        <w:t xml:space="preserve">embayaran. Di dalam syarat layanan dan ketentuan dimaksud, dinyatakan bahwa </w:t>
      </w:r>
      <w:proofErr w:type="spellStart"/>
      <w:r w:rsidR="008D2A46">
        <w:rPr>
          <w:rFonts w:ascii="Times New Roman" w:hAnsi="Times New Roman" w:cs="Times New Roman"/>
          <w:sz w:val="24"/>
          <w:szCs w:val="24"/>
        </w:rPr>
        <w:t>Shopee</w:t>
      </w:r>
      <w:proofErr w:type="spellEnd"/>
      <w:r w:rsidR="008D2A46">
        <w:rPr>
          <w:rFonts w:ascii="Times New Roman" w:hAnsi="Times New Roman" w:cs="Times New Roman"/>
          <w:sz w:val="24"/>
          <w:szCs w:val="24"/>
        </w:rPr>
        <w:t xml:space="preserve"> menyediakan layanan </w:t>
      </w:r>
      <w:r w:rsidR="008D2A46" w:rsidRPr="00C94381">
        <w:rPr>
          <w:rFonts w:ascii="Times New Roman" w:hAnsi="Times New Roman" w:cs="Times New Roman"/>
          <w:i/>
          <w:iCs/>
          <w:sz w:val="24"/>
          <w:szCs w:val="24"/>
        </w:rPr>
        <w:lastRenderedPageBreak/>
        <w:t xml:space="preserve">COD </w:t>
      </w:r>
      <w:r w:rsidR="008D2A46">
        <w:rPr>
          <w:rFonts w:ascii="Times New Roman" w:hAnsi="Times New Roman" w:cs="Times New Roman"/>
          <w:sz w:val="24"/>
          <w:szCs w:val="24"/>
        </w:rPr>
        <w:t xml:space="preserve">di beberapa negara tertentu, pembeli dapat membayar tunai langsung kepada agen pengiriman setelah menerima barang yang dibeli. (www.shopee.co.id) </w:t>
      </w:r>
      <w:r w:rsidR="00C4016D">
        <w:rPr>
          <w:rFonts w:ascii="Times New Roman" w:hAnsi="Times New Roman" w:cs="Times New Roman"/>
          <w:sz w:val="24"/>
          <w:szCs w:val="24"/>
        </w:rPr>
        <w:t>. Selanjutnya, untuk pengir</w:t>
      </w:r>
      <w:r w:rsidR="0012215C">
        <w:rPr>
          <w:rFonts w:ascii="Times New Roman" w:hAnsi="Times New Roman" w:cs="Times New Roman"/>
          <w:sz w:val="24"/>
          <w:szCs w:val="24"/>
        </w:rPr>
        <w:t>i</w:t>
      </w:r>
      <w:r w:rsidR="00C4016D">
        <w:rPr>
          <w:rFonts w:ascii="Times New Roman" w:hAnsi="Times New Roman" w:cs="Times New Roman"/>
          <w:sz w:val="24"/>
          <w:szCs w:val="24"/>
        </w:rPr>
        <w:t xml:space="preserve">man barang oleh penjual kepada pembeli di wilayah Republik Indonesia, penjual dan pembeli dapat memilih layanan pengiriman yang disediakan oleh perusahaan layanan logistik </w:t>
      </w:r>
      <w:proofErr w:type="spellStart"/>
      <w:r w:rsidR="00C4016D">
        <w:rPr>
          <w:rFonts w:ascii="Times New Roman" w:hAnsi="Times New Roman" w:cs="Times New Roman"/>
          <w:sz w:val="24"/>
          <w:szCs w:val="24"/>
        </w:rPr>
        <w:t>bekerjasama</w:t>
      </w:r>
      <w:proofErr w:type="spellEnd"/>
      <w:r w:rsidR="00C4016D">
        <w:rPr>
          <w:rFonts w:ascii="Times New Roman" w:hAnsi="Times New Roman" w:cs="Times New Roman"/>
          <w:sz w:val="24"/>
          <w:szCs w:val="24"/>
        </w:rPr>
        <w:t xml:space="preserve">  dengan </w:t>
      </w:r>
      <w:proofErr w:type="spellStart"/>
      <w:r w:rsidR="00C4016D">
        <w:rPr>
          <w:rFonts w:ascii="Times New Roman" w:hAnsi="Times New Roman" w:cs="Times New Roman"/>
          <w:sz w:val="24"/>
          <w:szCs w:val="24"/>
        </w:rPr>
        <w:t>Shopee</w:t>
      </w:r>
      <w:proofErr w:type="spellEnd"/>
      <w:r w:rsidR="00C4016D">
        <w:rPr>
          <w:rFonts w:ascii="Times New Roman" w:hAnsi="Times New Roman" w:cs="Times New Roman"/>
          <w:sz w:val="24"/>
          <w:szCs w:val="24"/>
        </w:rPr>
        <w:t xml:space="preserve">. Dalam hal ini </w:t>
      </w:r>
      <w:proofErr w:type="spellStart"/>
      <w:r w:rsidR="00C4016D">
        <w:rPr>
          <w:rFonts w:ascii="Times New Roman" w:hAnsi="Times New Roman" w:cs="Times New Roman"/>
          <w:sz w:val="24"/>
          <w:szCs w:val="24"/>
        </w:rPr>
        <w:t>Shopee</w:t>
      </w:r>
      <w:proofErr w:type="spellEnd"/>
      <w:r w:rsidR="00C4016D">
        <w:rPr>
          <w:rFonts w:ascii="Times New Roman" w:hAnsi="Times New Roman" w:cs="Times New Roman"/>
          <w:sz w:val="24"/>
          <w:szCs w:val="24"/>
        </w:rPr>
        <w:t xml:space="preserve"> bertindak sebagai perantara yang mempertemukan antara penjual dengan pembeli. Penjual dan pembeli merupakan pihak yang menunjuk </w:t>
      </w:r>
      <w:r w:rsidR="00980758">
        <w:rPr>
          <w:rFonts w:ascii="Times New Roman" w:hAnsi="Times New Roman" w:cs="Times New Roman"/>
          <w:sz w:val="24"/>
          <w:szCs w:val="24"/>
        </w:rPr>
        <w:t xml:space="preserve">dan menggunakan jasa perusahaan layanan logistik dalam mengirimkan barang dari penjual kepada </w:t>
      </w:r>
      <w:proofErr w:type="spellStart"/>
      <w:r w:rsidR="00980758">
        <w:rPr>
          <w:rFonts w:ascii="Times New Roman" w:hAnsi="Times New Roman" w:cs="Times New Roman"/>
          <w:sz w:val="24"/>
          <w:szCs w:val="24"/>
        </w:rPr>
        <w:t>pembeli.Ketentuan</w:t>
      </w:r>
      <w:proofErr w:type="spellEnd"/>
      <w:r w:rsidR="00980758">
        <w:rPr>
          <w:rFonts w:ascii="Times New Roman" w:hAnsi="Times New Roman" w:cs="Times New Roman"/>
          <w:sz w:val="24"/>
          <w:szCs w:val="24"/>
        </w:rPr>
        <w:t xml:space="preserve"> berikutnya disebutkan pengiriman akan dilakukan oleh perusahaan penyedia jasa kurir/pengiriman yang ditunjuk masing-masing penjual dan bukan </w:t>
      </w:r>
      <w:proofErr w:type="spellStart"/>
      <w:r w:rsidR="00980758">
        <w:rPr>
          <w:rFonts w:ascii="Times New Roman" w:hAnsi="Times New Roman" w:cs="Times New Roman"/>
          <w:sz w:val="24"/>
          <w:szCs w:val="24"/>
        </w:rPr>
        <w:t>Shopee</w:t>
      </w:r>
      <w:proofErr w:type="spellEnd"/>
      <w:r w:rsidR="00980758">
        <w:rPr>
          <w:rFonts w:ascii="Times New Roman" w:hAnsi="Times New Roman" w:cs="Times New Roman"/>
          <w:sz w:val="24"/>
          <w:szCs w:val="24"/>
        </w:rPr>
        <w:t>.</w:t>
      </w:r>
    </w:p>
    <w:p w14:paraId="439079FD" w14:textId="77777777" w:rsidR="00F77AE8" w:rsidRDefault="00337962" w:rsidP="00C94381">
      <w:p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Aplikasi </w:t>
      </w:r>
      <w:proofErr w:type="spellStart"/>
      <w:r>
        <w:rPr>
          <w:rFonts w:ascii="Times New Roman" w:hAnsi="Times New Roman" w:cs="Times New Roman"/>
          <w:sz w:val="24"/>
          <w:szCs w:val="24"/>
        </w:rPr>
        <w:t>Shopee</w:t>
      </w:r>
      <w:proofErr w:type="spellEnd"/>
      <w:r>
        <w:rPr>
          <w:rFonts w:ascii="Times New Roman" w:hAnsi="Times New Roman" w:cs="Times New Roman"/>
          <w:sz w:val="24"/>
          <w:szCs w:val="24"/>
        </w:rPr>
        <w:t xml:space="preserve"> juga mengatur tentang kendala-kendala dan solusi seputar pembayaran</w:t>
      </w:r>
      <w:r w:rsidR="00F76A93">
        <w:rPr>
          <w:rFonts w:ascii="Times New Roman" w:hAnsi="Times New Roman" w:cs="Times New Roman"/>
          <w:sz w:val="24"/>
          <w:szCs w:val="24"/>
        </w:rPr>
        <w:t xml:space="preserve">. Apabila paket gagal dikirimkan ke pembeli karena pembeli tidak dapat dihubungi/pembeli menolak untuk menerima pesanan dikembalikan ke penjual, pembeli dan penjual tidak menanggung </w:t>
      </w:r>
      <w:proofErr w:type="spellStart"/>
      <w:r w:rsidR="00F76A93">
        <w:rPr>
          <w:rFonts w:ascii="Times New Roman" w:hAnsi="Times New Roman" w:cs="Times New Roman"/>
          <w:sz w:val="24"/>
          <w:szCs w:val="24"/>
        </w:rPr>
        <w:t>ongkir</w:t>
      </w:r>
      <w:proofErr w:type="spellEnd"/>
      <w:r w:rsidR="00F76A93">
        <w:rPr>
          <w:rFonts w:ascii="Times New Roman" w:hAnsi="Times New Roman" w:cs="Times New Roman"/>
          <w:sz w:val="24"/>
          <w:szCs w:val="24"/>
        </w:rPr>
        <w:t xml:space="preserve"> pengembalian pesanan ke penjual karena </w:t>
      </w:r>
      <w:proofErr w:type="spellStart"/>
      <w:r w:rsidR="00F76A93">
        <w:rPr>
          <w:rFonts w:ascii="Times New Roman" w:hAnsi="Times New Roman" w:cs="Times New Roman"/>
          <w:sz w:val="24"/>
          <w:szCs w:val="24"/>
        </w:rPr>
        <w:t>ongkir</w:t>
      </w:r>
      <w:proofErr w:type="spellEnd"/>
      <w:r w:rsidR="00F76A93">
        <w:rPr>
          <w:rFonts w:ascii="Times New Roman" w:hAnsi="Times New Roman" w:cs="Times New Roman"/>
          <w:sz w:val="24"/>
          <w:szCs w:val="24"/>
        </w:rPr>
        <w:t xml:space="preserve"> ditanggung oleh </w:t>
      </w:r>
      <w:proofErr w:type="spellStart"/>
      <w:r w:rsidR="00F76A93">
        <w:rPr>
          <w:rFonts w:ascii="Times New Roman" w:hAnsi="Times New Roman" w:cs="Times New Roman"/>
          <w:sz w:val="24"/>
          <w:szCs w:val="24"/>
        </w:rPr>
        <w:t>Shopee</w:t>
      </w:r>
      <w:proofErr w:type="spellEnd"/>
      <w:r w:rsidR="00F76A93">
        <w:rPr>
          <w:rFonts w:ascii="Times New Roman" w:hAnsi="Times New Roman" w:cs="Times New Roman"/>
          <w:sz w:val="24"/>
          <w:szCs w:val="24"/>
        </w:rPr>
        <w:t xml:space="preserve">.(www. </w:t>
      </w:r>
      <w:proofErr w:type="spellStart"/>
      <w:r w:rsidR="00F76A93">
        <w:rPr>
          <w:rFonts w:ascii="Times New Roman" w:hAnsi="Times New Roman" w:cs="Times New Roman"/>
          <w:sz w:val="24"/>
          <w:szCs w:val="24"/>
        </w:rPr>
        <w:t>Seller</w:t>
      </w:r>
      <w:proofErr w:type="spellEnd"/>
      <w:r w:rsidR="00F76A93">
        <w:rPr>
          <w:rFonts w:ascii="Times New Roman" w:hAnsi="Times New Roman" w:cs="Times New Roman"/>
          <w:sz w:val="24"/>
          <w:szCs w:val="24"/>
        </w:rPr>
        <w:t xml:space="preserve"> </w:t>
      </w:r>
      <w:proofErr w:type="spellStart"/>
      <w:r w:rsidR="00F76A93">
        <w:rPr>
          <w:rFonts w:ascii="Times New Roman" w:hAnsi="Times New Roman" w:cs="Times New Roman"/>
          <w:sz w:val="24"/>
          <w:szCs w:val="24"/>
        </w:rPr>
        <w:t>shopee</w:t>
      </w:r>
      <w:proofErr w:type="spellEnd"/>
      <w:r w:rsidR="00F76A93">
        <w:rPr>
          <w:rFonts w:ascii="Times New Roman" w:hAnsi="Times New Roman" w:cs="Times New Roman"/>
          <w:sz w:val="24"/>
          <w:szCs w:val="24"/>
        </w:rPr>
        <w:t xml:space="preserve">). Apabila pengiriman dengan metode pembayaran COD gagal dilakukan, maka jasa kirim akan melakukan pengiriman </w:t>
      </w:r>
      <w:proofErr w:type="spellStart"/>
      <w:r w:rsidR="00F76A93">
        <w:rPr>
          <w:rFonts w:ascii="Times New Roman" w:hAnsi="Times New Roman" w:cs="Times New Roman"/>
          <w:sz w:val="24"/>
          <w:szCs w:val="24"/>
        </w:rPr>
        <w:t>ulang.Namun</w:t>
      </w:r>
      <w:proofErr w:type="spellEnd"/>
      <w:r w:rsidR="00F76A93">
        <w:rPr>
          <w:rFonts w:ascii="Times New Roman" w:hAnsi="Times New Roman" w:cs="Times New Roman"/>
          <w:sz w:val="24"/>
          <w:szCs w:val="24"/>
        </w:rPr>
        <w:t>, waktu dan batas jumlah pengiriman ulang akan bergantung pada jasa kirim yang dipilih. (ibid)</w:t>
      </w:r>
      <w:r w:rsidR="00711020">
        <w:rPr>
          <w:rFonts w:ascii="Times New Roman" w:hAnsi="Times New Roman" w:cs="Times New Roman"/>
          <w:sz w:val="24"/>
          <w:szCs w:val="24"/>
        </w:rPr>
        <w:t xml:space="preserve">. Selain itu, </w:t>
      </w:r>
      <w:proofErr w:type="spellStart"/>
      <w:r w:rsidR="00711020">
        <w:rPr>
          <w:rFonts w:ascii="Times New Roman" w:hAnsi="Times New Roman" w:cs="Times New Roman"/>
          <w:sz w:val="24"/>
          <w:szCs w:val="24"/>
        </w:rPr>
        <w:t>pegiriman</w:t>
      </w:r>
      <w:proofErr w:type="spellEnd"/>
      <w:r w:rsidR="00711020">
        <w:rPr>
          <w:rFonts w:ascii="Times New Roman" w:hAnsi="Times New Roman" w:cs="Times New Roman"/>
          <w:sz w:val="24"/>
          <w:szCs w:val="24"/>
        </w:rPr>
        <w:t xml:space="preserve"> dilindungi asuransi yang dibayar oleh </w:t>
      </w:r>
      <w:proofErr w:type="spellStart"/>
      <w:r w:rsidR="00711020">
        <w:rPr>
          <w:rFonts w:ascii="Times New Roman" w:hAnsi="Times New Roman" w:cs="Times New Roman"/>
          <w:sz w:val="24"/>
          <w:szCs w:val="24"/>
        </w:rPr>
        <w:t>Shopee</w:t>
      </w:r>
      <w:proofErr w:type="spellEnd"/>
      <w:r w:rsidR="00711020">
        <w:rPr>
          <w:rFonts w:ascii="Times New Roman" w:hAnsi="Times New Roman" w:cs="Times New Roman"/>
          <w:sz w:val="24"/>
          <w:szCs w:val="24"/>
        </w:rPr>
        <w:t xml:space="preserve"> jika terdapat kasus barang COD (bayar </w:t>
      </w:r>
      <w:proofErr w:type="spellStart"/>
      <w:r w:rsidR="00711020">
        <w:rPr>
          <w:rFonts w:ascii="Times New Roman" w:hAnsi="Times New Roman" w:cs="Times New Roman"/>
          <w:sz w:val="24"/>
          <w:szCs w:val="24"/>
        </w:rPr>
        <w:t>ditempat</w:t>
      </w:r>
      <w:proofErr w:type="spellEnd"/>
      <w:r w:rsidR="00711020">
        <w:rPr>
          <w:rFonts w:ascii="Times New Roman" w:hAnsi="Times New Roman" w:cs="Times New Roman"/>
          <w:sz w:val="24"/>
          <w:szCs w:val="24"/>
        </w:rPr>
        <w:t>) yang hilang atau rusak pada saat pengiriman (baik dalam perjalanan ke pembeli atau ke penjual saat barang dikembalikan.</w:t>
      </w:r>
    </w:p>
    <w:p w14:paraId="2D3BBB5C" w14:textId="77095F77" w:rsidR="00337962" w:rsidRDefault="00F77AE8" w:rsidP="00C94381">
      <w:p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Fenomena yang terjadi sekarang ini, </w:t>
      </w:r>
      <w:r w:rsidR="00BB2AB7">
        <w:rPr>
          <w:rFonts w:ascii="Times New Roman" w:hAnsi="Times New Roman" w:cs="Times New Roman"/>
          <w:sz w:val="24"/>
          <w:szCs w:val="24"/>
        </w:rPr>
        <w:t xml:space="preserve">transaksi jual beli </w:t>
      </w:r>
      <w:proofErr w:type="spellStart"/>
      <w:r w:rsidR="00BB2AB7">
        <w:rPr>
          <w:rFonts w:ascii="Times New Roman" w:hAnsi="Times New Roman" w:cs="Times New Roman"/>
          <w:sz w:val="24"/>
          <w:szCs w:val="24"/>
        </w:rPr>
        <w:t>online</w:t>
      </w:r>
      <w:proofErr w:type="spellEnd"/>
      <w:r w:rsidR="00BB2AB7">
        <w:rPr>
          <w:rFonts w:ascii="Times New Roman" w:hAnsi="Times New Roman" w:cs="Times New Roman"/>
          <w:sz w:val="24"/>
          <w:szCs w:val="24"/>
        </w:rPr>
        <w:t xml:space="preserve"> dengan metode pembayaran COD menimbulkan banyak permasalahan yang bermuara kepada kurir.</w:t>
      </w:r>
      <w:r w:rsidR="001B6837">
        <w:rPr>
          <w:rFonts w:ascii="Times New Roman" w:hAnsi="Times New Roman" w:cs="Times New Roman"/>
          <w:sz w:val="24"/>
          <w:szCs w:val="24"/>
        </w:rPr>
        <w:t xml:space="preserve"> Selain menerima ancaman dari pembeli akibat barang yang diterima tidak sesuai dengan pesanan, kurir juga harus membayar paket yang tidak dibayar oleh pembeli.</w:t>
      </w:r>
      <w:r w:rsidR="00BB2AB7">
        <w:rPr>
          <w:rFonts w:ascii="Times New Roman" w:hAnsi="Times New Roman" w:cs="Times New Roman"/>
          <w:sz w:val="24"/>
          <w:szCs w:val="24"/>
        </w:rPr>
        <w:t xml:space="preserve"> </w:t>
      </w:r>
      <w:r w:rsidR="00726667">
        <w:rPr>
          <w:rFonts w:ascii="Times New Roman" w:hAnsi="Times New Roman" w:cs="Times New Roman"/>
          <w:sz w:val="24"/>
          <w:szCs w:val="24"/>
        </w:rPr>
        <w:t>A</w:t>
      </w:r>
      <w:r w:rsidR="00BB2AB7">
        <w:rPr>
          <w:rFonts w:ascii="Times New Roman" w:hAnsi="Times New Roman" w:cs="Times New Roman"/>
          <w:sz w:val="24"/>
          <w:szCs w:val="24"/>
        </w:rPr>
        <w:t xml:space="preserve">pabila pelanggan tidak membayar ongkos kirim COD maupun </w:t>
      </w:r>
      <w:r w:rsidR="00CE496E">
        <w:rPr>
          <w:rFonts w:ascii="Times New Roman" w:hAnsi="Times New Roman" w:cs="Times New Roman"/>
          <w:sz w:val="24"/>
          <w:szCs w:val="24"/>
        </w:rPr>
        <w:t xml:space="preserve">harga </w:t>
      </w:r>
      <w:r w:rsidR="00BB2AB7">
        <w:rPr>
          <w:rFonts w:ascii="Times New Roman" w:hAnsi="Times New Roman" w:cs="Times New Roman"/>
          <w:sz w:val="24"/>
          <w:szCs w:val="24"/>
        </w:rPr>
        <w:t>barang yang dikirim, maka yang paling dirugikan adalah kurir</w:t>
      </w:r>
      <w:r w:rsidR="001B6837">
        <w:rPr>
          <w:rFonts w:ascii="Times New Roman" w:hAnsi="Times New Roman" w:cs="Times New Roman"/>
          <w:sz w:val="24"/>
          <w:szCs w:val="24"/>
        </w:rPr>
        <w:t>.(</w:t>
      </w:r>
      <w:proofErr w:type="spellStart"/>
      <w:r w:rsidR="001B6837">
        <w:rPr>
          <w:rFonts w:ascii="Times New Roman" w:hAnsi="Times New Roman" w:cs="Times New Roman"/>
          <w:sz w:val="24"/>
          <w:szCs w:val="24"/>
        </w:rPr>
        <w:t>voi,silanya</w:t>
      </w:r>
      <w:proofErr w:type="spellEnd"/>
      <w:r w:rsidR="001B6837">
        <w:rPr>
          <w:rFonts w:ascii="Times New Roman" w:hAnsi="Times New Roman" w:cs="Times New Roman"/>
          <w:sz w:val="24"/>
          <w:szCs w:val="24"/>
        </w:rPr>
        <w:t xml:space="preserve"> kurir”). Kebijakan di perusahaan ekspedisi apabila barang COD tidak dibayar setelah dikirim pembeli, maka kurir yang harus membayar paket tersebut apabila tidak dibayar maka kurir tidak akan bisa bekerja. (ibid)</w:t>
      </w:r>
      <w:r w:rsidR="00F76A93">
        <w:rPr>
          <w:rFonts w:ascii="Times New Roman" w:hAnsi="Times New Roman" w:cs="Times New Roman"/>
          <w:sz w:val="24"/>
          <w:szCs w:val="24"/>
        </w:rPr>
        <w:t xml:space="preserve"> </w:t>
      </w:r>
      <w:r w:rsidR="00403911">
        <w:rPr>
          <w:rFonts w:ascii="Times New Roman" w:hAnsi="Times New Roman" w:cs="Times New Roman"/>
          <w:sz w:val="24"/>
          <w:szCs w:val="24"/>
        </w:rPr>
        <w:t>.</w:t>
      </w:r>
    </w:p>
    <w:p w14:paraId="5E53FD5E" w14:textId="413F3E76" w:rsidR="00403911" w:rsidRDefault="00403911" w:rsidP="00C94381">
      <w:p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Apabila dipahami secara benar tentang konsep hubungan keagenan, maka implikasi</w:t>
      </w:r>
      <w:r w:rsidR="00EE35B0">
        <w:rPr>
          <w:rFonts w:ascii="Times New Roman" w:hAnsi="Times New Roman" w:cs="Times New Roman"/>
          <w:sz w:val="24"/>
          <w:szCs w:val="24"/>
        </w:rPr>
        <w:t xml:space="preserve"> </w:t>
      </w:r>
      <w:r>
        <w:rPr>
          <w:rFonts w:ascii="Times New Roman" w:hAnsi="Times New Roman" w:cs="Times New Roman"/>
          <w:sz w:val="24"/>
          <w:szCs w:val="24"/>
        </w:rPr>
        <w:t xml:space="preserve">yang dinamakan </w:t>
      </w:r>
      <w:r w:rsidR="00EE35B0">
        <w:rPr>
          <w:rFonts w:ascii="Times New Roman" w:hAnsi="Times New Roman" w:cs="Times New Roman"/>
          <w:sz w:val="24"/>
          <w:szCs w:val="24"/>
        </w:rPr>
        <w:t xml:space="preserve">sebagai </w:t>
      </w:r>
      <w:proofErr w:type="spellStart"/>
      <w:r w:rsidRPr="00EE35B0">
        <w:rPr>
          <w:rFonts w:ascii="Times New Roman" w:hAnsi="Times New Roman" w:cs="Times New Roman"/>
          <w:i/>
          <w:iCs/>
          <w:sz w:val="24"/>
          <w:szCs w:val="24"/>
        </w:rPr>
        <w:t>gigs</w:t>
      </w:r>
      <w:proofErr w:type="spellEnd"/>
      <w:r w:rsidRPr="00EE35B0">
        <w:rPr>
          <w:rFonts w:ascii="Times New Roman" w:hAnsi="Times New Roman" w:cs="Times New Roman"/>
          <w:i/>
          <w:iCs/>
          <w:sz w:val="24"/>
          <w:szCs w:val="24"/>
        </w:rPr>
        <w:t xml:space="preserve"> </w:t>
      </w:r>
      <w:proofErr w:type="spellStart"/>
      <w:r w:rsidRPr="00EE35B0">
        <w:rPr>
          <w:rFonts w:ascii="Times New Roman" w:hAnsi="Times New Roman" w:cs="Times New Roman"/>
          <w:i/>
          <w:iCs/>
          <w:sz w:val="24"/>
          <w:szCs w:val="24"/>
        </w:rPr>
        <w:t>economy</w:t>
      </w:r>
      <w:proofErr w:type="spellEnd"/>
      <w:r>
        <w:rPr>
          <w:rFonts w:ascii="Times New Roman" w:hAnsi="Times New Roman" w:cs="Times New Roman"/>
          <w:sz w:val="24"/>
          <w:szCs w:val="24"/>
        </w:rPr>
        <w:t xml:space="preserve"> ini tidak perlu terjadi</w:t>
      </w:r>
      <w:r w:rsidR="00EE35B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r w:rsidR="0021531E">
        <w:rPr>
          <w:rFonts w:ascii="Times New Roman" w:hAnsi="Times New Roman" w:cs="Times New Roman"/>
          <w:sz w:val="24"/>
          <w:szCs w:val="24"/>
        </w:rPr>
        <w:t>kurir menjadi pihak</w:t>
      </w:r>
      <w:r w:rsidR="00EE35B0">
        <w:rPr>
          <w:rFonts w:ascii="Times New Roman" w:hAnsi="Times New Roman" w:cs="Times New Roman"/>
          <w:sz w:val="24"/>
          <w:szCs w:val="24"/>
        </w:rPr>
        <w:t xml:space="preserve"> yang dieksploitasi dan</w:t>
      </w:r>
      <w:r w:rsidR="0021531E">
        <w:rPr>
          <w:rFonts w:ascii="Times New Roman" w:hAnsi="Times New Roman" w:cs="Times New Roman"/>
          <w:sz w:val="24"/>
          <w:szCs w:val="24"/>
        </w:rPr>
        <w:t xml:space="preserve"> yang paling dirugikan dalam transaksi jual beli </w:t>
      </w:r>
      <w:proofErr w:type="spellStart"/>
      <w:r w:rsidR="0021531E">
        <w:rPr>
          <w:rFonts w:ascii="Times New Roman" w:hAnsi="Times New Roman" w:cs="Times New Roman"/>
          <w:sz w:val="24"/>
          <w:szCs w:val="24"/>
        </w:rPr>
        <w:t>online</w:t>
      </w:r>
      <w:proofErr w:type="spellEnd"/>
      <w:r w:rsidR="0021531E">
        <w:rPr>
          <w:rFonts w:ascii="Times New Roman" w:hAnsi="Times New Roman" w:cs="Times New Roman"/>
          <w:sz w:val="24"/>
          <w:szCs w:val="24"/>
        </w:rPr>
        <w:t xml:space="preserve"> dengan metode COD.</w:t>
      </w:r>
      <w:r w:rsidR="00B05AA0">
        <w:rPr>
          <w:rFonts w:ascii="Times New Roman" w:hAnsi="Times New Roman" w:cs="Times New Roman"/>
          <w:sz w:val="24"/>
          <w:szCs w:val="24"/>
        </w:rPr>
        <w:t xml:space="preserve"> </w:t>
      </w:r>
      <w:r w:rsidR="002776C0">
        <w:rPr>
          <w:rFonts w:ascii="Times New Roman" w:hAnsi="Times New Roman" w:cs="Times New Roman"/>
          <w:sz w:val="24"/>
          <w:szCs w:val="24"/>
        </w:rPr>
        <w:t>P</w:t>
      </w:r>
      <w:r w:rsidR="00EE35B0">
        <w:rPr>
          <w:rFonts w:ascii="Times New Roman" w:hAnsi="Times New Roman" w:cs="Times New Roman"/>
          <w:sz w:val="24"/>
          <w:szCs w:val="24"/>
        </w:rPr>
        <w:t xml:space="preserve">engaturan tentang konsep keagenan </w:t>
      </w:r>
      <w:proofErr w:type="spellStart"/>
      <w:r w:rsidR="00EE35B0">
        <w:rPr>
          <w:rFonts w:ascii="Times New Roman" w:hAnsi="Times New Roman" w:cs="Times New Roman"/>
          <w:sz w:val="24"/>
          <w:szCs w:val="24"/>
        </w:rPr>
        <w:t>didalam</w:t>
      </w:r>
      <w:proofErr w:type="spellEnd"/>
      <w:r w:rsidR="00EE35B0">
        <w:rPr>
          <w:rFonts w:ascii="Times New Roman" w:hAnsi="Times New Roman" w:cs="Times New Roman"/>
          <w:sz w:val="24"/>
          <w:szCs w:val="24"/>
        </w:rPr>
        <w:t xml:space="preserve"> KUHD dan </w:t>
      </w:r>
      <w:proofErr w:type="spellStart"/>
      <w:r w:rsidR="00EE35B0">
        <w:rPr>
          <w:rFonts w:ascii="Times New Roman" w:hAnsi="Times New Roman" w:cs="Times New Roman"/>
          <w:sz w:val="24"/>
          <w:szCs w:val="24"/>
        </w:rPr>
        <w:t>KUHPerdata</w:t>
      </w:r>
      <w:proofErr w:type="spellEnd"/>
      <w:r w:rsidR="00EE35B0">
        <w:rPr>
          <w:rFonts w:ascii="Times New Roman" w:hAnsi="Times New Roman" w:cs="Times New Roman"/>
          <w:sz w:val="24"/>
          <w:szCs w:val="24"/>
        </w:rPr>
        <w:t xml:space="preserve"> dapat dikatakan sudah tidak akomodatif lagi, </w:t>
      </w:r>
      <w:r w:rsidR="002776C0">
        <w:rPr>
          <w:rFonts w:ascii="Times New Roman" w:hAnsi="Times New Roman" w:cs="Times New Roman"/>
          <w:sz w:val="24"/>
          <w:szCs w:val="24"/>
        </w:rPr>
        <w:t xml:space="preserve">mengingat perkembangan sekarang ini kedudukan dan fungsi keagenan memainkan peran yang strategis dan signifikan dalam menjembatani kebutuhan pelaku usaha </w:t>
      </w:r>
      <w:proofErr w:type="spellStart"/>
      <w:r w:rsidR="002776C0">
        <w:rPr>
          <w:rFonts w:ascii="Times New Roman" w:hAnsi="Times New Roman" w:cs="Times New Roman"/>
          <w:sz w:val="24"/>
          <w:szCs w:val="24"/>
        </w:rPr>
        <w:t>disatu</w:t>
      </w:r>
      <w:proofErr w:type="spellEnd"/>
      <w:r w:rsidR="002776C0">
        <w:rPr>
          <w:rFonts w:ascii="Times New Roman" w:hAnsi="Times New Roman" w:cs="Times New Roman"/>
          <w:sz w:val="24"/>
          <w:szCs w:val="24"/>
        </w:rPr>
        <w:t xml:space="preserve"> sisi dengan kebutuhan konsumen di sisi </w:t>
      </w:r>
      <w:proofErr w:type="spellStart"/>
      <w:r w:rsidR="002776C0">
        <w:rPr>
          <w:rFonts w:ascii="Times New Roman" w:hAnsi="Times New Roman" w:cs="Times New Roman"/>
          <w:sz w:val="24"/>
          <w:szCs w:val="24"/>
        </w:rPr>
        <w:t>lain.Implukasinya</w:t>
      </w:r>
      <w:proofErr w:type="spellEnd"/>
      <w:r w:rsidR="002776C0">
        <w:rPr>
          <w:rFonts w:ascii="Times New Roman" w:hAnsi="Times New Roman" w:cs="Times New Roman"/>
          <w:sz w:val="24"/>
          <w:szCs w:val="24"/>
        </w:rPr>
        <w:t xml:space="preserve"> konsep keagenan menjadi tidak sederhana, karena salah satunya adalah apakah agen yang melakukan perbuatan hukum untuk kepentingan </w:t>
      </w:r>
      <w:proofErr w:type="spellStart"/>
      <w:r w:rsidR="002776C0">
        <w:rPr>
          <w:rFonts w:ascii="Times New Roman" w:hAnsi="Times New Roman" w:cs="Times New Roman"/>
          <w:sz w:val="24"/>
          <w:szCs w:val="24"/>
        </w:rPr>
        <w:t>prinsipal</w:t>
      </w:r>
      <w:proofErr w:type="spellEnd"/>
      <w:r w:rsidR="002776C0">
        <w:rPr>
          <w:rFonts w:ascii="Times New Roman" w:hAnsi="Times New Roman" w:cs="Times New Roman"/>
          <w:sz w:val="24"/>
          <w:szCs w:val="24"/>
        </w:rPr>
        <w:t xml:space="preserve"> dibebaskan dari segala tanggung jawab</w:t>
      </w:r>
      <w:r w:rsidR="001D038C">
        <w:rPr>
          <w:rFonts w:ascii="Times New Roman" w:hAnsi="Times New Roman" w:cs="Times New Roman"/>
          <w:sz w:val="24"/>
          <w:szCs w:val="24"/>
        </w:rPr>
        <w:t>. Hubungan hukum antara kurir dengan penjual dalam terminologi hukum</w:t>
      </w:r>
      <w:r w:rsidR="002776C0">
        <w:rPr>
          <w:rFonts w:ascii="Times New Roman" w:hAnsi="Times New Roman" w:cs="Times New Roman"/>
          <w:sz w:val="24"/>
          <w:szCs w:val="24"/>
        </w:rPr>
        <w:t xml:space="preserve"> </w:t>
      </w:r>
      <w:r w:rsidR="001D038C">
        <w:rPr>
          <w:rFonts w:ascii="Times New Roman" w:hAnsi="Times New Roman" w:cs="Times New Roman"/>
          <w:sz w:val="24"/>
          <w:szCs w:val="24"/>
        </w:rPr>
        <w:t xml:space="preserve">memenuhi kualifikasi sebagai menjalankan jasa keagenan, yaitu </w:t>
      </w:r>
      <w:proofErr w:type="spellStart"/>
      <w:r w:rsidR="001D038C">
        <w:rPr>
          <w:rFonts w:ascii="Times New Roman" w:hAnsi="Times New Roman" w:cs="Times New Roman"/>
          <w:sz w:val="24"/>
          <w:szCs w:val="24"/>
        </w:rPr>
        <w:t>dimana</w:t>
      </w:r>
      <w:proofErr w:type="spellEnd"/>
      <w:r w:rsidR="001D038C">
        <w:rPr>
          <w:rFonts w:ascii="Times New Roman" w:hAnsi="Times New Roman" w:cs="Times New Roman"/>
          <w:sz w:val="24"/>
          <w:szCs w:val="24"/>
        </w:rPr>
        <w:t xml:space="preserve"> terdapat satu pihak yang melakukan suatu perbuatan hukum akan menciptakan suatu akibat hukum bagi pihak lain yang memintanya melakukan perbuatan hukum tersebut.</w:t>
      </w:r>
    </w:p>
    <w:p w14:paraId="324BFE39" w14:textId="77777777" w:rsidR="0061411F" w:rsidRDefault="0061411F" w:rsidP="00C94381">
      <w:pPr>
        <w:tabs>
          <w:tab w:val="left" w:pos="0"/>
          <w:tab w:val="left" w:pos="284"/>
        </w:tabs>
        <w:spacing w:before="120" w:line="240" w:lineRule="auto"/>
        <w:jc w:val="both"/>
        <w:rPr>
          <w:rFonts w:ascii="Times New Roman" w:hAnsi="Times New Roman" w:cs="Times New Roman"/>
          <w:sz w:val="24"/>
          <w:szCs w:val="24"/>
        </w:rPr>
      </w:pPr>
    </w:p>
    <w:p w14:paraId="413CB6CE" w14:textId="25BD5642" w:rsidR="001D038C" w:rsidRDefault="001D038C" w:rsidP="00C94381">
      <w:p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Mengingat kompleksnya hubungan hukum yang dihubungkan dalam transaksi jual beli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dengan metode COD, maka ter</w:t>
      </w:r>
      <w:r w:rsidR="009F527E">
        <w:rPr>
          <w:rFonts w:ascii="Times New Roman" w:hAnsi="Times New Roman" w:cs="Times New Roman"/>
          <w:sz w:val="24"/>
          <w:szCs w:val="24"/>
        </w:rPr>
        <w:t>kait</w:t>
      </w:r>
      <w:r>
        <w:rPr>
          <w:rFonts w:ascii="Times New Roman" w:hAnsi="Times New Roman" w:cs="Times New Roman"/>
          <w:sz w:val="24"/>
          <w:szCs w:val="24"/>
        </w:rPr>
        <w:t xml:space="preserve"> tanggung jawab kurir sebagai agen dari penjual</w:t>
      </w:r>
      <w:r w:rsidR="009F527E">
        <w:rPr>
          <w:rFonts w:ascii="Times New Roman" w:hAnsi="Times New Roman" w:cs="Times New Roman"/>
          <w:sz w:val="24"/>
          <w:szCs w:val="24"/>
        </w:rPr>
        <w:t xml:space="preserve"> (</w:t>
      </w:r>
      <w:proofErr w:type="spellStart"/>
      <w:r w:rsidR="009F527E">
        <w:rPr>
          <w:rFonts w:ascii="Times New Roman" w:hAnsi="Times New Roman" w:cs="Times New Roman"/>
          <w:sz w:val="24"/>
          <w:szCs w:val="24"/>
        </w:rPr>
        <w:t>prinsipal</w:t>
      </w:r>
      <w:proofErr w:type="spellEnd"/>
      <w:r w:rsidR="009F527E">
        <w:rPr>
          <w:rFonts w:ascii="Times New Roman" w:hAnsi="Times New Roman" w:cs="Times New Roman"/>
          <w:sz w:val="24"/>
          <w:szCs w:val="24"/>
        </w:rPr>
        <w:t xml:space="preserve">) </w:t>
      </w:r>
      <w:r w:rsidR="009F527E">
        <w:rPr>
          <w:rFonts w:ascii="Times New Roman" w:hAnsi="Times New Roman" w:cs="Times New Roman"/>
          <w:sz w:val="24"/>
          <w:szCs w:val="24"/>
        </w:rPr>
        <w:lastRenderedPageBreak/>
        <w:t xml:space="preserve">sehingga kurir tidak lagi dirugikan dan </w:t>
      </w:r>
      <w:proofErr w:type="spellStart"/>
      <w:r w:rsidR="009F527E">
        <w:rPr>
          <w:rFonts w:ascii="Times New Roman" w:hAnsi="Times New Roman" w:cs="Times New Roman"/>
          <w:sz w:val="24"/>
          <w:szCs w:val="24"/>
        </w:rPr>
        <w:t>danggap</w:t>
      </w:r>
      <w:proofErr w:type="spellEnd"/>
      <w:r w:rsidR="009F527E">
        <w:rPr>
          <w:rFonts w:ascii="Times New Roman" w:hAnsi="Times New Roman" w:cs="Times New Roman"/>
          <w:sz w:val="24"/>
          <w:szCs w:val="24"/>
        </w:rPr>
        <w:t xml:space="preserve"> sebagai pihak yang paling bertanggungjawab, dapat dikonstruksikan hal-hal sebagai berikut :</w:t>
      </w:r>
    </w:p>
    <w:p w14:paraId="6BA2D992" w14:textId="2BFCC8D5" w:rsidR="009F527E" w:rsidRDefault="009F527E" w:rsidP="009F527E">
      <w:pPr>
        <w:pStyle w:val="ListParagraph"/>
        <w:numPr>
          <w:ilvl w:val="0"/>
          <w:numId w:val="11"/>
        </w:num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Konsep keagenan sebagai perantara (</w:t>
      </w:r>
      <w:proofErr w:type="spellStart"/>
      <w:r w:rsidRPr="00CB616F">
        <w:rPr>
          <w:rFonts w:ascii="Times New Roman" w:hAnsi="Times New Roman" w:cs="Times New Roman"/>
          <w:i/>
          <w:iCs/>
          <w:sz w:val="24"/>
          <w:szCs w:val="24"/>
        </w:rPr>
        <w:t>middleman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kurir sebagai jasa perantara</w:t>
      </w:r>
      <w:r w:rsidR="008D33AF">
        <w:rPr>
          <w:rFonts w:ascii="Times New Roman" w:hAnsi="Times New Roman" w:cs="Times New Roman"/>
          <w:sz w:val="24"/>
          <w:szCs w:val="24"/>
        </w:rPr>
        <w:t>,</w:t>
      </w:r>
      <w:r>
        <w:rPr>
          <w:rFonts w:ascii="Times New Roman" w:hAnsi="Times New Roman" w:cs="Times New Roman"/>
          <w:sz w:val="24"/>
          <w:szCs w:val="24"/>
        </w:rPr>
        <w:t xml:space="preserve"> yang melakukan perbuatan hukum (mengirim dan menerima pembayaran)</w:t>
      </w:r>
      <w:r w:rsidR="008D33AF">
        <w:rPr>
          <w:rFonts w:ascii="Times New Roman" w:hAnsi="Times New Roman" w:cs="Times New Roman"/>
          <w:sz w:val="24"/>
          <w:szCs w:val="24"/>
        </w:rPr>
        <w:t xml:space="preserve"> dari pembeli atas perintah penjual (selaku </w:t>
      </w:r>
      <w:proofErr w:type="spellStart"/>
      <w:r w:rsidR="008D33AF">
        <w:rPr>
          <w:rFonts w:ascii="Times New Roman" w:hAnsi="Times New Roman" w:cs="Times New Roman"/>
          <w:sz w:val="24"/>
          <w:szCs w:val="24"/>
        </w:rPr>
        <w:t>prinsipal</w:t>
      </w:r>
      <w:proofErr w:type="spellEnd"/>
      <w:r w:rsidR="008D33AF">
        <w:rPr>
          <w:rFonts w:ascii="Times New Roman" w:hAnsi="Times New Roman" w:cs="Times New Roman"/>
          <w:sz w:val="24"/>
          <w:szCs w:val="24"/>
        </w:rPr>
        <w:t xml:space="preserve">), dan akibat hukum dari perbuatan hukum dimaksud menjadi tanggung jawab </w:t>
      </w:r>
      <w:proofErr w:type="spellStart"/>
      <w:r w:rsidR="008D33AF">
        <w:rPr>
          <w:rFonts w:ascii="Times New Roman" w:hAnsi="Times New Roman" w:cs="Times New Roman"/>
          <w:sz w:val="24"/>
          <w:szCs w:val="24"/>
        </w:rPr>
        <w:t>prinsipal</w:t>
      </w:r>
      <w:proofErr w:type="spellEnd"/>
      <w:r w:rsidR="008D33AF">
        <w:rPr>
          <w:rFonts w:ascii="Times New Roman" w:hAnsi="Times New Roman" w:cs="Times New Roman"/>
          <w:sz w:val="24"/>
          <w:szCs w:val="24"/>
        </w:rPr>
        <w:t>.</w:t>
      </w:r>
    </w:p>
    <w:p w14:paraId="1BB152B2" w14:textId="1B2275B1" w:rsidR="008D33AF" w:rsidRDefault="008D33AF" w:rsidP="009F527E">
      <w:pPr>
        <w:pStyle w:val="ListParagraph"/>
        <w:numPr>
          <w:ilvl w:val="0"/>
          <w:numId w:val="11"/>
        </w:num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Hubungan kurir (selaku agen) dengan penjual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merupakan hubungan yang tidak bebas (</w:t>
      </w:r>
      <w:proofErr w:type="spellStart"/>
      <w:r w:rsidRPr="00CB616F">
        <w:rPr>
          <w:rFonts w:ascii="Times New Roman" w:hAnsi="Times New Roman" w:cs="Times New Roman"/>
          <w:i/>
          <w:iCs/>
          <w:sz w:val="24"/>
          <w:szCs w:val="24"/>
        </w:rPr>
        <w:t>dependent</w:t>
      </w:r>
      <w:proofErr w:type="spellEnd"/>
      <w:r>
        <w:rPr>
          <w:rFonts w:ascii="Times New Roman" w:hAnsi="Times New Roman" w:cs="Times New Roman"/>
          <w:sz w:val="24"/>
          <w:szCs w:val="24"/>
        </w:rPr>
        <w:t xml:space="preserve">), yaitu bahwa agen hanya dapat melakukan perbuatan hukum atas perintah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sehingga tanggung jawab atas perbuatan hukum menjadi beban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w:t>
      </w:r>
    </w:p>
    <w:p w14:paraId="1409C319" w14:textId="2E2B76D8" w:rsidR="000348FB" w:rsidRDefault="000348FB" w:rsidP="009F527E">
      <w:pPr>
        <w:pStyle w:val="ListParagraph"/>
        <w:numPr>
          <w:ilvl w:val="0"/>
          <w:numId w:val="11"/>
        </w:num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Tanggung jawab atas perbuatan hukum yang dilakukan oleh agen dibebankan kepada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karena hubungan antara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dengan agen didasarkan</w:t>
      </w:r>
      <w:r w:rsidR="00BD36D6">
        <w:rPr>
          <w:rFonts w:ascii="Times New Roman" w:hAnsi="Times New Roman" w:cs="Times New Roman"/>
          <w:sz w:val="24"/>
          <w:szCs w:val="24"/>
        </w:rPr>
        <w:t xml:space="preserve"> pada suatu kesepakatan (</w:t>
      </w:r>
      <w:proofErr w:type="spellStart"/>
      <w:r w:rsidR="00BD36D6" w:rsidRPr="00CB616F">
        <w:rPr>
          <w:rFonts w:ascii="Times New Roman" w:hAnsi="Times New Roman" w:cs="Times New Roman"/>
          <w:i/>
          <w:iCs/>
          <w:sz w:val="24"/>
          <w:szCs w:val="24"/>
        </w:rPr>
        <w:t>consent</w:t>
      </w:r>
      <w:proofErr w:type="spellEnd"/>
      <w:r w:rsidR="00BD36D6" w:rsidRPr="00CB616F">
        <w:rPr>
          <w:rFonts w:ascii="Times New Roman" w:hAnsi="Times New Roman" w:cs="Times New Roman"/>
          <w:i/>
          <w:iCs/>
          <w:sz w:val="24"/>
          <w:szCs w:val="24"/>
        </w:rPr>
        <w:t>)</w:t>
      </w:r>
      <w:r w:rsidR="00BD36D6">
        <w:rPr>
          <w:rFonts w:ascii="Times New Roman" w:hAnsi="Times New Roman" w:cs="Times New Roman"/>
          <w:sz w:val="24"/>
          <w:szCs w:val="24"/>
        </w:rPr>
        <w:t xml:space="preserve">, yaitu agen setuju untuk melakukan suatu perbuatan hukum bagi </w:t>
      </w:r>
      <w:proofErr w:type="spellStart"/>
      <w:r w:rsidR="00BD36D6">
        <w:rPr>
          <w:rFonts w:ascii="Times New Roman" w:hAnsi="Times New Roman" w:cs="Times New Roman"/>
          <w:sz w:val="24"/>
          <w:szCs w:val="24"/>
        </w:rPr>
        <w:t>prinsipal</w:t>
      </w:r>
      <w:proofErr w:type="spellEnd"/>
      <w:r w:rsidR="00BD36D6">
        <w:rPr>
          <w:rFonts w:ascii="Times New Roman" w:hAnsi="Times New Roman" w:cs="Times New Roman"/>
          <w:sz w:val="24"/>
          <w:szCs w:val="24"/>
        </w:rPr>
        <w:t xml:space="preserve"> dan pada sisi lain </w:t>
      </w:r>
      <w:proofErr w:type="spellStart"/>
      <w:r w:rsidR="00BD36D6">
        <w:rPr>
          <w:rFonts w:ascii="Times New Roman" w:hAnsi="Times New Roman" w:cs="Times New Roman"/>
          <w:sz w:val="24"/>
          <w:szCs w:val="24"/>
        </w:rPr>
        <w:t>prinsipal</w:t>
      </w:r>
      <w:proofErr w:type="spellEnd"/>
      <w:r w:rsidR="00BD36D6">
        <w:rPr>
          <w:rFonts w:ascii="Times New Roman" w:hAnsi="Times New Roman" w:cs="Times New Roman"/>
          <w:sz w:val="24"/>
          <w:szCs w:val="24"/>
        </w:rPr>
        <w:t xml:space="preserve"> setuju atas perbuatan hukum yang dilakukan oleh agen tersebut.</w:t>
      </w:r>
    </w:p>
    <w:p w14:paraId="547B0094" w14:textId="0229C157" w:rsidR="00BD36D6" w:rsidRPr="0061411F" w:rsidRDefault="00BD36D6" w:rsidP="009F527E">
      <w:pPr>
        <w:pStyle w:val="ListParagraph"/>
        <w:numPr>
          <w:ilvl w:val="0"/>
          <w:numId w:val="11"/>
        </w:numPr>
        <w:tabs>
          <w:tab w:val="left" w:pos="0"/>
          <w:tab w:val="left" w:pos="284"/>
        </w:tabs>
        <w:spacing w:before="12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Berdasarkan prinsip hukum keagenan yang merupakan pengecualian dari </w:t>
      </w:r>
      <w:proofErr w:type="spellStart"/>
      <w:r>
        <w:rPr>
          <w:rFonts w:ascii="Times New Roman" w:hAnsi="Times New Roman" w:cs="Times New Roman"/>
          <w:sz w:val="24"/>
          <w:szCs w:val="24"/>
        </w:rPr>
        <w:t>azas</w:t>
      </w:r>
      <w:proofErr w:type="spellEnd"/>
      <w:r>
        <w:rPr>
          <w:rFonts w:ascii="Times New Roman" w:hAnsi="Times New Roman" w:cs="Times New Roman"/>
          <w:sz w:val="24"/>
          <w:szCs w:val="24"/>
        </w:rPr>
        <w:t xml:space="preserve"> hukum umum yang berlaku, yaitu bahwa </w:t>
      </w:r>
      <w:proofErr w:type="spellStart"/>
      <w:r>
        <w:rPr>
          <w:rFonts w:ascii="Times New Roman" w:hAnsi="Times New Roman" w:cs="Times New Roman"/>
          <w:sz w:val="24"/>
          <w:szCs w:val="24"/>
        </w:rPr>
        <w:t>sesorang</w:t>
      </w:r>
      <w:proofErr w:type="spellEnd"/>
      <w:r>
        <w:rPr>
          <w:rFonts w:ascii="Times New Roman" w:hAnsi="Times New Roman" w:cs="Times New Roman"/>
          <w:sz w:val="24"/>
          <w:szCs w:val="24"/>
        </w:rPr>
        <w:t xml:space="preserve"> yang telah melakukan suatu perbuatan hukum akan terikat oleh perbuatan hukumnya sendiri sesuai </w:t>
      </w:r>
      <w:proofErr w:type="spellStart"/>
      <w:r>
        <w:rPr>
          <w:rFonts w:ascii="Times New Roman" w:hAnsi="Times New Roman" w:cs="Times New Roman"/>
          <w:sz w:val="24"/>
          <w:szCs w:val="24"/>
        </w:rPr>
        <w:t>azas</w:t>
      </w:r>
      <w:proofErr w:type="spellEnd"/>
      <w:r>
        <w:rPr>
          <w:rFonts w:ascii="Times New Roman" w:hAnsi="Times New Roman" w:cs="Times New Roman"/>
          <w:sz w:val="24"/>
          <w:szCs w:val="24"/>
        </w:rPr>
        <w:t xml:space="preserve"> </w:t>
      </w:r>
      <w:r w:rsidR="00CB616F">
        <w:rPr>
          <w:rFonts w:ascii="Times New Roman" w:hAnsi="Times New Roman" w:cs="Times New Roman"/>
          <w:sz w:val="24"/>
          <w:szCs w:val="24"/>
        </w:rPr>
        <w:t>hukum “</w:t>
      </w:r>
      <w:proofErr w:type="spellStart"/>
      <w:r w:rsidR="00CB616F" w:rsidRPr="0061411F">
        <w:rPr>
          <w:rFonts w:ascii="Times New Roman" w:hAnsi="Times New Roman" w:cs="Times New Roman"/>
          <w:i/>
          <w:iCs/>
          <w:sz w:val="24"/>
          <w:szCs w:val="24"/>
        </w:rPr>
        <w:t>persoonlijke</w:t>
      </w:r>
      <w:proofErr w:type="spellEnd"/>
      <w:r w:rsidRPr="0061411F">
        <w:rPr>
          <w:rFonts w:ascii="Times New Roman" w:hAnsi="Times New Roman" w:cs="Times New Roman"/>
          <w:i/>
          <w:iCs/>
          <w:sz w:val="24"/>
          <w:szCs w:val="24"/>
        </w:rPr>
        <w:t xml:space="preserve"> </w:t>
      </w:r>
      <w:proofErr w:type="spellStart"/>
      <w:r w:rsidR="00CB616F" w:rsidRPr="0061411F">
        <w:rPr>
          <w:rFonts w:ascii="Times New Roman" w:hAnsi="Times New Roman" w:cs="Times New Roman"/>
          <w:i/>
          <w:iCs/>
          <w:sz w:val="24"/>
          <w:szCs w:val="24"/>
        </w:rPr>
        <w:t>wilsverklaring</w:t>
      </w:r>
      <w:proofErr w:type="spellEnd"/>
      <w:r w:rsidR="00CB616F" w:rsidRPr="0061411F">
        <w:rPr>
          <w:rFonts w:ascii="Times New Roman" w:hAnsi="Times New Roman" w:cs="Times New Roman"/>
          <w:i/>
          <w:iCs/>
          <w:sz w:val="24"/>
          <w:szCs w:val="24"/>
        </w:rPr>
        <w:t>”.</w:t>
      </w:r>
    </w:p>
    <w:p w14:paraId="16EADE5B" w14:textId="0648CC98" w:rsidR="00CB616F" w:rsidRDefault="00CB616F" w:rsidP="009F527E">
      <w:pPr>
        <w:pStyle w:val="ListParagraph"/>
        <w:numPr>
          <w:ilvl w:val="0"/>
          <w:numId w:val="11"/>
        </w:num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Berdasarkan doktrin bahwa orang (agen) yang melakukan perbuatan hukum tidak terikat oleh perbuatannya, dan orang lain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dari yang melakukan perbuatan hukum terikat oleh perbuatan hukum tersebut.</w:t>
      </w:r>
    </w:p>
    <w:p w14:paraId="0FDC41A7" w14:textId="10D1AFD7" w:rsidR="00CA329E" w:rsidRPr="00C42BEF" w:rsidRDefault="00CB616F" w:rsidP="00CA329E">
      <w:pPr>
        <w:pStyle w:val="ListParagraph"/>
        <w:numPr>
          <w:ilvl w:val="0"/>
          <w:numId w:val="11"/>
        </w:num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Hak agen untuk dibebaskan dari segala tanggung jawab hukum (</w:t>
      </w:r>
      <w:proofErr w:type="spellStart"/>
      <w:r w:rsidRPr="0061411F">
        <w:rPr>
          <w:rFonts w:ascii="Times New Roman" w:hAnsi="Times New Roman" w:cs="Times New Roman"/>
          <w:i/>
          <w:iCs/>
          <w:sz w:val="24"/>
          <w:szCs w:val="24"/>
        </w:rPr>
        <w:t>the</w:t>
      </w:r>
      <w:proofErr w:type="spellEnd"/>
      <w:r w:rsidRPr="0061411F">
        <w:rPr>
          <w:rFonts w:ascii="Times New Roman" w:hAnsi="Times New Roman" w:cs="Times New Roman"/>
          <w:i/>
          <w:iCs/>
          <w:sz w:val="24"/>
          <w:szCs w:val="24"/>
        </w:rPr>
        <w:t xml:space="preserve"> </w:t>
      </w:r>
      <w:proofErr w:type="spellStart"/>
      <w:r w:rsidRPr="0061411F">
        <w:rPr>
          <w:rFonts w:ascii="Times New Roman" w:hAnsi="Times New Roman" w:cs="Times New Roman"/>
          <w:i/>
          <w:iCs/>
          <w:sz w:val="24"/>
          <w:szCs w:val="24"/>
        </w:rPr>
        <w:t>right</w:t>
      </w:r>
      <w:proofErr w:type="spellEnd"/>
      <w:r w:rsidRPr="0061411F">
        <w:rPr>
          <w:rFonts w:ascii="Times New Roman" w:hAnsi="Times New Roman" w:cs="Times New Roman"/>
          <w:i/>
          <w:iCs/>
          <w:sz w:val="24"/>
          <w:szCs w:val="24"/>
        </w:rPr>
        <w:t xml:space="preserve"> </w:t>
      </w:r>
      <w:proofErr w:type="spellStart"/>
      <w:r w:rsidRPr="0061411F">
        <w:rPr>
          <w:rFonts w:ascii="Times New Roman" w:hAnsi="Times New Roman" w:cs="Times New Roman"/>
          <w:i/>
          <w:iCs/>
          <w:sz w:val="24"/>
          <w:szCs w:val="24"/>
        </w:rPr>
        <w:t>to</w:t>
      </w:r>
      <w:proofErr w:type="spellEnd"/>
      <w:r w:rsidRPr="0061411F">
        <w:rPr>
          <w:rFonts w:ascii="Times New Roman" w:hAnsi="Times New Roman" w:cs="Times New Roman"/>
          <w:i/>
          <w:iCs/>
          <w:sz w:val="24"/>
          <w:szCs w:val="24"/>
        </w:rPr>
        <w:t xml:space="preserve"> </w:t>
      </w:r>
      <w:proofErr w:type="spellStart"/>
      <w:r w:rsidRPr="0061411F">
        <w:rPr>
          <w:rFonts w:ascii="Times New Roman" w:hAnsi="Times New Roman" w:cs="Times New Roman"/>
          <w:i/>
          <w:iCs/>
          <w:sz w:val="24"/>
          <w:szCs w:val="24"/>
        </w:rPr>
        <w:t>indemnity</w:t>
      </w:r>
      <w:proofErr w:type="spellEnd"/>
      <w:r>
        <w:rPr>
          <w:rFonts w:ascii="Times New Roman" w:hAnsi="Times New Roman" w:cs="Times New Roman"/>
          <w:sz w:val="24"/>
          <w:szCs w:val="24"/>
        </w:rPr>
        <w:t xml:space="preserve">), hanya mencakup semua tindakan-tindakan agen yang termasuk dalam ruang lingkup kewenangan yang diatur dalam perjanjian keagenan.  </w:t>
      </w:r>
    </w:p>
    <w:p w14:paraId="6218776F" w14:textId="3B7E0E24" w:rsidR="00CA329E" w:rsidRDefault="009F2527" w:rsidP="00CA329E">
      <w:pPr>
        <w:tabs>
          <w:tab w:val="left" w:pos="0"/>
          <w:tab w:val="left" w:pos="284"/>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Mengingat dasar dari hubungan hukum keagenan adalah kesepakatan (</w:t>
      </w:r>
      <w:proofErr w:type="spellStart"/>
      <w:r w:rsidRPr="00C42BEF">
        <w:rPr>
          <w:rFonts w:ascii="Times New Roman" w:hAnsi="Times New Roman" w:cs="Times New Roman"/>
          <w:i/>
          <w:iCs/>
          <w:sz w:val="24"/>
          <w:szCs w:val="24"/>
        </w:rPr>
        <w:t>consent</w:t>
      </w:r>
      <w:proofErr w:type="spellEnd"/>
      <w:r>
        <w:rPr>
          <w:rFonts w:ascii="Times New Roman" w:hAnsi="Times New Roman" w:cs="Times New Roman"/>
          <w:sz w:val="24"/>
          <w:szCs w:val="24"/>
        </w:rPr>
        <w:t xml:space="preserve">) yang kemudian dituangkan dalam suatu perjanjian keagenan, maka perlu diperhatikan hak dan kewajiban agen dan </w:t>
      </w:r>
      <w:proofErr w:type="spellStart"/>
      <w:r>
        <w:rPr>
          <w:rFonts w:ascii="Times New Roman" w:hAnsi="Times New Roman" w:cs="Times New Roman"/>
          <w:sz w:val="24"/>
          <w:szCs w:val="24"/>
        </w:rPr>
        <w:t>prinsipal</w:t>
      </w:r>
      <w:proofErr w:type="spellEnd"/>
      <w:r>
        <w:rPr>
          <w:rFonts w:ascii="Times New Roman" w:hAnsi="Times New Roman" w:cs="Times New Roman"/>
          <w:sz w:val="24"/>
          <w:szCs w:val="24"/>
        </w:rPr>
        <w:t xml:space="preserve">. Terutama adanya hak agen dibebaskan dari tanggung jawab. </w:t>
      </w:r>
      <w:r w:rsidR="005203DD">
        <w:rPr>
          <w:rFonts w:ascii="Times New Roman" w:hAnsi="Times New Roman" w:cs="Times New Roman"/>
          <w:sz w:val="24"/>
          <w:szCs w:val="24"/>
        </w:rPr>
        <w:t>Pembebasan agen dari tanggung jawab hukum tersebut perlu dimuat di dalam perjanjian keagenan dan juga dalam syarat dan layanan dari platform digital. Pembebasan dari tanggung jawab hukum dimaksud, sepanjang agen sudah melakukan kewajibannya yang sudah diatur di dalam perjanjian keagenan secara benar. Selain itu, agen juga sudah melaksanakan</w:t>
      </w:r>
      <w:r w:rsidR="00C42BEF">
        <w:rPr>
          <w:rFonts w:ascii="Times New Roman" w:hAnsi="Times New Roman" w:cs="Times New Roman"/>
          <w:sz w:val="24"/>
          <w:szCs w:val="24"/>
        </w:rPr>
        <w:t xml:space="preserve"> kewajiban yang tidak diatur dalam perjanjian keagenan, tetapi berdasarkan </w:t>
      </w:r>
      <w:proofErr w:type="spellStart"/>
      <w:r w:rsidR="00C42BEF">
        <w:rPr>
          <w:rFonts w:ascii="Times New Roman" w:hAnsi="Times New Roman" w:cs="Times New Roman"/>
          <w:sz w:val="24"/>
          <w:szCs w:val="24"/>
        </w:rPr>
        <w:t>azas</w:t>
      </w:r>
      <w:proofErr w:type="spellEnd"/>
      <w:r w:rsidR="00C42BEF">
        <w:rPr>
          <w:rFonts w:ascii="Times New Roman" w:hAnsi="Times New Roman" w:cs="Times New Roman"/>
          <w:sz w:val="24"/>
          <w:szCs w:val="24"/>
        </w:rPr>
        <w:t xml:space="preserve"> kepatutan </w:t>
      </w:r>
      <w:r w:rsidR="00C81F06">
        <w:rPr>
          <w:rFonts w:ascii="Times New Roman" w:hAnsi="Times New Roman" w:cs="Times New Roman"/>
          <w:sz w:val="24"/>
          <w:szCs w:val="24"/>
        </w:rPr>
        <w:t xml:space="preserve">kewajiban-kewajiban tersebut melekat dalam </w:t>
      </w:r>
      <w:proofErr w:type="spellStart"/>
      <w:r w:rsidR="00C81F06">
        <w:rPr>
          <w:rFonts w:ascii="Times New Roman" w:hAnsi="Times New Roman" w:cs="Times New Roman"/>
          <w:sz w:val="24"/>
          <w:szCs w:val="24"/>
        </w:rPr>
        <w:t>azas</w:t>
      </w:r>
      <w:proofErr w:type="spellEnd"/>
      <w:r w:rsidR="00C81F06">
        <w:rPr>
          <w:rFonts w:ascii="Times New Roman" w:hAnsi="Times New Roman" w:cs="Times New Roman"/>
          <w:sz w:val="24"/>
          <w:szCs w:val="24"/>
        </w:rPr>
        <w:t xml:space="preserve"> keagenan.</w:t>
      </w:r>
    </w:p>
    <w:p w14:paraId="6DF1470E" w14:textId="5C3FC4F8" w:rsidR="0095234F" w:rsidRDefault="0095234F" w:rsidP="00CA329E">
      <w:pPr>
        <w:tabs>
          <w:tab w:val="left" w:pos="0"/>
          <w:tab w:val="left" w:pos="284"/>
        </w:tabs>
        <w:spacing w:before="120" w:line="240" w:lineRule="auto"/>
        <w:jc w:val="both"/>
        <w:rPr>
          <w:rFonts w:ascii="Times New Roman" w:hAnsi="Times New Roman" w:cs="Times New Roman"/>
          <w:sz w:val="24"/>
          <w:szCs w:val="24"/>
        </w:rPr>
      </w:pPr>
    </w:p>
    <w:p w14:paraId="157432B1" w14:textId="11C740DF" w:rsidR="0095234F" w:rsidRDefault="0095234F" w:rsidP="00CA329E">
      <w:pPr>
        <w:tabs>
          <w:tab w:val="left" w:pos="0"/>
          <w:tab w:val="left" w:pos="284"/>
        </w:tabs>
        <w:spacing w:before="120" w:line="240" w:lineRule="auto"/>
        <w:jc w:val="both"/>
        <w:rPr>
          <w:rFonts w:ascii="Times New Roman" w:hAnsi="Times New Roman" w:cs="Times New Roman"/>
          <w:b/>
          <w:bCs/>
        </w:rPr>
      </w:pPr>
      <w:r w:rsidRPr="0095234F">
        <w:rPr>
          <w:rFonts w:ascii="Times New Roman" w:hAnsi="Times New Roman" w:cs="Times New Roman"/>
          <w:b/>
          <w:bCs/>
        </w:rPr>
        <w:t>Kesimpulan</w:t>
      </w:r>
    </w:p>
    <w:p w14:paraId="2410563F" w14:textId="77777777" w:rsidR="002C12FA" w:rsidRPr="0095234F" w:rsidRDefault="002C12FA" w:rsidP="00CA329E">
      <w:pPr>
        <w:tabs>
          <w:tab w:val="left" w:pos="0"/>
          <w:tab w:val="left" w:pos="284"/>
        </w:tabs>
        <w:spacing w:before="120" w:line="240" w:lineRule="auto"/>
        <w:jc w:val="both"/>
        <w:rPr>
          <w:rFonts w:ascii="Times New Roman" w:hAnsi="Times New Roman" w:cs="Times New Roman"/>
          <w:b/>
          <w:bCs/>
        </w:rPr>
      </w:pPr>
    </w:p>
    <w:p w14:paraId="37EFBA0B" w14:textId="02C10088" w:rsidR="0061411F" w:rsidRDefault="0061411F" w:rsidP="0061411F">
      <w:pPr>
        <w:pStyle w:val="ListParagraph"/>
        <w:tabs>
          <w:tab w:val="left" w:pos="0"/>
          <w:tab w:val="left" w:pos="284"/>
        </w:tabs>
        <w:spacing w:before="120" w:line="240" w:lineRule="auto"/>
        <w:jc w:val="both"/>
        <w:rPr>
          <w:rFonts w:ascii="Times New Roman" w:hAnsi="Times New Roman" w:cs="Times New Roman"/>
          <w:sz w:val="24"/>
          <w:szCs w:val="24"/>
        </w:rPr>
      </w:pPr>
    </w:p>
    <w:p w14:paraId="413E0E4A" w14:textId="77777777" w:rsidR="0061411F" w:rsidRPr="009F527E" w:rsidRDefault="0061411F" w:rsidP="0061411F">
      <w:pPr>
        <w:pStyle w:val="ListParagraph"/>
        <w:tabs>
          <w:tab w:val="left" w:pos="0"/>
          <w:tab w:val="left" w:pos="284"/>
        </w:tabs>
        <w:spacing w:before="120" w:line="240" w:lineRule="auto"/>
        <w:ind w:left="0"/>
        <w:jc w:val="both"/>
        <w:rPr>
          <w:rFonts w:ascii="Times New Roman" w:hAnsi="Times New Roman" w:cs="Times New Roman"/>
          <w:sz w:val="24"/>
          <w:szCs w:val="24"/>
        </w:rPr>
      </w:pPr>
    </w:p>
    <w:p w14:paraId="5F61BE7F" w14:textId="052D2D8F" w:rsidR="00793810" w:rsidRDefault="00793810" w:rsidP="00793810">
      <w:pPr>
        <w:pStyle w:val="ListParagraph"/>
        <w:tabs>
          <w:tab w:val="left" w:pos="284"/>
        </w:tabs>
        <w:spacing w:before="120" w:line="240" w:lineRule="auto"/>
        <w:jc w:val="both"/>
        <w:rPr>
          <w:rFonts w:ascii="Times New Roman" w:hAnsi="Times New Roman" w:cs="Times New Roman"/>
          <w:sz w:val="24"/>
          <w:szCs w:val="24"/>
        </w:rPr>
      </w:pPr>
    </w:p>
    <w:p w14:paraId="31397987" w14:textId="04F7FAD3"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385E2EC5" w14:textId="1035054D"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5D190442" w14:textId="23C5350A"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5F908B09" w14:textId="4732C045"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0106F568" w14:textId="03013E33"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61BBCC78" w14:textId="7CA007CB"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2257F36E" w14:textId="23228008"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7D9667CD" w14:textId="0E192CD2"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76D925D0" w14:textId="038C9F3E"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44C5B89B" w14:textId="7047FD27"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14C7C21F" w14:textId="4E6EE9F7"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1012863F" w14:textId="31B4C660"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7F2B2025" w14:textId="347D3263"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4202DF0D" w14:textId="0333BC76"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72D199F6" w14:textId="6E0C5AD1"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6B04FCC8" w14:textId="39628469"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137E7E73" w14:textId="77777777" w:rsidR="00D634EF" w:rsidRDefault="00D634EF" w:rsidP="00793810">
      <w:pPr>
        <w:pStyle w:val="ListParagraph"/>
        <w:tabs>
          <w:tab w:val="left" w:pos="284"/>
        </w:tabs>
        <w:spacing w:before="120" w:line="240" w:lineRule="auto"/>
        <w:jc w:val="both"/>
        <w:rPr>
          <w:rFonts w:ascii="Times New Roman" w:hAnsi="Times New Roman" w:cs="Times New Roman"/>
          <w:sz w:val="24"/>
          <w:szCs w:val="24"/>
        </w:rPr>
      </w:pPr>
    </w:p>
    <w:p w14:paraId="779A92FF" w14:textId="000648E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C28BBE3" w14:textId="11BCBCC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0A1C53F" w14:textId="2918CBB6"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74BD3E3" w14:textId="730C79C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0A826ED" w14:textId="0DEA19F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8F286E5" w14:textId="3B2DF68E"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D58669F" w14:textId="7365D51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4AC28B9" w14:textId="7BA30D8E"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94C0450" w14:textId="344E3121"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6BF7E14" w14:textId="6B549CD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812645D" w14:textId="64A0FF5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F71090C" w14:textId="7E74D3A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2E93DCE" w14:textId="28F4FD4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9A44BED" w14:textId="0F01AE79"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E8F1699" w14:textId="6262BFB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1621BBD" w14:textId="2BCEDAF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9B3A74D" w14:textId="3C260B54"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A8D694A" w14:textId="3E0CF23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1B4A92F" w14:textId="5ACB1FF4"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D95B01A" w14:textId="3291B4D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AD30BA0" w14:textId="2D71AE1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D30DF07" w14:textId="56E9099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5222EBD" w14:textId="4B67E1A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B497B98" w14:textId="7D17569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3613606" w14:textId="436237F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A097930" w14:textId="487AEF58"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F3CD2B2" w14:textId="4B6BB454"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DF1E728" w14:textId="443DF84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86A49F5" w14:textId="40A3FC2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E0CDD7F" w14:textId="7E9A4AF7"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03AF36D" w14:textId="70993C4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1AADCB8" w14:textId="52E24E0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ED8D59C" w14:textId="6F87A4C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1CA323A" w14:textId="04F5A85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F47360B" w14:textId="49F11F2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2462A16" w14:textId="18C969E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1F1A46F" w14:textId="2E3DE90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8227071" w14:textId="7C406BE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E794ADF" w14:textId="1E3A3CE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B3E64D9" w14:textId="63AF9BE4"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2FC6978" w14:textId="0867132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556DB51" w14:textId="2028A0F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1B33AC1" w14:textId="63E1EBF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D25FAC8" w14:textId="6512B04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900B982" w14:textId="4BD9686C"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E87D9EA" w14:textId="6CBFC85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4748AE5" w14:textId="560120F9"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45AC9A0" w14:textId="29F5B87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2B1C587" w14:textId="08F3BD4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9B0786D" w14:textId="5208B33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2CFC847" w14:textId="6843255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2FC0A0A" w14:textId="4A1A0B8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4384707" w14:textId="5E09B859"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5F2223F" w14:textId="2518A4A7"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D71655F" w14:textId="424ACB06"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A5B7308" w14:textId="3158C92E"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62ACA4B" w14:textId="229F7E4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BBB69BD" w14:textId="3FD4679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2976705" w14:textId="1558101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E6F3EEA" w14:textId="3CCD860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39C820E" w14:textId="16362B0E"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71E7501" w14:textId="267B74B1"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9386F28" w14:textId="350D4EF6"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A9B0FC1" w14:textId="09B83788"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B371CC4" w14:textId="0C578C88"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5B704AA" w14:textId="293ABDA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D89BB74" w14:textId="37E9358C"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8B7FEA0" w14:textId="15AFED89"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9385718" w14:textId="217201A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DB5ED2F" w14:textId="37590089"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C766727" w14:textId="156025C7"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495F845" w14:textId="286232A7"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A3E045D" w14:textId="183A398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CBCDBEA" w14:textId="444D4F8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4F03492" w14:textId="6E1DB907"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5502248" w14:textId="6E3FC47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F6054A2" w14:textId="4D9B913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41E8D98" w14:textId="032AFD47"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3434657" w14:textId="66EE3E4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CD78C32" w14:textId="542A3DA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38CAB59" w14:textId="76967A8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5E871EE" w14:textId="416770EE"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8644084" w14:textId="790BCA9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466E282" w14:textId="0A0C7A29"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BB71DB6" w14:textId="5AFB860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E520CF0" w14:textId="2CC75531"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61BF1F8" w14:textId="291EA7A3"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811EB77" w14:textId="0282E024"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1DD897C" w14:textId="5AF05408"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0D49CBC" w14:textId="078DAC5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11A6458" w14:textId="4C8867C6"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801EEAC" w14:textId="6D2E0AD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A63739D" w14:textId="745711D8"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B547411" w14:textId="01F59FE6"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703E75D" w14:textId="7BCFA616"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8239FE3" w14:textId="39B9B81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4D7D7B2" w14:textId="077A87E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2BB8FC5" w14:textId="7087218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B1F05C8" w14:textId="402D6EE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A042B99" w14:textId="7D094F57"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935B6BD" w14:textId="4CB04D7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299DD00" w14:textId="03C01701"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B3F3835" w14:textId="435C47F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64161D6" w14:textId="555334C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41D38B8" w14:textId="2015D70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0E77F91" w14:textId="4C15847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0888CB2" w14:textId="418A737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77B6361" w14:textId="53A07C52"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ECE27D6" w14:textId="55DB129C"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065CAA8" w14:textId="6C1C5CA8"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71B79C4" w14:textId="141B1ADD"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EE24EC6" w14:textId="7AF4EE7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16E85FC" w14:textId="2816D42A"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ED60AE7" w14:textId="446D09D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6209491" w14:textId="4AF04F6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0021E168" w14:textId="2ED109DB"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2473DD72" w14:textId="0C0319D6"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E02DBCA" w14:textId="7EB6C54C"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4BBEA9F" w14:textId="7824B2E5"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32EFF2EE" w14:textId="3A475221"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D268245" w14:textId="29607971"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51FBEDC" w14:textId="5DEA03D1"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75A1598A" w14:textId="49F5038F"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57966BAD" w14:textId="40ADA6D0"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60E540AB" w14:textId="55EEC86C" w:rsidR="004435D1"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448BAB14" w14:textId="77777777" w:rsidR="004435D1" w:rsidRPr="00F401AD" w:rsidRDefault="004435D1" w:rsidP="00F401AD">
      <w:pPr>
        <w:pStyle w:val="ListParagraph"/>
        <w:tabs>
          <w:tab w:val="left" w:pos="284"/>
        </w:tabs>
        <w:spacing w:before="120" w:line="240" w:lineRule="auto"/>
        <w:ind w:left="0"/>
        <w:jc w:val="both"/>
        <w:rPr>
          <w:rFonts w:ascii="Times New Roman" w:hAnsi="Times New Roman" w:cs="Times New Roman"/>
          <w:sz w:val="24"/>
          <w:szCs w:val="24"/>
        </w:rPr>
      </w:pPr>
    </w:p>
    <w:p w14:paraId="1D15915E" w14:textId="5F768A1B" w:rsidR="002C1474" w:rsidRDefault="002C1474" w:rsidP="002C1474">
      <w:pPr>
        <w:pStyle w:val="ListParagraph"/>
        <w:tabs>
          <w:tab w:val="left" w:pos="284"/>
        </w:tabs>
        <w:spacing w:before="120" w:line="240" w:lineRule="auto"/>
        <w:ind w:left="142"/>
        <w:jc w:val="both"/>
        <w:rPr>
          <w:rFonts w:ascii="Times New Roman" w:hAnsi="Times New Roman" w:cs="Times New Roman"/>
          <w:sz w:val="24"/>
          <w:szCs w:val="24"/>
        </w:rPr>
      </w:pPr>
    </w:p>
    <w:p w14:paraId="619D082C" w14:textId="77777777" w:rsidR="002C1474" w:rsidRDefault="002C1474" w:rsidP="002C1474">
      <w:pPr>
        <w:pStyle w:val="ListParagraph"/>
        <w:tabs>
          <w:tab w:val="left" w:pos="284"/>
        </w:tabs>
        <w:spacing w:before="120" w:line="240" w:lineRule="auto"/>
        <w:ind w:left="142"/>
        <w:jc w:val="both"/>
        <w:rPr>
          <w:rFonts w:ascii="Times New Roman" w:hAnsi="Times New Roman" w:cs="Times New Roman"/>
          <w:sz w:val="24"/>
          <w:szCs w:val="24"/>
        </w:rPr>
      </w:pPr>
    </w:p>
    <w:p w14:paraId="54F1896C" w14:textId="77777777" w:rsidR="00850D8E" w:rsidRPr="00850D8E" w:rsidRDefault="00850D8E" w:rsidP="00850D8E">
      <w:pPr>
        <w:pStyle w:val="ListParagraph"/>
        <w:spacing w:before="120" w:line="240" w:lineRule="auto"/>
        <w:ind w:left="0"/>
        <w:jc w:val="both"/>
        <w:rPr>
          <w:rFonts w:ascii="Times New Roman" w:hAnsi="Times New Roman" w:cs="Times New Roman"/>
          <w:sz w:val="24"/>
          <w:szCs w:val="24"/>
        </w:rPr>
      </w:pPr>
    </w:p>
    <w:p w14:paraId="6499B8F4" w14:textId="77777777" w:rsidR="00B46D0F" w:rsidRDefault="00B46D0F" w:rsidP="00B64F31">
      <w:pPr>
        <w:spacing w:before="120" w:line="240" w:lineRule="auto"/>
        <w:jc w:val="both"/>
        <w:rPr>
          <w:rFonts w:ascii="Times New Roman" w:hAnsi="Times New Roman" w:cs="Times New Roman"/>
          <w:sz w:val="24"/>
          <w:szCs w:val="24"/>
        </w:rPr>
      </w:pPr>
    </w:p>
    <w:p w14:paraId="14A2CB7C" w14:textId="77777777" w:rsidR="00B46D0F" w:rsidRDefault="00B46D0F" w:rsidP="00B64F31">
      <w:pPr>
        <w:spacing w:before="120" w:line="240" w:lineRule="auto"/>
        <w:jc w:val="both"/>
        <w:rPr>
          <w:rFonts w:ascii="Times New Roman" w:hAnsi="Times New Roman" w:cs="Times New Roman"/>
          <w:sz w:val="24"/>
          <w:szCs w:val="24"/>
        </w:rPr>
      </w:pPr>
    </w:p>
    <w:p w14:paraId="76878730" w14:textId="77777777" w:rsidR="00B46D0F" w:rsidRDefault="00B46D0F" w:rsidP="00B64F31">
      <w:pPr>
        <w:spacing w:before="120" w:line="240" w:lineRule="auto"/>
        <w:jc w:val="both"/>
        <w:rPr>
          <w:rFonts w:ascii="Times New Roman" w:hAnsi="Times New Roman" w:cs="Times New Roman"/>
          <w:sz w:val="24"/>
          <w:szCs w:val="24"/>
        </w:rPr>
      </w:pPr>
    </w:p>
    <w:p w14:paraId="48A73365" w14:textId="77777777" w:rsidR="00B46D0F" w:rsidRDefault="00B46D0F" w:rsidP="00B64F31">
      <w:pPr>
        <w:spacing w:before="120" w:line="240" w:lineRule="auto"/>
        <w:jc w:val="both"/>
        <w:rPr>
          <w:rFonts w:ascii="Times New Roman" w:hAnsi="Times New Roman" w:cs="Times New Roman"/>
          <w:sz w:val="24"/>
          <w:szCs w:val="24"/>
        </w:rPr>
      </w:pPr>
    </w:p>
    <w:p w14:paraId="23FDF174" w14:textId="77777777" w:rsidR="00B46D0F" w:rsidRDefault="00B46D0F" w:rsidP="00B64F31">
      <w:pPr>
        <w:spacing w:before="120" w:line="240" w:lineRule="auto"/>
        <w:jc w:val="both"/>
        <w:rPr>
          <w:rFonts w:ascii="Times New Roman" w:hAnsi="Times New Roman" w:cs="Times New Roman"/>
          <w:sz w:val="24"/>
          <w:szCs w:val="24"/>
        </w:rPr>
      </w:pPr>
    </w:p>
    <w:p w14:paraId="792331B2" w14:textId="77777777" w:rsidR="00B46D0F" w:rsidRDefault="00B46D0F" w:rsidP="00B64F31">
      <w:pPr>
        <w:spacing w:before="120" w:line="240" w:lineRule="auto"/>
        <w:jc w:val="both"/>
        <w:rPr>
          <w:rFonts w:ascii="Times New Roman" w:hAnsi="Times New Roman" w:cs="Times New Roman"/>
          <w:sz w:val="24"/>
          <w:szCs w:val="24"/>
        </w:rPr>
      </w:pPr>
    </w:p>
    <w:p w14:paraId="0227B466" w14:textId="77777777" w:rsidR="00B46D0F" w:rsidRDefault="00B46D0F" w:rsidP="00B64F31">
      <w:pPr>
        <w:spacing w:before="120" w:line="240" w:lineRule="auto"/>
        <w:jc w:val="both"/>
        <w:rPr>
          <w:rFonts w:ascii="Times New Roman" w:hAnsi="Times New Roman" w:cs="Times New Roman"/>
          <w:sz w:val="24"/>
          <w:szCs w:val="24"/>
        </w:rPr>
      </w:pPr>
    </w:p>
    <w:p w14:paraId="676842BA" w14:textId="77777777" w:rsidR="00B46D0F" w:rsidRDefault="00B46D0F" w:rsidP="00B64F31">
      <w:pPr>
        <w:spacing w:before="120" w:line="240" w:lineRule="auto"/>
        <w:jc w:val="both"/>
        <w:rPr>
          <w:rFonts w:ascii="Times New Roman" w:hAnsi="Times New Roman" w:cs="Times New Roman"/>
          <w:sz w:val="24"/>
          <w:szCs w:val="24"/>
        </w:rPr>
      </w:pPr>
    </w:p>
    <w:p w14:paraId="6F51EE04" w14:textId="77777777" w:rsidR="00B46D0F" w:rsidRDefault="00B46D0F" w:rsidP="00B64F31">
      <w:pPr>
        <w:spacing w:before="120" w:line="240" w:lineRule="auto"/>
        <w:jc w:val="both"/>
        <w:rPr>
          <w:rFonts w:ascii="Times New Roman" w:hAnsi="Times New Roman" w:cs="Times New Roman"/>
          <w:sz w:val="24"/>
          <w:szCs w:val="24"/>
        </w:rPr>
      </w:pPr>
    </w:p>
    <w:p w14:paraId="6877C18E" w14:textId="77777777" w:rsidR="00B46D0F" w:rsidRDefault="00B46D0F" w:rsidP="00B64F31">
      <w:pPr>
        <w:spacing w:before="120" w:line="240" w:lineRule="auto"/>
        <w:jc w:val="both"/>
        <w:rPr>
          <w:rFonts w:ascii="Times New Roman" w:hAnsi="Times New Roman" w:cs="Times New Roman"/>
          <w:sz w:val="24"/>
          <w:szCs w:val="24"/>
        </w:rPr>
      </w:pPr>
    </w:p>
    <w:p w14:paraId="7781FB08" w14:textId="77777777" w:rsidR="00B46D0F" w:rsidRDefault="00B46D0F" w:rsidP="00B64F31">
      <w:pPr>
        <w:spacing w:before="120" w:line="240" w:lineRule="auto"/>
        <w:jc w:val="both"/>
        <w:rPr>
          <w:rFonts w:ascii="Times New Roman" w:hAnsi="Times New Roman" w:cs="Times New Roman"/>
          <w:sz w:val="24"/>
          <w:szCs w:val="24"/>
        </w:rPr>
      </w:pPr>
    </w:p>
    <w:p w14:paraId="1A3FC879" w14:textId="77777777" w:rsidR="00B46D0F" w:rsidRDefault="00B46D0F" w:rsidP="00B64F31">
      <w:pPr>
        <w:spacing w:before="120" w:line="240" w:lineRule="auto"/>
        <w:jc w:val="both"/>
        <w:rPr>
          <w:rFonts w:ascii="Times New Roman" w:hAnsi="Times New Roman" w:cs="Times New Roman"/>
          <w:sz w:val="24"/>
          <w:szCs w:val="24"/>
        </w:rPr>
      </w:pPr>
    </w:p>
    <w:p w14:paraId="73F87980" w14:textId="77777777" w:rsidR="00B46D0F" w:rsidRDefault="00B46D0F" w:rsidP="00B64F31">
      <w:pPr>
        <w:spacing w:before="120" w:line="240" w:lineRule="auto"/>
        <w:jc w:val="both"/>
        <w:rPr>
          <w:rFonts w:ascii="Times New Roman" w:hAnsi="Times New Roman" w:cs="Times New Roman"/>
          <w:sz w:val="24"/>
          <w:szCs w:val="24"/>
        </w:rPr>
      </w:pPr>
    </w:p>
    <w:p w14:paraId="0399DC3F" w14:textId="77777777" w:rsidR="00B46D0F" w:rsidRDefault="00B46D0F" w:rsidP="00B64F31">
      <w:pPr>
        <w:spacing w:before="120" w:line="240" w:lineRule="auto"/>
        <w:jc w:val="both"/>
        <w:rPr>
          <w:rFonts w:ascii="Times New Roman" w:hAnsi="Times New Roman" w:cs="Times New Roman"/>
          <w:sz w:val="24"/>
          <w:szCs w:val="24"/>
        </w:rPr>
      </w:pPr>
    </w:p>
    <w:p w14:paraId="4B9AA73D" w14:textId="77777777" w:rsidR="00B46D0F" w:rsidRDefault="00B46D0F" w:rsidP="00B64F31">
      <w:pPr>
        <w:spacing w:before="120" w:line="240" w:lineRule="auto"/>
        <w:jc w:val="both"/>
        <w:rPr>
          <w:rFonts w:ascii="Times New Roman" w:hAnsi="Times New Roman" w:cs="Times New Roman"/>
          <w:sz w:val="24"/>
          <w:szCs w:val="24"/>
        </w:rPr>
      </w:pPr>
    </w:p>
    <w:p w14:paraId="5B58F56F" w14:textId="77777777" w:rsidR="00B46D0F" w:rsidRDefault="00B46D0F" w:rsidP="00B64F31">
      <w:pPr>
        <w:spacing w:before="120" w:line="240" w:lineRule="auto"/>
        <w:jc w:val="both"/>
        <w:rPr>
          <w:rFonts w:ascii="Times New Roman" w:hAnsi="Times New Roman" w:cs="Times New Roman"/>
          <w:sz w:val="24"/>
          <w:szCs w:val="24"/>
        </w:rPr>
      </w:pPr>
    </w:p>
    <w:p w14:paraId="321617B8" w14:textId="070EBC42" w:rsidR="00503EBE" w:rsidRPr="0019026C" w:rsidRDefault="00B5179D" w:rsidP="00B64F31">
      <w:pPr>
        <w:spacing w:before="12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4"/>
          <w:szCs w:val="24"/>
        </w:rPr>
        <w:t xml:space="preserve"> </w:t>
      </w:r>
    </w:p>
    <w:p w14:paraId="18413F37" w14:textId="49A85465" w:rsidR="00FE3658" w:rsidRDefault="00FE3658" w:rsidP="00B64F31">
      <w:pPr>
        <w:spacing w:before="120" w:line="240" w:lineRule="auto"/>
        <w:jc w:val="both"/>
        <w:rPr>
          <w:rFonts w:ascii="Times New Roman" w:hAnsi="Times New Roman" w:cs="Times New Roman"/>
          <w:sz w:val="24"/>
          <w:szCs w:val="24"/>
        </w:rPr>
      </w:pPr>
    </w:p>
    <w:p w14:paraId="59BA8374" w14:textId="6351CE08" w:rsidR="00FE3658" w:rsidRDefault="00FE3658" w:rsidP="00B64F31">
      <w:pPr>
        <w:spacing w:before="120" w:line="240" w:lineRule="auto"/>
        <w:jc w:val="both"/>
        <w:rPr>
          <w:rFonts w:ascii="Times New Roman" w:hAnsi="Times New Roman" w:cs="Times New Roman"/>
          <w:sz w:val="24"/>
          <w:szCs w:val="24"/>
        </w:rPr>
      </w:pPr>
    </w:p>
    <w:p w14:paraId="545A0164" w14:textId="1BF4362B" w:rsidR="00FE3658" w:rsidRDefault="00FE3658" w:rsidP="00B64F31">
      <w:pPr>
        <w:spacing w:before="120" w:line="240" w:lineRule="auto"/>
        <w:jc w:val="both"/>
        <w:rPr>
          <w:rFonts w:ascii="Times New Roman" w:hAnsi="Times New Roman" w:cs="Times New Roman"/>
          <w:sz w:val="24"/>
          <w:szCs w:val="24"/>
        </w:rPr>
      </w:pPr>
    </w:p>
    <w:p w14:paraId="02CEC520" w14:textId="516D0443" w:rsidR="00FE3658" w:rsidRDefault="00FE3658" w:rsidP="00B64F31">
      <w:pPr>
        <w:spacing w:before="120" w:line="240" w:lineRule="auto"/>
        <w:jc w:val="both"/>
        <w:rPr>
          <w:rFonts w:ascii="Times New Roman" w:hAnsi="Times New Roman" w:cs="Times New Roman"/>
          <w:sz w:val="24"/>
          <w:szCs w:val="24"/>
        </w:rPr>
      </w:pPr>
    </w:p>
    <w:p w14:paraId="5E495B8D" w14:textId="022471AB" w:rsidR="00FE3658" w:rsidRDefault="00FE3658" w:rsidP="00B64F31">
      <w:pPr>
        <w:spacing w:before="120" w:line="240" w:lineRule="auto"/>
        <w:jc w:val="both"/>
        <w:rPr>
          <w:rFonts w:ascii="Times New Roman" w:hAnsi="Times New Roman" w:cs="Times New Roman"/>
          <w:sz w:val="24"/>
          <w:szCs w:val="24"/>
        </w:rPr>
      </w:pPr>
    </w:p>
    <w:p w14:paraId="4B295941" w14:textId="0C51EBEF" w:rsidR="00FE3658" w:rsidRDefault="00FE3658" w:rsidP="00B64F31">
      <w:pPr>
        <w:spacing w:before="120" w:line="240" w:lineRule="auto"/>
        <w:jc w:val="both"/>
        <w:rPr>
          <w:rFonts w:ascii="Times New Roman" w:hAnsi="Times New Roman" w:cs="Times New Roman"/>
          <w:sz w:val="24"/>
          <w:szCs w:val="24"/>
        </w:rPr>
      </w:pPr>
    </w:p>
    <w:p w14:paraId="3DD4E7B9" w14:textId="2BCA6B04" w:rsidR="00FE3658" w:rsidRDefault="00FE3658" w:rsidP="00B64F31">
      <w:pPr>
        <w:spacing w:before="120" w:line="240" w:lineRule="auto"/>
        <w:jc w:val="both"/>
        <w:rPr>
          <w:rFonts w:ascii="Times New Roman" w:hAnsi="Times New Roman" w:cs="Times New Roman"/>
          <w:sz w:val="24"/>
          <w:szCs w:val="24"/>
        </w:rPr>
      </w:pPr>
    </w:p>
    <w:p w14:paraId="0F7844E2" w14:textId="13F75012" w:rsidR="00FE3658" w:rsidRDefault="00FE3658" w:rsidP="00B64F31">
      <w:pPr>
        <w:spacing w:before="120" w:line="240" w:lineRule="auto"/>
        <w:jc w:val="both"/>
        <w:rPr>
          <w:rFonts w:ascii="Times New Roman" w:hAnsi="Times New Roman" w:cs="Times New Roman"/>
          <w:sz w:val="24"/>
          <w:szCs w:val="24"/>
        </w:rPr>
      </w:pPr>
    </w:p>
    <w:p w14:paraId="11C77E56" w14:textId="2D465AC5" w:rsidR="00FE3658" w:rsidRDefault="00FE3658" w:rsidP="00B64F31">
      <w:pPr>
        <w:spacing w:before="120" w:line="240" w:lineRule="auto"/>
        <w:jc w:val="both"/>
        <w:rPr>
          <w:rFonts w:ascii="Times New Roman" w:hAnsi="Times New Roman" w:cs="Times New Roman"/>
          <w:sz w:val="24"/>
          <w:szCs w:val="24"/>
        </w:rPr>
      </w:pPr>
    </w:p>
    <w:p w14:paraId="7F1513E0" w14:textId="66A8702F" w:rsidR="00FE3658" w:rsidRDefault="00FE3658" w:rsidP="00B64F31">
      <w:pPr>
        <w:spacing w:before="120" w:line="240" w:lineRule="auto"/>
        <w:jc w:val="both"/>
        <w:rPr>
          <w:rFonts w:ascii="Times New Roman" w:hAnsi="Times New Roman" w:cs="Times New Roman"/>
          <w:sz w:val="24"/>
          <w:szCs w:val="24"/>
        </w:rPr>
      </w:pPr>
    </w:p>
    <w:p w14:paraId="66E4A5FF" w14:textId="6CC10931" w:rsidR="00FE3658" w:rsidRDefault="00FE3658" w:rsidP="00B64F31">
      <w:pPr>
        <w:spacing w:before="120" w:line="240" w:lineRule="auto"/>
        <w:jc w:val="both"/>
        <w:rPr>
          <w:rFonts w:ascii="Times New Roman" w:hAnsi="Times New Roman" w:cs="Times New Roman"/>
          <w:sz w:val="24"/>
          <w:szCs w:val="24"/>
        </w:rPr>
      </w:pPr>
    </w:p>
    <w:p w14:paraId="448A89AC" w14:textId="11D0627B" w:rsidR="00FE3658" w:rsidRDefault="00FE3658" w:rsidP="00B64F31">
      <w:pPr>
        <w:spacing w:before="120" w:line="240" w:lineRule="auto"/>
        <w:jc w:val="both"/>
        <w:rPr>
          <w:rFonts w:ascii="Times New Roman" w:hAnsi="Times New Roman" w:cs="Times New Roman"/>
          <w:sz w:val="24"/>
          <w:szCs w:val="24"/>
        </w:rPr>
      </w:pPr>
    </w:p>
    <w:p w14:paraId="025EB7BE" w14:textId="06BBAA33" w:rsidR="00FE3658" w:rsidRDefault="00FE3658" w:rsidP="00B64F31">
      <w:pPr>
        <w:spacing w:before="120" w:line="240" w:lineRule="auto"/>
        <w:jc w:val="both"/>
        <w:rPr>
          <w:rFonts w:ascii="Times New Roman" w:hAnsi="Times New Roman" w:cs="Times New Roman"/>
          <w:sz w:val="24"/>
          <w:szCs w:val="24"/>
        </w:rPr>
      </w:pPr>
    </w:p>
    <w:p w14:paraId="687D2684" w14:textId="243B8B6F" w:rsidR="00FE3658" w:rsidRDefault="00FE3658" w:rsidP="00B64F31">
      <w:pPr>
        <w:spacing w:before="120" w:line="240" w:lineRule="auto"/>
        <w:jc w:val="both"/>
        <w:rPr>
          <w:rFonts w:ascii="Times New Roman" w:hAnsi="Times New Roman" w:cs="Times New Roman"/>
          <w:sz w:val="24"/>
          <w:szCs w:val="24"/>
        </w:rPr>
      </w:pPr>
    </w:p>
    <w:p w14:paraId="1B60E4B0" w14:textId="6F31F2BA" w:rsidR="00FE3658" w:rsidRDefault="00FE3658" w:rsidP="00B64F31">
      <w:pPr>
        <w:spacing w:before="120" w:line="240" w:lineRule="auto"/>
        <w:jc w:val="both"/>
        <w:rPr>
          <w:rFonts w:ascii="Times New Roman" w:hAnsi="Times New Roman" w:cs="Times New Roman"/>
          <w:sz w:val="24"/>
          <w:szCs w:val="24"/>
        </w:rPr>
      </w:pPr>
    </w:p>
    <w:p w14:paraId="6A39ABA6" w14:textId="417AF6AA" w:rsidR="00FE3658" w:rsidRDefault="00FE3658" w:rsidP="00B64F31">
      <w:pPr>
        <w:spacing w:before="120" w:line="240" w:lineRule="auto"/>
        <w:jc w:val="both"/>
        <w:rPr>
          <w:rFonts w:ascii="Times New Roman" w:hAnsi="Times New Roman" w:cs="Times New Roman"/>
          <w:sz w:val="24"/>
          <w:szCs w:val="24"/>
        </w:rPr>
      </w:pPr>
    </w:p>
    <w:p w14:paraId="2555BF29" w14:textId="659354D8" w:rsidR="00FE3658" w:rsidRDefault="00FE3658" w:rsidP="00B64F31">
      <w:pPr>
        <w:spacing w:before="120" w:line="240" w:lineRule="auto"/>
        <w:jc w:val="both"/>
        <w:rPr>
          <w:rFonts w:ascii="Times New Roman" w:hAnsi="Times New Roman" w:cs="Times New Roman"/>
          <w:sz w:val="24"/>
          <w:szCs w:val="24"/>
        </w:rPr>
      </w:pPr>
    </w:p>
    <w:p w14:paraId="602AD136" w14:textId="65A8F04A" w:rsidR="00FE3658" w:rsidRDefault="00FE3658" w:rsidP="00B64F31">
      <w:pPr>
        <w:spacing w:before="120" w:line="240" w:lineRule="auto"/>
        <w:jc w:val="both"/>
        <w:rPr>
          <w:rFonts w:ascii="Times New Roman" w:hAnsi="Times New Roman" w:cs="Times New Roman"/>
          <w:sz w:val="24"/>
          <w:szCs w:val="24"/>
        </w:rPr>
      </w:pPr>
    </w:p>
    <w:p w14:paraId="1D172166" w14:textId="77777777" w:rsidR="00FE3658" w:rsidRDefault="00FE3658" w:rsidP="00B64F31">
      <w:pPr>
        <w:spacing w:before="120" w:line="240" w:lineRule="auto"/>
        <w:jc w:val="both"/>
        <w:rPr>
          <w:rFonts w:ascii="Times New Roman" w:hAnsi="Times New Roman" w:cs="Times New Roman"/>
          <w:sz w:val="24"/>
          <w:szCs w:val="24"/>
        </w:rPr>
      </w:pPr>
    </w:p>
    <w:p w14:paraId="1ABA6363" w14:textId="77777777" w:rsidR="00476493" w:rsidRPr="00E1416D" w:rsidRDefault="00476493" w:rsidP="00623BF8">
      <w:pPr>
        <w:spacing w:before="120" w:line="240" w:lineRule="auto"/>
        <w:jc w:val="both"/>
        <w:rPr>
          <w:rFonts w:ascii="Times New Roman" w:hAnsi="Times New Roman" w:cs="Times New Roman"/>
          <w:sz w:val="24"/>
          <w:szCs w:val="24"/>
        </w:rPr>
      </w:pPr>
    </w:p>
    <w:p w14:paraId="5CAF662F" w14:textId="4FF00425" w:rsidR="005006A3" w:rsidRDefault="005006A3" w:rsidP="00623BF8">
      <w:pPr>
        <w:spacing w:before="120" w:line="240" w:lineRule="auto"/>
        <w:jc w:val="both"/>
        <w:rPr>
          <w:rFonts w:ascii="Times New Roman" w:hAnsi="Times New Roman" w:cs="Times New Roman"/>
          <w:sz w:val="24"/>
          <w:szCs w:val="24"/>
        </w:rPr>
      </w:pPr>
    </w:p>
    <w:p w14:paraId="45DBEEEF" w14:textId="216A2B75" w:rsidR="005006A3" w:rsidRDefault="005006A3" w:rsidP="00623BF8">
      <w:pPr>
        <w:spacing w:before="120" w:line="240" w:lineRule="auto"/>
        <w:jc w:val="both"/>
        <w:rPr>
          <w:rFonts w:ascii="Times New Roman" w:hAnsi="Times New Roman" w:cs="Times New Roman"/>
          <w:sz w:val="24"/>
          <w:szCs w:val="24"/>
        </w:rPr>
      </w:pPr>
    </w:p>
    <w:p w14:paraId="0111D8D0" w14:textId="24B7449C" w:rsidR="005006A3" w:rsidRDefault="005006A3" w:rsidP="00623BF8">
      <w:pPr>
        <w:spacing w:before="120" w:line="240" w:lineRule="auto"/>
        <w:jc w:val="both"/>
        <w:rPr>
          <w:rFonts w:ascii="Times New Roman" w:hAnsi="Times New Roman" w:cs="Times New Roman"/>
          <w:sz w:val="24"/>
          <w:szCs w:val="24"/>
        </w:rPr>
      </w:pPr>
    </w:p>
    <w:p w14:paraId="25CFCC1F" w14:textId="2FD69020" w:rsidR="005006A3" w:rsidRDefault="005006A3" w:rsidP="00623BF8">
      <w:pPr>
        <w:spacing w:before="120" w:line="240" w:lineRule="auto"/>
        <w:jc w:val="both"/>
        <w:rPr>
          <w:rFonts w:ascii="Times New Roman" w:hAnsi="Times New Roman" w:cs="Times New Roman"/>
          <w:sz w:val="24"/>
          <w:szCs w:val="24"/>
        </w:rPr>
      </w:pPr>
    </w:p>
    <w:p w14:paraId="5563E910" w14:textId="74F0ED4E" w:rsidR="005006A3" w:rsidRDefault="005006A3" w:rsidP="00623BF8">
      <w:pPr>
        <w:spacing w:before="120" w:line="240" w:lineRule="auto"/>
        <w:jc w:val="both"/>
        <w:rPr>
          <w:rFonts w:ascii="Times New Roman" w:hAnsi="Times New Roman" w:cs="Times New Roman"/>
          <w:sz w:val="24"/>
          <w:szCs w:val="24"/>
        </w:rPr>
      </w:pPr>
    </w:p>
    <w:p w14:paraId="59CCAD70" w14:textId="1072028B" w:rsidR="005006A3" w:rsidRDefault="005006A3" w:rsidP="00623BF8">
      <w:pPr>
        <w:spacing w:before="120" w:line="240" w:lineRule="auto"/>
        <w:jc w:val="both"/>
        <w:rPr>
          <w:rFonts w:ascii="Times New Roman" w:hAnsi="Times New Roman" w:cs="Times New Roman"/>
          <w:sz w:val="24"/>
          <w:szCs w:val="24"/>
        </w:rPr>
      </w:pPr>
    </w:p>
    <w:p w14:paraId="00D84FC3" w14:textId="0578A756" w:rsidR="001C1E42" w:rsidRDefault="001C1E42" w:rsidP="00623BF8">
      <w:pPr>
        <w:spacing w:before="120" w:line="240" w:lineRule="auto"/>
        <w:jc w:val="both"/>
        <w:rPr>
          <w:rFonts w:ascii="Times New Roman" w:hAnsi="Times New Roman" w:cs="Times New Roman"/>
          <w:sz w:val="24"/>
          <w:szCs w:val="24"/>
        </w:rPr>
      </w:pPr>
    </w:p>
    <w:p w14:paraId="00B84A44" w14:textId="3905BE45" w:rsidR="001C1E42" w:rsidRDefault="001C1E42" w:rsidP="00623BF8">
      <w:pPr>
        <w:spacing w:before="120" w:line="240" w:lineRule="auto"/>
        <w:jc w:val="both"/>
        <w:rPr>
          <w:rFonts w:ascii="Times New Roman" w:hAnsi="Times New Roman" w:cs="Times New Roman"/>
          <w:sz w:val="24"/>
          <w:szCs w:val="24"/>
        </w:rPr>
      </w:pPr>
    </w:p>
    <w:p w14:paraId="2C61340A" w14:textId="28161E61" w:rsidR="001C1E42" w:rsidRDefault="001C1E42" w:rsidP="00623BF8">
      <w:pPr>
        <w:spacing w:before="120" w:line="240" w:lineRule="auto"/>
        <w:jc w:val="both"/>
        <w:rPr>
          <w:rFonts w:ascii="Times New Roman" w:hAnsi="Times New Roman" w:cs="Times New Roman"/>
          <w:sz w:val="24"/>
          <w:szCs w:val="24"/>
        </w:rPr>
      </w:pPr>
    </w:p>
    <w:p w14:paraId="7398324C" w14:textId="77777777" w:rsidR="001C1E42" w:rsidRDefault="001C1E42" w:rsidP="00623BF8">
      <w:pPr>
        <w:spacing w:before="120" w:line="240" w:lineRule="auto"/>
        <w:jc w:val="both"/>
        <w:rPr>
          <w:rFonts w:ascii="Times New Roman" w:hAnsi="Times New Roman" w:cs="Times New Roman"/>
          <w:sz w:val="24"/>
          <w:szCs w:val="24"/>
        </w:rPr>
      </w:pPr>
    </w:p>
    <w:p w14:paraId="0F3A8F3B" w14:textId="77777777" w:rsidR="005006A3" w:rsidRPr="00DB3E8D" w:rsidRDefault="005006A3" w:rsidP="00623BF8">
      <w:pPr>
        <w:spacing w:before="120" w:line="240" w:lineRule="auto"/>
        <w:jc w:val="both"/>
        <w:rPr>
          <w:rFonts w:ascii="Times New Roman" w:hAnsi="Times New Roman" w:cs="Times New Roman"/>
          <w:sz w:val="24"/>
          <w:szCs w:val="24"/>
        </w:rPr>
      </w:pPr>
    </w:p>
    <w:p w14:paraId="0E949A98" w14:textId="75FB76F5" w:rsidR="000E164C" w:rsidRPr="00DB3E8D" w:rsidRDefault="000E164C" w:rsidP="00623BF8">
      <w:pPr>
        <w:spacing w:before="120" w:line="240" w:lineRule="auto"/>
        <w:jc w:val="both"/>
        <w:rPr>
          <w:rFonts w:ascii="Times New Roman" w:hAnsi="Times New Roman" w:cs="Times New Roman"/>
          <w:sz w:val="24"/>
          <w:szCs w:val="24"/>
        </w:rPr>
      </w:pPr>
    </w:p>
    <w:p w14:paraId="4B0F889E" w14:textId="2DF8F9BB" w:rsidR="000E164C" w:rsidRPr="00DB3E8D" w:rsidRDefault="000E164C" w:rsidP="00623BF8">
      <w:pPr>
        <w:spacing w:before="120" w:line="240" w:lineRule="auto"/>
        <w:jc w:val="both"/>
        <w:rPr>
          <w:rFonts w:ascii="Times New Roman" w:hAnsi="Times New Roman" w:cs="Times New Roman"/>
          <w:sz w:val="24"/>
          <w:szCs w:val="24"/>
        </w:rPr>
      </w:pPr>
    </w:p>
    <w:p w14:paraId="439136BA" w14:textId="34ED5576" w:rsidR="000E164C" w:rsidRPr="000E164C" w:rsidRDefault="000E164C" w:rsidP="00623BF8">
      <w:pPr>
        <w:spacing w:before="120" w:line="240" w:lineRule="auto"/>
        <w:jc w:val="both"/>
        <w:rPr>
          <w:rFonts w:ascii="Book Antiqua" w:hAnsi="Book Antiqua"/>
          <w:sz w:val="24"/>
          <w:szCs w:val="24"/>
        </w:rPr>
      </w:pPr>
    </w:p>
    <w:p w14:paraId="0FF46C2F" w14:textId="2EE6F229" w:rsidR="000E164C" w:rsidRPr="000E164C" w:rsidRDefault="000E164C" w:rsidP="00623BF8">
      <w:pPr>
        <w:spacing w:before="120" w:line="240" w:lineRule="auto"/>
        <w:jc w:val="both"/>
        <w:rPr>
          <w:rFonts w:ascii="Book Antiqua" w:hAnsi="Book Antiqua"/>
          <w:sz w:val="24"/>
          <w:szCs w:val="24"/>
        </w:rPr>
      </w:pPr>
    </w:p>
    <w:p w14:paraId="6CE4D360" w14:textId="218E0AD4" w:rsidR="000E164C" w:rsidRDefault="000E164C" w:rsidP="00623BF8">
      <w:pPr>
        <w:spacing w:before="120" w:line="240" w:lineRule="auto"/>
        <w:jc w:val="both"/>
        <w:rPr>
          <w:rFonts w:ascii="Book Antiqua" w:hAnsi="Book Antiqua"/>
        </w:rPr>
      </w:pPr>
    </w:p>
    <w:p w14:paraId="614231B8" w14:textId="46FCA634" w:rsidR="000E164C" w:rsidRDefault="000E164C" w:rsidP="00623BF8">
      <w:pPr>
        <w:spacing w:before="120" w:line="240" w:lineRule="auto"/>
        <w:jc w:val="both"/>
        <w:rPr>
          <w:rFonts w:ascii="Book Antiqua" w:hAnsi="Book Antiqua"/>
        </w:rPr>
      </w:pPr>
    </w:p>
    <w:p w14:paraId="439099E9" w14:textId="1D6D4EEC" w:rsidR="000E164C" w:rsidRDefault="000E164C" w:rsidP="00623BF8">
      <w:pPr>
        <w:spacing w:before="120" w:line="240" w:lineRule="auto"/>
        <w:jc w:val="both"/>
        <w:rPr>
          <w:rFonts w:ascii="Book Antiqua" w:hAnsi="Book Antiqua"/>
        </w:rPr>
      </w:pPr>
    </w:p>
    <w:p w14:paraId="05796DF5" w14:textId="1E7C08A7" w:rsidR="000E164C" w:rsidRDefault="000E164C" w:rsidP="00623BF8">
      <w:pPr>
        <w:spacing w:before="120" w:line="240" w:lineRule="auto"/>
        <w:jc w:val="both"/>
        <w:rPr>
          <w:rFonts w:ascii="Book Antiqua" w:hAnsi="Book Antiqua"/>
        </w:rPr>
      </w:pPr>
    </w:p>
    <w:p w14:paraId="1764AE6F" w14:textId="0C84A1E8" w:rsidR="000E164C" w:rsidRDefault="000E164C" w:rsidP="00623BF8">
      <w:pPr>
        <w:spacing w:before="120" w:line="240" w:lineRule="auto"/>
        <w:jc w:val="both"/>
        <w:rPr>
          <w:rFonts w:ascii="Book Antiqua" w:hAnsi="Book Antiqua"/>
        </w:rPr>
      </w:pPr>
    </w:p>
    <w:p w14:paraId="574402FE" w14:textId="6733AF93" w:rsidR="000E164C" w:rsidRDefault="000E164C" w:rsidP="00623BF8">
      <w:pPr>
        <w:spacing w:before="120" w:line="240" w:lineRule="auto"/>
        <w:jc w:val="both"/>
        <w:rPr>
          <w:rFonts w:ascii="Book Antiqua" w:hAnsi="Book Antiqua"/>
        </w:rPr>
      </w:pPr>
    </w:p>
    <w:p w14:paraId="44E38A6C" w14:textId="684219EA" w:rsidR="000E164C" w:rsidRDefault="000E164C" w:rsidP="00623BF8">
      <w:pPr>
        <w:spacing w:before="120" w:line="240" w:lineRule="auto"/>
        <w:jc w:val="both"/>
        <w:rPr>
          <w:rFonts w:ascii="Book Antiqua" w:hAnsi="Book Antiqua"/>
        </w:rPr>
      </w:pPr>
    </w:p>
    <w:p w14:paraId="4AE90731" w14:textId="68C5ACD4" w:rsidR="000E164C" w:rsidRDefault="000E164C" w:rsidP="00623BF8">
      <w:pPr>
        <w:spacing w:before="120" w:line="240" w:lineRule="auto"/>
        <w:jc w:val="both"/>
        <w:rPr>
          <w:rFonts w:ascii="Book Antiqua" w:hAnsi="Book Antiqua"/>
        </w:rPr>
      </w:pPr>
    </w:p>
    <w:p w14:paraId="02842C8B" w14:textId="23AD76B6" w:rsidR="000E164C" w:rsidRDefault="000E164C" w:rsidP="00623BF8">
      <w:pPr>
        <w:spacing w:before="120" w:line="240" w:lineRule="auto"/>
        <w:jc w:val="both"/>
        <w:rPr>
          <w:rFonts w:ascii="Book Antiqua" w:hAnsi="Book Antiqua"/>
        </w:rPr>
      </w:pPr>
    </w:p>
    <w:p w14:paraId="50AFF005" w14:textId="0897E0BD" w:rsidR="000E164C" w:rsidRDefault="000E164C" w:rsidP="00623BF8">
      <w:pPr>
        <w:spacing w:before="120" w:line="240" w:lineRule="auto"/>
        <w:jc w:val="both"/>
        <w:rPr>
          <w:rFonts w:ascii="Book Antiqua" w:hAnsi="Book Antiqua"/>
        </w:rPr>
      </w:pPr>
    </w:p>
    <w:p w14:paraId="45955BDF" w14:textId="0DF2501C" w:rsidR="000E164C" w:rsidRDefault="000E164C" w:rsidP="00623BF8">
      <w:pPr>
        <w:spacing w:before="120" w:line="240" w:lineRule="auto"/>
        <w:jc w:val="both"/>
        <w:rPr>
          <w:rFonts w:ascii="Book Antiqua" w:hAnsi="Book Antiqua"/>
        </w:rPr>
      </w:pPr>
    </w:p>
    <w:p w14:paraId="23F7EA56" w14:textId="78E5A680" w:rsidR="000E164C" w:rsidRDefault="000E164C" w:rsidP="00623BF8">
      <w:pPr>
        <w:spacing w:before="120" w:line="240" w:lineRule="auto"/>
        <w:jc w:val="both"/>
        <w:rPr>
          <w:rFonts w:ascii="Book Antiqua" w:hAnsi="Book Antiqua"/>
        </w:rPr>
      </w:pPr>
    </w:p>
    <w:p w14:paraId="1D3184B9" w14:textId="0FBD6961" w:rsidR="000E164C" w:rsidRDefault="000E164C" w:rsidP="00623BF8">
      <w:pPr>
        <w:spacing w:before="120" w:line="240" w:lineRule="auto"/>
        <w:jc w:val="both"/>
        <w:rPr>
          <w:rFonts w:ascii="Book Antiqua" w:hAnsi="Book Antiqua"/>
        </w:rPr>
      </w:pPr>
    </w:p>
    <w:p w14:paraId="70805C3E" w14:textId="075FA499" w:rsidR="000E164C" w:rsidRDefault="000E164C" w:rsidP="00623BF8">
      <w:pPr>
        <w:spacing w:before="120" w:line="240" w:lineRule="auto"/>
        <w:jc w:val="both"/>
        <w:rPr>
          <w:rFonts w:ascii="Book Antiqua" w:hAnsi="Book Antiqua"/>
        </w:rPr>
      </w:pPr>
    </w:p>
    <w:p w14:paraId="7B3A2E9C" w14:textId="021B1D3F" w:rsidR="000E164C" w:rsidRDefault="000E164C" w:rsidP="00623BF8">
      <w:pPr>
        <w:spacing w:before="120" w:line="240" w:lineRule="auto"/>
        <w:jc w:val="both"/>
        <w:rPr>
          <w:rFonts w:ascii="Book Antiqua" w:hAnsi="Book Antiqua"/>
        </w:rPr>
      </w:pPr>
    </w:p>
    <w:p w14:paraId="653DB60D" w14:textId="0B7E0B76" w:rsidR="000E164C" w:rsidRDefault="000E164C" w:rsidP="00623BF8">
      <w:pPr>
        <w:spacing w:before="120" w:line="240" w:lineRule="auto"/>
        <w:jc w:val="both"/>
        <w:rPr>
          <w:rFonts w:ascii="Book Antiqua" w:hAnsi="Book Antiqua"/>
        </w:rPr>
      </w:pPr>
    </w:p>
    <w:p w14:paraId="7D8A6636" w14:textId="4180163C" w:rsidR="000E164C" w:rsidRDefault="000E164C" w:rsidP="00623BF8">
      <w:pPr>
        <w:spacing w:before="120" w:line="240" w:lineRule="auto"/>
        <w:jc w:val="both"/>
        <w:rPr>
          <w:rFonts w:ascii="Book Antiqua" w:hAnsi="Book Antiqua"/>
        </w:rPr>
      </w:pPr>
    </w:p>
    <w:p w14:paraId="69E1D5EF" w14:textId="17D91F5F" w:rsidR="000E164C" w:rsidRDefault="000E164C" w:rsidP="00623BF8">
      <w:pPr>
        <w:spacing w:before="120" w:line="240" w:lineRule="auto"/>
        <w:jc w:val="both"/>
        <w:rPr>
          <w:rFonts w:ascii="Book Antiqua" w:hAnsi="Book Antiqua"/>
        </w:rPr>
      </w:pPr>
    </w:p>
    <w:p w14:paraId="7F95486A" w14:textId="1D080099" w:rsidR="000E164C" w:rsidRDefault="000E164C" w:rsidP="00623BF8">
      <w:pPr>
        <w:spacing w:before="120" w:line="240" w:lineRule="auto"/>
        <w:jc w:val="both"/>
        <w:rPr>
          <w:rFonts w:ascii="Book Antiqua" w:hAnsi="Book Antiqua"/>
        </w:rPr>
      </w:pPr>
    </w:p>
    <w:p w14:paraId="570BAB3F" w14:textId="75B57C88" w:rsidR="000E164C" w:rsidRDefault="000E164C" w:rsidP="00623BF8">
      <w:pPr>
        <w:spacing w:before="120" w:line="240" w:lineRule="auto"/>
        <w:jc w:val="both"/>
        <w:rPr>
          <w:rFonts w:ascii="Book Antiqua" w:hAnsi="Book Antiqua"/>
        </w:rPr>
      </w:pPr>
    </w:p>
    <w:p w14:paraId="4E7755C8" w14:textId="5322B48B" w:rsidR="000E164C" w:rsidRDefault="000E164C" w:rsidP="00623BF8">
      <w:pPr>
        <w:spacing w:before="120" w:line="240" w:lineRule="auto"/>
        <w:jc w:val="both"/>
        <w:rPr>
          <w:rFonts w:ascii="Book Antiqua" w:hAnsi="Book Antiqua"/>
        </w:rPr>
      </w:pPr>
    </w:p>
    <w:p w14:paraId="75751EFF" w14:textId="2933090F" w:rsidR="000E164C" w:rsidRDefault="000E164C" w:rsidP="00623BF8">
      <w:pPr>
        <w:spacing w:before="120" w:line="240" w:lineRule="auto"/>
        <w:jc w:val="both"/>
        <w:rPr>
          <w:rFonts w:ascii="Book Antiqua" w:hAnsi="Book Antiqua"/>
        </w:rPr>
      </w:pPr>
    </w:p>
    <w:p w14:paraId="25EF57FF" w14:textId="6A0F996A" w:rsidR="000E164C" w:rsidRDefault="000E164C" w:rsidP="00623BF8">
      <w:pPr>
        <w:spacing w:before="120" w:line="240" w:lineRule="auto"/>
        <w:jc w:val="both"/>
        <w:rPr>
          <w:rFonts w:ascii="Book Antiqua" w:hAnsi="Book Antiqua"/>
        </w:rPr>
      </w:pPr>
    </w:p>
    <w:p w14:paraId="737D7828" w14:textId="2F779204" w:rsidR="000E164C" w:rsidRDefault="000E164C" w:rsidP="00623BF8">
      <w:pPr>
        <w:spacing w:before="120" w:line="240" w:lineRule="auto"/>
        <w:jc w:val="both"/>
        <w:rPr>
          <w:rFonts w:ascii="Book Antiqua" w:hAnsi="Book Antiqua"/>
        </w:rPr>
      </w:pPr>
    </w:p>
    <w:p w14:paraId="1929641E" w14:textId="63F2A35F" w:rsidR="000E164C" w:rsidRDefault="000E164C" w:rsidP="00623BF8">
      <w:pPr>
        <w:spacing w:before="120" w:line="240" w:lineRule="auto"/>
        <w:jc w:val="both"/>
        <w:rPr>
          <w:rFonts w:ascii="Book Antiqua" w:hAnsi="Book Antiqua"/>
        </w:rPr>
      </w:pPr>
    </w:p>
    <w:p w14:paraId="6E72507F" w14:textId="328701F0" w:rsidR="000E164C" w:rsidRDefault="000E164C" w:rsidP="00623BF8">
      <w:pPr>
        <w:spacing w:before="120" w:line="240" w:lineRule="auto"/>
        <w:jc w:val="both"/>
        <w:rPr>
          <w:rFonts w:ascii="Book Antiqua" w:hAnsi="Book Antiqua"/>
        </w:rPr>
      </w:pPr>
    </w:p>
    <w:p w14:paraId="006219F3" w14:textId="4E8A36E0" w:rsidR="000E164C" w:rsidRDefault="000E164C" w:rsidP="00623BF8">
      <w:pPr>
        <w:spacing w:before="120" w:line="240" w:lineRule="auto"/>
        <w:jc w:val="both"/>
        <w:rPr>
          <w:rFonts w:ascii="Book Antiqua" w:hAnsi="Book Antiqua"/>
        </w:rPr>
      </w:pPr>
    </w:p>
    <w:p w14:paraId="276800AD" w14:textId="5BEEB1C8" w:rsidR="000E164C" w:rsidRDefault="000E164C" w:rsidP="00623BF8">
      <w:pPr>
        <w:spacing w:before="120" w:line="240" w:lineRule="auto"/>
        <w:jc w:val="both"/>
        <w:rPr>
          <w:rFonts w:ascii="Book Antiqua" w:hAnsi="Book Antiqua"/>
        </w:rPr>
      </w:pPr>
    </w:p>
    <w:p w14:paraId="6F2723B0" w14:textId="4B911591" w:rsidR="000E164C" w:rsidRDefault="000E164C" w:rsidP="00623BF8">
      <w:pPr>
        <w:spacing w:before="120" w:line="240" w:lineRule="auto"/>
        <w:jc w:val="both"/>
        <w:rPr>
          <w:rFonts w:ascii="Book Antiqua" w:hAnsi="Book Antiqua"/>
        </w:rPr>
      </w:pPr>
    </w:p>
    <w:p w14:paraId="17F5349E" w14:textId="34F05C2E" w:rsidR="000E164C" w:rsidRDefault="000E164C" w:rsidP="00623BF8">
      <w:pPr>
        <w:spacing w:before="120" w:line="240" w:lineRule="auto"/>
        <w:jc w:val="both"/>
        <w:rPr>
          <w:rFonts w:ascii="Book Antiqua" w:hAnsi="Book Antiqua"/>
        </w:rPr>
      </w:pPr>
    </w:p>
    <w:p w14:paraId="040D0ED5" w14:textId="03FEA4C0" w:rsidR="000E164C" w:rsidRDefault="000E164C" w:rsidP="00623BF8">
      <w:pPr>
        <w:spacing w:before="120" w:line="240" w:lineRule="auto"/>
        <w:jc w:val="both"/>
        <w:rPr>
          <w:rFonts w:ascii="Book Antiqua" w:hAnsi="Book Antiqua"/>
        </w:rPr>
      </w:pPr>
    </w:p>
    <w:p w14:paraId="5B030309" w14:textId="1D984D55" w:rsidR="000E164C" w:rsidRDefault="000E164C" w:rsidP="00623BF8">
      <w:pPr>
        <w:spacing w:before="120" w:line="240" w:lineRule="auto"/>
        <w:jc w:val="both"/>
        <w:rPr>
          <w:rFonts w:ascii="Book Antiqua" w:hAnsi="Book Antiqua"/>
        </w:rPr>
      </w:pPr>
    </w:p>
    <w:p w14:paraId="76DB8048" w14:textId="5DD53228" w:rsidR="000E164C" w:rsidRDefault="000E164C" w:rsidP="00623BF8">
      <w:pPr>
        <w:spacing w:before="120" w:line="240" w:lineRule="auto"/>
        <w:jc w:val="both"/>
        <w:rPr>
          <w:rFonts w:ascii="Book Antiqua" w:hAnsi="Book Antiqua"/>
        </w:rPr>
      </w:pPr>
    </w:p>
    <w:p w14:paraId="56F206DD" w14:textId="1DFE406D" w:rsidR="000E164C" w:rsidRDefault="000E164C" w:rsidP="00623BF8">
      <w:pPr>
        <w:spacing w:before="120" w:line="240" w:lineRule="auto"/>
        <w:jc w:val="both"/>
        <w:rPr>
          <w:rFonts w:ascii="Book Antiqua" w:hAnsi="Book Antiqua"/>
        </w:rPr>
      </w:pPr>
    </w:p>
    <w:p w14:paraId="3DFA5DE7" w14:textId="48F14B9F" w:rsidR="000E164C" w:rsidRDefault="000E164C" w:rsidP="00623BF8">
      <w:pPr>
        <w:spacing w:before="120" w:line="240" w:lineRule="auto"/>
        <w:jc w:val="both"/>
        <w:rPr>
          <w:rFonts w:ascii="Book Antiqua" w:hAnsi="Book Antiqua"/>
        </w:rPr>
      </w:pPr>
    </w:p>
    <w:p w14:paraId="6BEEF165" w14:textId="48AF9957" w:rsidR="000E164C" w:rsidRDefault="000E164C" w:rsidP="00623BF8">
      <w:pPr>
        <w:spacing w:before="120" w:line="240" w:lineRule="auto"/>
        <w:jc w:val="both"/>
        <w:rPr>
          <w:rFonts w:ascii="Book Antiqua" w:hAnsi="Book Antiqua"/>
        </w:rPr>
      </w:pPr>
    </w:p>
    <w:p w14:paraId="139A7CF1" w14:textId="28B7F754" w:rsidR="000E164C" w:rsidRDefault="000E164C" w:rsidP="00623BF8">
      <w:pPr>
        <w:spacing w:before="120" w:line="240" w:lineRule="auto"/>
        <w:jc w:val="both"/>
        <w:rPr>
          <w:rFonts w:ascii="Book Antiqua" w:hAnsi="Book Antiqua"/>
        </w:rPr>
      </w:pPr>
    </w:p>
    <w:p w14:paraId="349819D3" w14:textId="4A2371FE" w:rsidR="000E164C" w:rsidRDefault="000E164C" w:rsidP="00623BF8">
      <w:pPr>
        <w:spacing w:before="120" w:line="240" w:lineRule="auto"/>
        <w:jc w:val="both"/>
        <w:rPr>
          <w:rFonts w:ascii="Book Antiqua" w:hAnsi="Book Antiqua"/>
        </w:rPr>
      </w:pPr>
    </w:p>
    <w:p w14:paraId="4CD8FBE8" w14:textId="3B44DCEE" w:rsidR="000E164C" w:rsidRDefault="000E164C" w:rsidP="00623BF8">
      <w:pPr>
        <w:spacing w:before="120" w:line="240" w:lineRule="auto"/>
        <w:jc w:val="both"/>
        <w:rPr>
          <w:rFonts w:ascii="Book Antiqua" w:hAnsi="Book Antiqua"/>
        </w:rPr>
      </w:pPr>
    </w:p>
    <w:p w14:paraId="5BDC74A5" w14:textId="3373C425" w:rsidR="000E164C" w:rsidRDefault="000E164C" w:rsidP="00623BF8">
      <w:pPr>
        <w:spacing w:before="120" w:line="240" w:lineRule="auto"/>
        <w:jc w:val="both"/>
        <w:rPr>
          <w:rFonts w:ascii="Book Antiqua" w:hAnsi="Book Antiqua"/>
        </w:rPr>
      </w:pPr>
    </w:p>
    <w:p w14:paraId="7B388FFC" w14:textId="43F8C0DD" w:rsidR="000E164C" w:rsidRDefault="000E164C" w:rsidP="00623BF8">
      <w:pPr>
        <w:spacing w:before="120" w:line="240" w:lineRule="auto"/>
        <w:jc w:val="both"/>
        <w:rPr>
          <w:rFonts w:ascii="Book Antiqua" w:hAnsi="Book Antiqua"/>
        </w:rPr>
      </w:pPr>
    </w:p>
    <w:p w14:paraId="390BC41D" w14:textId="136F609C" w:rsidR="000E164C" w:rsidRDefault="000E164C" w:rsidP="00623BF8">
      <w:pPr>
        <w:spacing w:before="120" w:line="240" w:lineRule="auto"/>
        <w:jc w:val="both"/>
        <w:rPr>
          <w:rFonts w:ascii="Book Antiqua" w:hAnsi="Book Antiqua"/>
        </w:rPr>
      </w:pPr>
    </w:p>
    <w:p w14:paraId="32D9EC82" w14:textId="6D52F4AA" w:rsidR="000E164C" w:rsidRDefault="000E164C" w:rsidP="00623BF8">
      <w:pPr>
        <w:spacing w:before="120" w:line="240" w:lineRule="auto"/>
        <w:jc w:val="both"/>
        <w:rPr>
          <w:rFonts w:ascii="Book Antiqua" w:hAnsi="Book Antiqua"/>
        </w:rPr>
      </w:pPr>
    </w:p>
    <w:p w14:paraId="22811BDD" w14:textId="4E16BBBC" w:rsidR="000E164C" w:rsidRDefault="000E164C" w:rsidP="00623BF8">
      <w:pPr>
        <w:spacing w:before="120" w:line="240" w:lineRule="auto"/>
        <w:jc w:val="both"/>
        <w:rPr>
          <w:rFonts w:ascii="Book Antiqua" w:hAnsi="Book Antiqua"/>
        </w:rPr>
      </w:pPr>
    </w:p>
    <w:p w14:paraId="592CFBF4" w14:textId="2DCAA59F" w:rsidR="000E164C" w:rsidRDefault="000E164C" w:rsidP="00623BF8">
      <w:pPr>
        <w:spacing w:before="120" w:line="240" w:lineRule="auto"/>
        <w:jc w:val="both"/>
        <w:rPr>
          <w:rFonts w:ascii="Book Antiqua" w:hAnsi="Book Antiqua"/>
        </w:rPr>
      </w:pPr>
    </w:p>
    <w:p w14:paraId="52408067" w14:textId="0F8ADFBD" w:rsidR="000E164C" w:rsidRDefault="000E164C" w:rsidP="00623BF8">
      <w:pPr>
        <w:spacing w:before="120" w:line="240" w:lineRule="auto"/>
        <w:jc w:val="both"/>
        <w:rPr>
          <w:rFonts w:ascii="Book Antiqua" w:hAnsi="Book Antiqua"/>
        </w:rPr>
      </w:pPr>
    </w:p>
    <w:p w14:paraId="5DB613D9" w14:textId="2D2462E5" w:rsidR="000E164C" w:rsidRDefault="000E164C" w:rsidP="00623BF8">
      <w:pPr>
        <w:spacing w:before="120" w:line="240" w:lineRule="auto"/>
        <w:jc w:val="both"/>
        <w:rPr>
          <w:rFonts w:ascii="Book Antiqua" w:hAnsi="Book Antiqua"/>
        </w:rPr>
      </w:pPr>
    </w:p>
    <w:p w14:paraId="67F2B6B8" w14:textId="65588E47" w:rsidR="000E164C" w:rsidRDefault="000E164C" w:rsidP="00623BF8">
      <w:pPr>
        <w:spacing w:before="120" w:line="240" w:lineRule="auto"/>
        <w:jc w:val="both"/>
        <w:rPr>
          <w:rFonts w:ascii="Book Antiqua" w:hAnsi="Book Antiqua"/>
        </w:rPr>
      </w:pPr>
    </w:p>
    <w:p w14:paraId="1157270B" w14:textId="57817E07" w:rsidR="000E164C" w:rsidRDefault="000E164C" w:rsidP="00623BF8">
      <w:pPr>
        <w:spacing w:before="120" w:line="240" w:lineRule="auto"/>
        <w:jc w:val="both"/>
        <w:rPr>
          <w:rFonts w:ascii="Book Antiqua" w:hAnsi="Book Antiqua"/>
        </w:rPr>
      </w:pPr>
    </w:p>
    <w:p w14:paraId="1DCCB2C1" w14:textId="50F25248" w:rsidR="000E164C" w:rsidRDefault="000E164C" w:rsidP="00623BF8">
      <w:pPr>
        <w:spacing w:before="120" w:line="240" w:lineRule="auto"/>
        <w:jc w:val="both"/>
        <w:rPr>
          <w:rFonts w:ascii="Book Antiqua" w:hAnsi="Book Antiqua"/>
        </w:rPr>
      </w:pPr>
    </w:p>
    <w:p w14:paraId="7B4B6886" w14:textId="16F5CAC1" w:rsidR="000E164C" w:rsidRDefault="000E164C" w:rsidP="00623BF8">
      <w:pPr>
        <w:spacing w:before="120" w:line="240" w:lineRule="auto"/>
        <w:jc w:val="both"/>
        <w:rPr>
          <w:rFonts w:ascii="Book Antiqua" w:hAnsi="Book Antiqua"/>
        </w:rPr>
      </w:pPr>
    </w:p>
    <w:p w14:paraId="6E6FFB25" w14:textId="59029AA6" w:rsidR="000E164C" w:rsidRDefault="000E164C" w:rsidP="00623BF8">
      <w:pPr>
        <w:spacing w:before="120" w:line="240" w:lineRule="auto"/>
        <w:jc w:val="both"/>
        <w:rPr>
          <w:rFonts w:ascii="Book Antiqua" w:hAnsi="Book Antiqua"/>
        </w:rPr>
      </w:pPr>
    </w:p>
    <w:p w14:paraId="53F3B4D6" w14:textId="77777777" w:rsidR="000E164C" w:rsidRPr="00E341FE" w:rsidRDefault="000E164C" w:rsidP="00623BF8">
      <w:pPr>
        <w:spacing w:before="120" w:line="240" w:lineRule="auto"/>
        <w:jc w:val="both"/>
        <w:rPr>
          <w:rFonts w:ascii="Book Antiqua" w:hAnsi="Book Antiqua"/>
        </w:rPr>
      </w:pPr>
    </w:p>
    <w:sectPr w:rsidR="000E164C" w:rsidRPr="00E341FE" w:rsidSect="001D18EF">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0C6"/>
    <w:multiLevelType w:val="hybridMultilevel"/>
    <w:tmpl w:val="4FDC1884"/>
    <w:lvl w:ilvl="0" w:tplc="E3C6AFC2">
      <w:start w:val="1"/>
      <w:numFmt w:val="lowerRoman"/>
      <w:lvlText w:val="(%1)"/>
      <w:lvlJc w:val="left"/>
      <w:pPr>
        <w:ind w:left="840" w:hanging="720"/>
      </w:pPr>
      <w:rPr>
        <w:rFonts w:hint="default"/>
        <w:b w:val="0"/>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 w15:restartNumberingAfterBreak="0">
    <w:nsid w:val="06D123A8"/>
    <w:multiLevelType w:val="hybridMultilevel"/>
    <w:tmpl w:val="49444C9A"/>
    <w:lvl w:ilvl="0" w:tplc="0421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F782F26"/>
    <w:multiLevelType w:val="hybridMultilevel"/>
    <w:tmpl w:val="FA2C0A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93570AC"/>
    <w:multiLevelType w:val="hybridMultilevel"/>
    <w:tmpl w:val="8C46BB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1006D34"/>
    <w:multiLevelType w:val="hybridMultilevel"/>
    <w:tmpl w:val="655AAA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4BD84FEF"/>
    <w:multiLevelType w:val="hybridMultilevel"/>
    <w:tmpl w:val="AE36CD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D4B71E6"/>
    <w:multiLevelType w:val="hybridMultilevel"/>
    <w:tmpl w:val="967458D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6F66005"/>
    <w:multiLevelType w:val="hybridMultilevel"/>
    <w:tmpl w:val="A664E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8D64B94"/>
    <w:multiLevelType w:val="hybridMultilevel"/>
    <w:tmpl w:val="4D44A83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5B994235"/>
    <w:multiLevelType w:val="hybridMultilevel"/>
    <w:tmpl w:val="279296A4"/>
    <w:lvl w:ilvl="0" w:tplc="2C94B4FE">
      <w:start w:val="1"/>
      <w:numFmt w:val="lowerRoman"/>
      <w:lvlText w:val="(%1)"/>
      <w:lvlJc w:val="left"/>
      <w:pPr>
        <w:ind w:left="1004" w:hanging="7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608A4722"/>
    <w:multiLevelType w:val="hybridMultilevel"/>
    <w:tmpl w:val="3336EC54"/>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66B2DB5"/>
    <w:multiLevelType w:val="hybridMultilevel"/>
    <w:tmpl w:val="493621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6C941A0"/>
    <w:multiLevelType w:val="hybridMultilevel"/>
    <w:tmpl w:val="CF9ACE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10"/>
  </w:num>
  <w:num w:numId="5">
    <w:abstractNumId w:val="5"/>
  </w:num>
  <w:num w:numId="6">
    <w:abstractNumId w:val="3"/>
  </w:num>
  <w:num w:numId="7">
    <w:abstractNumId w:val="6"/>
  </w:num>
  <w:num w:numId="8">
    <w:abstractNumId w:val="8"/>
  </w:num>
  <w:num w:numId="9">
    <w:abstractNumId w:val="4"/>
  </w:num>
  <w:num w:numId="10">
    <w:abstractNumId w:val="1"/>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EF"/>
    <w:rsid w:val="00005D8B"/>
    <w:rsid w:val="00023CDF"/>
    <w:rsid w:val="00031ED5"/>
    <w:rsid w:val="000348FB"/>
    <w:rsid w:val="00036FA0"/>
    <w:rsid w:val="000754AB"/>
    <w:rsid w:val="000D3253"/>
    <w:rsid w:val="000D437C"/>
    <w:rsid w:val="000D4FDF"/>
    <w:rsid w:val="000D5CCE"/>
    <w:rsid w:val="000E164C"/>
    <w:rsid w:val="000E2C3A"/>
    <w:rsid w:val="000F5D0A"/>
    <w:rsid w:val="001219C1"/>
    <w:rsid w:val="0012215C"/>
    <w:rsid w:val="001432C5"/>
    <w:rsid w:val="0015581D"/>
    <w:rsid w:val="0016046A"/>
    <w:rsid w:val="0016094C"/>
    <w:rsid w:val="0016586A"/>
    <w:rsid w:val="00172CA0"/>
    <w:rsid w:val="0017766A"/>
    <w:rsid w:val="0019026C"/>
    <w:rsid w:val="001B17D8"/>
    <w:rsid w:val="001B589C"/>
    <w:rsid w:val="001B6837"/>
    <w:rsid w:val="001C1E42"/>
    <w:rsid w:val="001D038C"/>
    <w:rsid w:val="001D18EF"/>
    <w:rsid w:val="001D6D2F"/>
    <w:rsid w:val="001D7C1B"/>
    <w:rsid w:val="002005C1"/>
    <w:rsid w:val="00201930"/>
    <w:rsid w:val="00204F1B"/>
    <w:rsid w:val="00205D4A"/>
    <w:rsid w:val="0021531E"/>
    <w:rsid w:val="00246C22"/>
    <w:rsid w:val="002517B0"/>
    <w:rsid w:val="00266575"/>
    <w:rsid w:val="002776C0"/>
    <w:rsid w:val="00294FA8"/>
    <w:rsid w:val="002A031D"/>
    <w:rsid w:val="002C12FA"/>
    <w:rsid w:val="002C1474"/>
    <w:rsid w:val="002C21F2"/>
    <w:rsid w:val="002D0CAE"/>
    <w:rsid w:val="002D61F0"/>
    <w:rsid w:val="0031046B"/>
    <w:rsid w:val="0031404F"/>
    <w:rsid w:val="00330920"/>
    <w:rsid w:val="00337962"/>
    <w:rsid w:val="0034540A"/>
    <w:rsid w:val="00347BD0"/>
    <w:rsid w:val="0036308C"/>
    <w:rsid w:val="00372E51"/>
    <w:rsid w:val="0038130F"/>
    <w:rsid w:val="003B737E"/>
    <w:rsid w:val="003C5358"/>
    <w:rsid w:val="003C7071"/>
    <w:rsid w:val="003E54E8"/>
    <w:rsid w:val="00403911"/>
    <w:rsid w:val="00404CDC"/>
    <w:rsid w:val="00412D81"/>
    <w:rsid w:val="0043633D"/>
    <w:rsid w:val="00440DE8"/>
    <w:rsid w:val="004435D1"/>
    <w:rsid w:val="00451E6D"/>
    <w:rsid w:val="0045716B"/>
    <w:rsid w:val="00461DE0"/>
    <w:rsid w:val="00471821"/>
    <w:rsid w:val="0047446E"/>
    <w:rsid w:val="00476493"/>
    <w:rsid w:val="004931B9"/>
    <w:rsid w:val="005006A3"/>
    <w:rsid w:val="00503EBE"/>
    <w:rsid w:val="00515ED3"/>
    <w:rsid w:val="005203DD"/>
    <w:rsid w:val="00523B9D"/>
    <w:rsid w:val="00526EE9"/>
    <w:rsid w:val="00533602"/>
    <w:rsid w:val="00536006"/>
    <w:rsid w:val="00547CAE"/>
    <w:rsid w:val="00552B9B"/>
    <w:rsid w:val="00570013"/>
    <w:rsid w:val="005A35A7"/>
    <w:rsid w:val="005B0101"/>
    <w:rsid w:val="005D3802"/>
    <w:rsid w:val="005D3BA2"/>
    <w:rsid w:val="005E194F"/>
    <w:rsid w:val="00606967"/>
    <w:rsid w:val="0061411F"/>
    <w:rsid w:val="00615873"/>
    <w:rsid w:val="00615EF0"/>
    <w:rsid w:val="00617BCF"/>
    <w:rsid w:val="00621EA9"/>
    <w:rsid w:val="00623BF8"/>
    <w:rsid w:val="0063213B"/>
    <w:rsid w:val="006357D4"/>
    <w:rsid w:val="00697ED5"/>
    <w:rsid w:val="006A4570"/>
    <w:rsid w:val="006B2E6A"/>
    <w:rsid w:val="006B6743"/>
    <w:rsid w:val="006B7CED"/>
    <w:rsid w:val="006E5534"/>
    <w:rsid w:val="006F3CFF"/>
    <w:rsid w:val="006F6E42"/>
    <w:rsid w:val="00711020"/>
    <w:rsid w:val="00714580"/>
    <w:rsid w:val="00724E21"/>
    <w:rsid w:val="00726667"/>
    <w:rsid w:val="0073126F"/>
    <w:rsid w:val="00733070"/>
    <w:rsid w:val="00751B40"/>
    <w:rsid w:val="007734E8"/>
    <w:rsid w:val="00782DB3"/>
    <w:rsid w:val="00793810"/>
    <w:rsid w:val="007B27D1"/>
    <w:rsid w:val="007C5AD2"/>
    <w:rsid w:val="007D3AAE"/>
    <w:rsid w:val="007F1A19"/>
    <w:rsid w:val="007F2B4F"/>
    <w:rsid w:val="00823036"/>
    <w:rsid w:val="00850D8E"/>
    <w:rsid w:val="00874EC2"/>
    <w:rsid w:val="008808AB"/>
    <w:rsid w:val="008B289E"/>
    <w:rsid w:val="008C14B9"/>
    <w:rsid w:val="008C7B39"/>
    <w:rsid w:val="008D2A46"/>
    <w:rsid w:val="008D33AF"/>
    <w:rsid w:val="008E1442"/>
    <w:rsid w:val="008F1839"/>
    <w:rsid w:val="008F2FF1"/>
    <w:rsid w:val="008F76A9"/>
    <w:rsid w:val="009031F5"/>
    <w:rsid w:val="00906E5F"/>
    <w:rsid w:val="00917AA4"/>
    <w:rsid w:val="00924C36"/>
    <w:rsid w:val="00937502"/>
    <w:rsid w:val="0094715B"/>
    <w:rsid w:val="0094751A"/>
    <w:rsid w:val="0095234F"/>
    <w:rsid w:val="00965554"/>
    <w:rsid w:val="009736BA"/>
    <w:rsid w:val="00980758"/>
    <w:rsid w:val="00990C13"/>
    <w:rsid w:val="00991906"/>
    <w:rsid w:val="00992934"/>
    <w:rsid w:val="00992B17"/>
    <w:rsid w:val="009A336D"/>
    <w:rsid w:val="009C7350"/>
    <w:rsid w:val="009C75D9"/>
    <w:rsid w:val="009C7986"/>
    <w:rsid w:val="009E3888"/>
    <w:rsid w:val="009E642F"/>
    <w:rsid w:val="009F2527"/>
    <w:rsid w:val="009F4AF2"/>
    <w:rsid w:val="009F527E"/>
    <w:rsid w:val="00A041C9"/>
    <w:rsid w:val="00A1758B"/>
    <w:rsid w:val="00A25E32"/>
    <w:rsid w:val="00A32146"/>
    <w:rsid w:val="00A40E78"/>
    <w:rsid w:val="00A475B9"/>
    <w:rsid w:val="00A5381B"/>
    <w:rsid w:val="00A565B8"/>
    <w:rsid w:val="00A63ACB"/>
    <w:rsid w:val="00A741A9"/>
    <w:rsid w:val="00A839BD"/>
    <w:rsid w:val="00AB709C"/>
    <w:rsid w:val="00AE3409"/>
    <w:rsid w:val="00AF5CB9"/>
    <w:rsid w:val="00B05AA0"/>
    <w:rsid w:val="00B10DCF"/>
    <w:rsid w:val="00B418F9"/>
    <w:rsid w:val="00B42A83"/>
    <w:rsid w:val="00B44BA8"/>
    <w:rsid w:val="00B4681F"/>
    <w:rsid w:val="00B46D0F"/>
    <w:rsid w:val="00B5179D"/>
    <w:rsid w:val="00B62AE0"/>
    <w:rsid w:val="00B64F31"/>
    <w:rsid w:val="00B705D2"/>
    <w:rsid w:val="00B937BF"/>
    <w:rsid w:val="00BA27B2"/>
    <w:rsid w:val="00BA532D"/>
    <w:rsid w:val="00BB2AB7"/>
    <w:rsid w:val="00BC3A93"/>
    <w:rsid w:val="00BD36D6"/>
    <w:rsid w:val="00BE75ED"/>
    <w:rsid w:val="00BF19CF"/>
    <w:rsid w:val="00C04834"/>
    <w:rsid w:val="00C048D0"/>
    <w:rsid w:val="00C31EAA"/>
    <w:rsid w:val="00C34755"/>
    <w:rsid w:val="00C4016D"/>
    <w:rsid w:val="00C42BEF"/>
    <w:rsid w:val="00C54FE4"/>
    <w:rsid w:val="00C74625"/>
    <w:rsid w:val="00C81F06"/>
    <w:rsid w:val="00C84D35"/>
    <w:rsid w:val="00C85559"/>
    <w:rsid w:val="00C86BDE"/>
    <w:rsid w:val="00C94381"/>
    <w:rsid w:val="00CA329E"/>
    <w:rsid w:val="00CA3393"/>
    <w:rsid w:val="00CB616F"/>
    <w:rsid w:val="00CD0EB9"/>
    <w:rsid w:val="00CD4BF0"/>
    <w:rsid w:val="00CE28A2"/>
    <w:rsid w:val="00CE496E"/>
    <w:rsid w:val="00CF40EA"/>
    <w:rsid w:val="00D01862"/>
    <w:rsid w:val="00D1106E"/>
    <w:rsid w:val="00D26941"/>
    <w:rsid w:val="00D40424"/>
    <w:rsid w:val="00D54C98"/>
    <w:rsid w:val="00D55F29"/>
    <w:rsid w:val="00D56A40"/>
    <w:rsid w:val="00D634EF"/>
    <w:rsid w:val="00DB3E8D"/>
    <w:rsid w:val="00DE1933"/>
    <w:rsid w:val="00DF03AF"/>
    <w:rsid w:val="00E1330F"/>
    <w:rsid w:val="00E1416D"/>
    <w:rsid w:val="00E25DE6"/>
    <w:rsid w:val="00E27133"/>
    <w:rsid w:val="00E341FE"/>
    <w:rsid w:val="00E46185"/>
    <w:rsid w:val="00E5795B"/>
    <w:rsid w:val="00E821B5"/>
    <w:rsid w:val="00E91FB2"/>
    <w:rsid w:val="00E92226"/>
    <w:rsid w:val="00EE1915"/>
    <w:rsid w:val="00EE35B0"/>
    <w:rsid w:val="00EE3B0A"/>
    <w:rsid w:val="00EF7771"/>
    <w:rsid w:val="00F10AE8"/>
    <w:rsid w:val="00F13B8B"/>
    <w:rsid w:val="00F3440B"/>
    <w:rsid w:val="00F401AD"/>
    <w:rsid w:val="00F40ADC"/>
    <w:rsid w:val="00F446D7"/>
    <w:rsid w:val="00F46385"/>
    <w:rsid w:val="00F62492"/>
    <w:rsid w:val="00F74FC5"/>
    <w:rsid w:val="00F76A93"/>
    <w:rsid w:val="00F77AE8"/>
    <w:rsid w:val="00F809D1"/>
    <w:rsid w:val="00F9682F"/>
    <w:rsid w:val="00FA0DF9"/>
    <w:rsid w:val="00FA3774"/>
    <w:rsid w:val="00FA7CF9"/>
    <w:rsid w:val="00FD0EBA"/>
    <w:rsid w:val="00FE36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E60F"/>
  <w15:chartTrackingRefBased/>
  <w15:docId w15:val="{653C998C-653C-4677-BFCA-457731AB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BF8"/>
    <w:rPr>
      <w:color w:val="0563C1" w:themeColor="hyperlink"/>
      <w:u w:val="single"/>
    </w:rPr>
  </w:style>
  <w:style w:type="character" w:styleId="UnresolvedMention">
    <w:name w:val="Unresolved Mention"/>
    <w:basedOn w:val="DefaultParagraphFont"/>
    <w:uiPriority w:val="99"/>
    <w:semiHidden/>
    <w:unhideWhenUsed/>
    <w:rsid w:val="00623BF8"/>
    <w:rPr>
      <w:color w:val="605E5C"/>
      <w:shd w:val="clear" w:color="auto" w:fill="E1DFDD"/>
    </w:rPr>
  </w:style>
  <w:style w:type="paragraph" w:styleId="ListParagraph">
    <w:name w:val="List Paragraph"/>
    <w:basedOn w:val="Normal"/>
    <w:uiPriority w:val="34"/>
    <w:qFormat/>
    <w:rsid w:val="0085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com" TargetMode="External"/><Relationship Id="rId3" Type="http://schemas.openxmlformats.org/officeDocument/2006/relationships/styles" Target="styles.xml"/><Relationship Id="rId7" Type="http://schemas.openxmlformats.org/officeDocument/2006/relationships/hyperlink" Target="http://www.pojokhukum.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ma.dhianty@dsn.ubharajaya.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eller.shopee.co.id" TargetMode="External"/><Relationship Id="rId4" Type="http://schemas.openxmlformats.org/officeDocument/2006/relationships/settings" Target="settings.xml"/><Relationship Id="rId9" Type="http://schemas.openxmlformats.org/officeDocument/2006/relationships/hyperlink" Target="https://papers.ssin/5013/papers.cfm?abstrak,id=3463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0DDF40-D70D-4101-B390-CF5B70C0C2AF}">
  <we:reference id="wa104382081" version="1.35.0.0" store="en-US" storeType="OMEX"/>
  <we:alternateReferences>
    <we:reference id="wa104382081" version="1.35.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A98EB21-658D-41BA-BE85-15CC304D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dhianty</dc:creator>
  <cp:keywords/>
  <dc:description/>
  <cp:lastModifiedBy>rama dhianty</cp:lastModifiedBy>
  <cp:revision>22</cp:revision>
  <dcterms:created xsi:type="dcterms:W3CDTF">2021-11-24T03:40:00Z</dcterms:created>
  <dcterms:modified xsi:type="dcterms:W3CDTF">2021-12-04T15:13:00Z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539b0a38-7e17-3c2b-ad7e-eb07979636da</vt:lpwstr>
  </property>
  <property fmtid="{D5CDD505-2E9C-101B-9397-08002B2CF9AE}" pid="4" name="Mendeley Citation Style_1">
    <vt:lpwstr>http://www.zotero.org/styles/american-medical-association</vt:lpwstr>
  </property>
</Properties>
</file>