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7DDC" w14:textId="75571218" w:rsidR="004F2FAA" w:rsidRPr="00574EB0" w:rsidRDefault="00F50C4C" w:rsidP="00F50C4C">
      <w:r w:rsidRPr="00574EB0">
        <w:t>Lampiran 1</w:t>
      </w:r>
    </w:p>
    <w:p w14:paraId="102BA49F" w14:textId="77777777" w:rsidR="00F50C4C" w:rsidRPr="00574EB0" w:rsidRDefault="00F50C4C" w:rsidP="00F50C4C"/>
    <w:p w14:paraId="3C49821C" w14:textId="77777777" w:rsidR="00F50C4C" w:rsidRPr="00574EB0" w:rsidRDefault="00F50C4C" w:rsidP="00F50C4C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id-ID"/>
        </w:rPr>
      </w:pPr>
    </w:p>
    <w:p w14:paraId="6B11330D" w14:textId="77777777" w:rsidR="00F50C4C" w:rsidRPr="00574EB0" w:rsidRDefault="00F50C4C" w:rsidP="00F50C4C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id-ID"/>
        </w:rPr>
      </w:pPr>
    </w:p>
    <w:p w14:paraId="0DE0737C" w14:textId="77777777" w:rsidR="00F50C4C" w:rsidRPr="00574EB0" w:rsidRDefault="00F50C4C" w:rsidP="00F50C4C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id-ID"/>
        </w:rPr>
      </w:pPr>
      <w:r w:rsidRPr="00574EB0">
        <w:rPr>
          <w:b/>
          <w:sz w:val="40"/>
          <w:szCs w:val="40"/>
          <w:lang w:val="id-ID"/>
        </w:rPr>
        <w:t>RENCANA PEMBELAJARAN SEMESTER</w:t>
      </w:r>
    </w:p>
    <w:p w14:paraId="76BB15F7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74EB0">
        <w:rPr>
          <w:b/>
          <w:sz w:val="40"/>
          <w:szCs w:val="40"/>
        </w:rPr>
        <w:t>(RPS)</w:t>
      </w:r>
    </w:p>
    <w:p w14:paraId="02468E3C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7CB3DAE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74EB0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2D53618" wp14:editId="6888EB51">
            <wp:extent cx="1479550" cy="1390650"/>
            <wp:effectExtent l="0" t="0" r="6350" b="0"/>
            <wp:docPr id="3" name="Picture 3" descr="C:\Users\user\Desktop\Berkas Desktop\File Kerja Angge\Logo Ubhara Jaya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rkas Desktop\File Kerja Angge\Logo Ubhara Jaya Transpar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2AA8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01355D5" w14:textId="02805638" w:rsidR="00F50C4C" w:rsidRPr="00A45F8C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74EB0">
        <w:rPr>
          <w:rFonts w:ascii="Times New Roman" w:hAnsi="Times New Roman"/>
          <w:b/>
          <w:sz w:val="28"/>
          <w:szCs w:val="28"/>
        </w:rPr>
        <w:t>Mata Kuliah</w:t>
      </w:r>
      <w:r w:rsidRPr="00574EB0">
        <w:rPr>
          <w:rFonts w:ascii="Times New Roman" w:hAnsi="Times New Roman"/>
          <w:sz w:val="28"/>
          <w:szCs w:val="28"/>
        </w:rPr>
        <w:t xml:space="preserve">: </w:t>
      </w:r>
      <w:r w:rsidR="00A45F8C">
        <w:rPr>
          <w:rFonts w:ascii="Times New Roman" w:hAnsi="Times New Roman"/>
          <w:sz w:val="28"/>
          <w:szCs w:val="28"/>
          <w:lang w:val="en-US"/>
        </w:rPr>
        <w:t>Kesehatan Mental</w:t>
      </w:r>
    </w:p>
    <w:p w14:paraId="10D0AE50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BBF60D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DB1309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EB0">
        <w:rPr>
          <w:rFonts w:ascii="Times New Roman" w:hAnsi="Times New Roman"/>
          <w:b/>
          <w:sz w:val="28"/>
          <w:szCs w:val="28"/>
        </w:rPr>
        <w:t xml:space="preserve">Koordinator Tim Pembina Mata Kuliah </w:t>
      </w:r>
    </w:p>
    <w:p w14:paraId="30761098" w14:textId="2B2C8960" w:rsidR="00F50C4C" w:rsidRPr="004767DC" w:rsidRDefault="004767D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Hanna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Rahmi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M.Psi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Psikolog</w:t>
      </w:r>
      <w:proofErr w:type="spellEnd"/>
    </w:p>
    <w:p w14:paraId="3C676645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CB30BE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19D465" w14:textId="3090DCC4" w:rsidR="00F50C4C" w:rsidRPr="006B320B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74EB0">
        <w:rPr>
          <w:rFonts w:ascii="Times New Roman" w:hAnsi="Times New Roman"/>
          <w:b/>
          <w:sz w:val="28"/>
          <w:szCs w:val="28"/>
        </w:rPr>
        <w:t xml:space="preserve">PROGRAM STUDI </w:t>
      </w:r>
      <w:r w:rsidR="006B320B">
        <w:rPr>
          <w:rFonts w:ascii="Times New Roman" w:hAnsi="Times New Roman"/>
          <w:b/>
          <w:sz w:val="28"/>
          <w:szCs w:val="28"/>
          <w:lang w:val="en-US"/>
        </w:rPr>
        <w:t>PSIKOLOGI</w:t>
      </w:r>
    </w:p>
    <w:p w14:paraId="5CF60BB1" w14:textId="75CBB840" w:rsidR="00F50C4C" w:rsidRPr="006B320B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74EB0">
        <w:rPr>
          <w:rFonts w:ascii="Times New Roman" w:hAnsi="Times New Roman"/>
          <w:b/>
          <w:sz w:val="28"/>
          <w:szCs w:val="28"/>
        </w:rPr>
        <w:t xml:space="preserve">FAKULTAS </w:t>
      </w:r>
      <w:r w:rsidR="006B320B">
        <w:rPr>
          <w:rFonts w:ascii="Times New Roman" w:hAnsi="Times New Roman"/>
          <w:b/>
          <w:sz w:val="28"/>
          <w:szCs w:val="28"/>
          <w:lang w:val="en-US"/>
        </w:rPr>
        <w:t>PSIKOLOGI</w:t>
      </w:r>
    </w:p>
    <w:p w14:paraId="662B7FCE" w14:textId="77777777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EB0">
        <w:rPr>
          <w:rFonts w:ascii="Times New Roman" w:hAnsi="Times New Roman"/>
          <w:b/>
          <w:sz w:val="28"/>
          <w:szCs w:val="28"/>
        </w:rPr>
        <w:t>UNIVERSITAS BHAYANGKARA JAKARTA RAYA</w:t>
      </w:r>
    </w:p>
    <w:p w14:paraId="2DD3015E" w14:textId="7702D1E5" w:rsidR="00F50C4C" w:rsidRPr="00574EB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50C4C" w:rsidRPr="00574EB0" w:rsidSect="00F50C4C">
          <w:pgSz w:w="16838" w:h="11906" w:orient="landscape" w:code="9"/>
          <w:pgMar w:top="568" w:right="1440" w:bottom="1440" w:left="1440" w:header="709" w:footer="709" w:gutter="0"/>
          <w:pgNumType w:start="1"/>
          <w:cols w:space="708"/>
          <w:docGrid w:linePitch="360"/>
        </w:sectPr>
      </w:pPr>
      <w:r w:rsidRPr="00574EB0">
        <w:rPr>
          <w:rFonts w:ascii="Times New Roman" w:hAnsi="Times New Roman"/>
          <w:b/>
          <w:sz w:val="28"/>
          <w:szCs w:val="28"/>
        </w:rPr>
        <w:t>TAHUN 202</w:t>
      </w:r>
      <w:r w:rsidR="00131955" w:rsidRPr="00574EB0">
        <w:rPr>
          <w:rFonts w:ascii="Times New Roman" w:hAnsi="Times New Roman"/>
          <w:b/>
          <w:sz w:val="28"/>
          <w:szCs w:val="28"/>
        </w:rPr>
        <w:t>2</w:t>
      </w:r>
    </w:p>
    <w:p w14:paraId="1F988BDC" w14:textId="77777777" w:rsidR="00F50C4C" w:rsidRPr="00574EB0" w:rsidRDefault="00F50C4C" w:rsidP="00F50C4C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448"/>
        <w:gridCol w:w="8973"/>
      </w:tblGrid>
      <w:tr w:rsidR="00F50C4C" w:rsidRPr="00574EB0" w14:paraId="73451460" w14:textId="77777777" w:rsidTr="00F50C4C">
        <w:tc>
          <w:tcPr>
            <w:tcW w:w="3926" w:type="dxa"/>
          </w:tcPr>
          <w:p w14:paraId="3A3A3950" w14:textId="77777777" w:rsidR="00F50C4C" w:rsidRPr="00574EB0" w:rsidRDefault="00F50C4C" w:rsidP="00F50C4C">
            <w:pPr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sz w:val="24"/>
                <w:szCs w:val="24"/>
              </w:rPr>
              <w:t>Dokumen</w:t>
            </w:r>
          </w:p>
        </w:tc>
        <w:tc>
          <w:tcPr>
            <w:tcW w:w="448" w:type="dxa"/>
          </w:tcPr>
          <w:p w14:paraId="66B579FE" w14:textId="77777777" w:rsidR="00F50C4C" w:rsidRPr="00574EB0" w:rsidRDefault="00F50C4C" w:rsidP="00F50C4C">
            <w:pPr>
              <w:jc w:val="center"/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973" w:type="dxa"/>
          </w:tcPr>
          <w:p w14:paraId="5B15ED7F" w14:textId="77777777" w:rsidR="00F50C4C" w:rsidRPr="00574EB0" w:rsidRDefault="00F50C4C" w:rsidP="00F50C4C">
            <w:pPr>
              <w:rPr>
                <w:rFonts w:ascii="Times New Roman" w:hAnsi="Times New Roman"/>
                <w:b/>
              </w:rPr>
            </w:pPr>
          </w:p>
        </w:tc>
      </w:tr>
      <w:tr w:rsidR="00F50C4C" w:rsidRPr="00574EB0" w14:paraId="7E2366C7" w14:textId="77777777" w:rsidTr="00F50C4C">
        <w:tc>
          <w:tcPr>
            <w:tcW w:w="3926" w:type="dxa"/>
          </w:tcPr>
          <w:p w14:paraId="3C2B8EA7" w14:textId="77777777" w:rsidR="00F50C4C" w:rsidRPr="00574EB0" w:rsidRDefault="00F50C4C" w:rsidP="00F50C4C">
            <w:pPr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sz w:val="24"/>
                <w:szCs w:val="24"/>
              </w:rPr>
              <w:t>Nama Mata Kuliah</w:t>
            </w:r>
          </w:p>
        </w:tc>
        <w:tc>
          <w:tcPr>
            <w:tcW w:w="448" w:type="dxa"/>
          </w:tcPr>
          <w:p w14:paraId="6E0C662C" w14:textId="77777777" w:rsidR="00F50C4C" w:rsidRPr="00574EB0" w:rsidRDefault="00F50C4C" w:rsidP="00F50C4C">
            <w:pPr>
              <w:jc w:val="center"/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973" w:type="dxa"/>
          </w:tcPr>
          <w:p w14:paraId="6CB88717" w14:textId="746DB626" w:rsidR="00F50C4C" w:rsidRPr="00A45F8C" w:rsidRDefault="00A45F8C" w:rsidP="00F50C4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Kesehatan Mental</w:t>
            </w:r>
          </w:p>
        </w:tc>
      </w:tr>
      <w:tr w:rsidR="00F50C4C" w:rsidRPr="00574EB0" w14:paraId="56C5535D" w14:textId="77777777" w:rsidTr="00F50C4C">
        <w:tc>
          <w:tcPr>
            <w:tcW w:w="3926" w:type="dxa"/>
          </w:tcPr>
          <w:p w14:paraId="2F2AD003" w14:textId="77777777" w:rsidR="00F50C4C" w:rsidRPr="00574EB0" w:rsidRDefault="00F50C4C" w:rsidP="00F50C4C">
            <w:pPr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sz w:val="24"/>
                <w:szCs w:val="24"/>
              </w:rPr>
              <w:t xml:space="preserve">Jumlah sks                </w:t>
            </w:r>
          </w:p>
        </w:tc>
        <w:tc>
          <w:tcPr>
            <w:tcW w:w="448" w:type="dxa"/>
          </w:tcPr>
          <w:p w14:paraId="187AD657" w14:textId="77777777" w:rsidR="00F50C4C" w:rsidRPr="00574EB0" w:rsidRDefault="00F50C4C" w:rsidP="00F50C4C">
            <w:pPr>
              <w:jc w:val="center"/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973" w:type="dxa"/>
          </w:tcPr>
          <w:p w14:paraId="3B7D7384" w14:textId="6DE94168" w:rsidR="00F50C4C" w:rsidRPr="00A45F8C" w:rsidRDefault="006B320B" w:rsidP="00F50C4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</w:t>
            </w:r>
            <w:proofErr w:type="spellStart"/>
            <w:r>
              <w:rPr>
                <w:rFonts w:ascii="Times New Roman" w:hAnsi="Times New Roman"/>
                <w:lang w:val="en-US"/>
              </w:rPr>
              <w:t>tiga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F50C4C" w:rsidRPr="00574EB0" w14:paraId="03DACDC5" w14:textId="77777777" w:rsidTr="00F50C4C">
        <w:tc>
          <w:tcPr>
            <w:tcW w:w="3926" w:type="dxa"/>
          </w:tcPr>
          <w:p w14:paraId="6B1BEA67" w14:textId="77777777" w:rsidR="00F50C4C" w:rsidRPr="00574EB0" w:rsidRDefault="00F50C4C" w:rsidP="00F50C4C">
            <w:pPr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sz w:val="24"/>
                <w:szCs w:val="24"/>
              </w:rPr>
              <w:t>Koordinator Tim Pembina MK</w:t>
            </w:r>
          </w:p>
        </w:tc>
        <w:tc>
          <w:tcPr>
            <w:tcW w:w="448" w:type="dxa"/>
          </w:tcPr>
          <w:p w14:paraId="28FC6688" w14:textId="77777777" w:rsidR="00F50C4C" w:rsidRPr="00574EB0" w:rsidRDefault="00F50C4C" w:rsidP="00F50C4C">
            <w:pPr>
              <w:jc w:val="center"/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973" w:type="dxa"/>
          </w:tcPr>
          <w:p w14:paraId="75F645A5" w14:textId="22DC1AEC" w:rsidR="00F50C4C" w:rsidRPr="00117305" w:rsidRDefault="00117305" w:rsidP="00F50C4C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Kus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Hanna </w:t>
            </w:r>
            <w:proofErr w:type="spellStart"/>
            <w:r>
              <w:rPr>
                <w:rFonts w:ascii="Times New Roman" w:hAnsi="Times New Roman"/>
                <w:lang w:val="en-US"/>
              </w:rPr>
              <w:t>Rahmi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M.Psi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Psikolog</w:t>
            </w:r>
            <w:proofErr w:type="spellEnd"/>
          </w:p>
        </w:tc>
      </w:tr>
      <w:tr w:rsidR="00991B07" w:rsidRPr="00574EB0" w14:paraId="24CD7CD2" w14:textId="77777777" w:rsidTr="00F50C4C">
        <w:tc>
          <w:tcPr>
            <w:tcW w:w="3926" w:type="dxa"/>
          </w:tcPr>
          <w:p w14:paraId="7C14B795" w14:textId="77777777" w:rsidR="00991B07" w:rsidRPr="00574EB0" w:rsidRDefault="00991B07" w:rsidP="00991B07">
            <w:pPr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sz w:val="24"/>
                <w:szCs w:val="24"/>
              </w:rPr>
              <w:t>Koordinator Rumpun MK</w:t>
            </w:r>
          </w:p>
        </w:tc>
        <w:tc>
          <w:tcPr>
            <w:tcW w:w="448" w:type="dxa"/>
          </w:tcPr>
          <w:p w14:paraId="41D3D819" w14:textId="77777777" w:rsidR="00991B07" w:rsidRPr="00574EB0" w:rsidRDefault="00991B07" w:rsidP="00991B07">
            <w:pPr>
              <w:jc w:val="center"/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973" w:type="dxa"/>
          </w:tcPr>
          <w:p w14:paraId="7716126B" w14:textId="710196FD" w:rsidR="00991B07" w:rsidRPr="00574EB0" w:rsidRDefault="00991B07" w:rsidP="00991B07">
            <w:pPr>
              <w:rPr>
                <w:rFonts w:ascii="Times New Roman" w:hAnsi="Times New Roman"/>
              </w:rPr>
            </w:pPr>
          </w:p>
        </w:tc>
      </w:tr>
      <w:tr w:rsidR="00991B07" w:rsidRPr="00574EB0" w14:paraId="0D31E73B" w14:textId="77777777" w:rsidTr="00F50C4C">
        <w:tc>
          <w:tcPr>
            <w:tcW w:w="3926" w:type="dxa"/>
          </w:tcPr>
          <w:p w14:paraId="7A3A57FB" w14:textId="77777777" w:rsidR="00991B07" w:rsidRPr="00574EB0" w:rsidRDefault="00991B07" w:rsidP="00991B07">
            <w:pPr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sz w:val="24"/>
                <w:szCs w:val="24"/>
              </w:rPr>
              <w:t xml:space="preserve">Tim Teaching  </w:t>
            </w:r>
          </w:p>
        </w:tc>
        <w:tc>
          <w:tcPr>
            <w:tcW w:w="448" w:type="dxa"/>
          </w:tcPr>
          <w:p w14:paraId="2B4E3444" w14:textId="77777777" w:rsidR="00991B07" w:rsidRPr="00574EB0" w:rsidRDefault="00991B07" w:rsidP="00991B07">
            <w:pPr>
              <w:jc w:val="center"/>
              <w:rPr>
                <w:rFonts w:ascii="Times New Roman" w:hAnsi="Times New Roman"/>
                <w:b/>
              </w:rPr>
            </w:pPr>
            <w:r w:rsidRPr="00574EB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973" w:type="dxa"/>
          </w:tcPr>
          <w:p w14:paraId="3D8E8E1B" w14:textId="0AE3B3DD" w:rsidR="00991B07" w:rsidRDefault="00A45F8C" w:rsidP="00991B0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Prof. Adi </w:t>
            </w:r>
            <w:r w:rsidR="00463765"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  <w:lang w:val="en-US"/>
              </w:rPr>
              <w:t xml:space="preserve">ahrudin,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Ph.D</w:t>
            </w:r>
            <w:proofErr w:type="spellEnd"/>
            <w:proofErr w:type="gramEnd"/>
          </w:p>
          <w:p w14:paraId="6CBD9EBB" w14:textId="77777777" w:rsidR="00A45F8C" w:rsidRDefault="00A45F8C" w:rsidP="00991B0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Budi </w:t>
            </w:r>
            <w:proofErr w:type="spellStart"/>
            <w:r>
              <w:rPr>
                <w:rFonts w:ascii="Times New Roman" w:hAnsi="Times New Roman"/>
                <w:lang w:val="en-US"/>
              </w:rPr>
              <w:t>Sarasati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S.KM,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M.Si</w:t>
            </w:r>
            <w:proofErr w:type="spellEnd"/>
            <w:proofErr w:type="gramEnd"/>
          </w:p>
          <w:p w14:paraId="50E2C6C5" w14:textId="6E62E318" w:rsidR="00A45F8C" w:rsidRDefault="00A45F8C" w:rsidP="00991B07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Kus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Hanna </w:t>
            </w:r>
            <w:proofErr w:type="spellStart"/>
            <w:r>
              <w:rPr>
                <w:rFonts w:ascii="Times New Roman" w:hAnsi="Times New Roman"/>
                <w:lang w:val="en-US"/>
              </w:rPr>
              <w:t>Rahmi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M.Psi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Psikolog</w:t>
            </w:r>
            <w:proofErr w:type="spellEnd"/>
          </w:p>
          <w:p w14:paraId="62AF00B5" w14:textId="1B47515E" w:rsidR="00A45F8C" w:rsidRPr="00A45F8C" w:rsidRDefault="00A45F8C" w:rsidP="00991B0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Rika </w:t>
            </w:r>
            <w:proofErr w:type="spellStart"/>
            <w:r>
              <w:rPr>
                <w:rFonts w:ascii="Times New Roman" w:hAnsi="Times New Roman"/>
                <w:lang w:val="en-US"/>
              </w:rPr>
              <w:t>Fitriyana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M.Psi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Psikolog</w:t>
            </w:r>
            <w:proofErr w:type="spellEnd"/>
          </w:p>
          <w:p w14:paraId="32F57262" w14:textId="1EA9082A" w:rsidR="00991B07" w:rsidRPr="00574EB0" w:rsidRDefault="00991B07" w:rsidP="00991B07">
            <w:pPr>
              <w:rPr>
                <w:rFonts w:ascii="Times New Roman" w:hAnsi="Times New Roman"/>
              </w:rPr>
            </w:pPr>
          </w:p>
        </w:tc>
      </w:tr>
    </w:tbl>
    <w:p w14:paraId="4E807CCD" w14:textId="6EBB1CA8" w:rsidR="00F50C4C" w:rsidRPr="00574EB0" w:rsidRDefault="00F50C4C" w:rsidP="00F50C4C">
      <w:pPr>
        <w:rPr>
          <w:rFonts w:ascii="Times New Roman" w:hAnsi="Times New Roman"/>
          <w:b/>
        </w:rPr>
      </w:pPr>
    </w:p>
    <w:p w14:paraId="3240B16B" w14:textId="77777777" w:rsidR="00F50C4C" w:rsidRPr="00574EB0" w:rsidRDefault="00F50C4C" w:rsidP="00F50C4C">
      <w:pPr>
        <w:rPr>
          <w:rFonts w:ascii="Times New Roman" w:hAnsi="Times New Roman"/>
          <w:b/>
        </w:rPr>
      </w:pPr>
    </w:p>
    <w:p w14:paraId="76E333C1" w14:textId="77777777" w:rsidR="00F50C4C" w:rsidRPr="00574EB0" w:rsidRDefault="00F50C4C" w:rsidP="00F50C4C">
      <w:pPr>
        <w:rPr>
          <w:rFonts w:ascii="Times New Roman" w:hAnsi="Times New Roman"/>
          <w:b/>
        </w:rPr>
      </w:pPr>
    </w:p>
    <w:p w14:paraId="054563CF" w14:textId="77777777" w:rsidR="00F50C4C" w:rsidRPr="00574EB0" w:rsidRDefault="00F50C4C" w:rsidP="00F50C4C">
      <w:pPr>
        <w:rPr>
          <w:rFonts w:ascii="Times New Roman" w:hAnsi="Times New Roman"/>
          <w:b/>
        </w:rPr>
      </w:pPr>
    </w:p>
    <w:p w14:paraId="5212B6DE" w14:textId="77777777" w:rsidR="00F50C4C" w:rsidRPr="00574EB0" w:rsidRDefault="00F50C4C" w:rsidP="00F50C4C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574EB0">
        <w:rPr>
          <w:rFonts w:ascii="Times New Roman" w:hAnsi="Times New Roman"/>
          <w:sz w:val="24"/>
          <w:szCs w:val="24"/>
          <w:lang w:val="id-ID"/>
        </w:rPr>
        <w:tab/>
      </w:r>
      <w:r w:rsidRPr="00574EB0">
        <w:rPr>
          <w:rFonts w:ascii="Times New Roman" w:hAnsi="Times New Roman"/>
          <w:sz w:val="24"/>
          <w:szCs w:val="24"/>
          <w:lang w:val="id-ID"/>
        </w:rPr>
        <w:tab/>
      </w:r>
      <w:r w:rsidRPr="00574EB0">
        <w:rPr>
          <w:rFonts w:ascii="Times New Roman" w:hAnsi="Times New Roman"/>
          <w:sz w:val="24"/>
          <w:szCs w:val="24"/>
          <w:lang w:val="id-ID"/>
        </w:rPr>
        <w:tab/>
      </w:r>
      <w:r w:rsidRPr="00574EB0">
        <w:rPr>
          <w:rFonts w:ascii="Times New Roman" w:hAnsi="Times New Roman"/>
          <w:sz w:val="24"/>
          <w:szCs w:val="24"/>
          <w:lang w:val="id-ID"/>
        </w:rPr>
        <w:tab/>
      </w:r>
      <w:r w:rsidRPr="00574EB0">
        <w:rPr>
          <w:rFonts w:ascii="Times New Roman" w:hAnsi="Times New Roman"/>
          <w:sz w:val="24"/>
          <w:szCs w:val="24"/>
          <w:lang w:val="id-ID"/>
        </w:rPr>
        <w:tab/>
      </w:r>
    </w:p>
    <w:p w14:paraId="32FE451B" w14:textId="77777777" w:rsidR="00F50C4C" w:rsidRPr="00574EB0" w:rsidRDefault="00F50C4C" w:rsidP="00F50C4C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5FADEA35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2DFEE572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26B5195D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0C9ABB30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270BCEF8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0B0FD238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790064D0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1F2881CA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7007F061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7B9DBCCF" w14:textId="2B5845C6" w:rsidR="00F50C4C" w:rsidRPr="00574EB0" w:rsidRDefault="00F50C4C" w:rsidP="00F50C4C">
      <w:pPr>
        <w:rPr>
          <w:rFonts w:ascii="Times New Roman" w:hAnsi="Times New Roman"/>
          <w:b/>
          <w:color w:val="C00000"/>
          <w:sz w:val="24"/>
          <w:szCs w:val="24"/>
        </w:rPr>
      </w:pPr>
      <w:r w:rsidRPr="00574EB0">
        <w:rPr>
          <w:rFonts w:ascii="Times New Roman" w:hAnsi="Times New Roman"/>
          <w:b/>
          <w:sz w:val="24"/>
          <w:szCs w:val="24"/>
        </w:rPr>
        <w:t xml:space="preserve">Diterbitkan Oleh : </w:t>
      </w:r>
      <w:r w:rsidR="00991B07" w:rsidRPr="00574EB0">
        <w:rPr>
          <w:rFonts w:ascii="Times New Roman" w:hAnsi="Times New Roman"/>
          <w:b/>
          <w:sz w:val="24"/>
          <w:szCs w:val="24"/>
        </w:rPr>
        <w:t>Program Studi Psikologi, 2022</w:t>
      </w:r>
    </w:p>
    <w:p w14:paraId="6D614FE7" w14:textId="77777777" w:rsidR="00F50C4C" w:rsidRPr="00574EB0" w:rsidRDefault="00F50C4C" w:rsidP="00F50C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4330C0" w14:textId="77777777" w:rsidR="00F50C4C" w:rsidRPr="00574EB0" w:rsidRDefault="00F50C4C" w:rsidP="00F50C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B21BE1" w14:textId="77777777" w:rsidR="00F50C4C" w:rsidRPr="00574EB0" w:rsidRDefault="00F50C4C" w:rsidP="00F50C4C">
      <w:pPr>
        <w:jc w:val="center"/>
        <w:rPr>
          <w:rFonts w:ascii="Times New Roman" w:hAnsi="Times New Roman"/>
          <w:b/>
          <w:sz w:val="28"/>
          <w:szCs w:val="28"/>
        </w:rPr>
      </w:pPr>
      <w:r w:rsidRPr="00574EB0">
        <w:rPr>
          <w:rFonts w:ascii="Times New Roman" w:hAnsi="Times New Roman"/>
          <w:b/>
          <w:sz w:val="28"/>
          <w:szCs w:val="28"/>
        </w:rPr>
        <w:t>DAFTAR ISI</w:t>
      </w:r>
    </w:p>
    <w:tbl>
      <w:tblPr>
        <w:tblW w:w="0" w:type="auto"/>
        <w:tblInd w:w="746" w:type="dxa"/>
        <w:tblLook w:val="04A0" w:firstRow="1" w:lastRow="0" w:firstColumn="1" w:lastColumn="0" w:noHBand="0" w:noVBand="1"/>
      </w:tblPr>
      <w:tblGrid>
        <w:gridCol w:w="6731"/>
        <w:gridCol w:w="6698"/>
      </w:tblGrid>
      <w:tr w:rsidR="00F50C4C" w:rsidRPr="00574EB0" w14:paraId="752DE2CD" w14:textId="77777777" w:rsidTr="00F50C4C">
        <w:tc>
          <w:tcPr>
            <w:tcW w:w="7085" w:type="dxa"/>
          </w:tcPr>
          <w:p w14:paraId="18E45052" w14:textId="77777777" w:rsidR="00F50C4C" w:rsidRPr="00574EB0" w:rsidRDefault="00F50C4C" w:rsidP="00F50C4C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5" w:type="dxa"/>
          </w:tcPr>
          <w:p w14:paraId="09EA1B81" w14:textId="77777777" w:rsidR="00F50C4C" w:rsidRPr="00574EB0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</w:rPr>
            </w:pPr>
            <w:r w:rsidRPr="00574EB0">
              <w:rPr>
                <w:rFonts w:ascii="Times New Roman" w:eastAsia="Calibri" w:hAnsi="Times New Roman"/>
              </w:rPr>
              <w:t>Halaman</w:t>
            </w:r>
          </w:p>
        </w:tc>
      </w:tr>
      <w:tr w:rsidR="00F50C4C" w:rsidRPr="00574EB0" w14:paraId="79A23744" w14:textId="77777777" w:rsidTr="00F50C4C">
        <w:tc>
          <w:tcPr>
            <w:tcW w:w="7085" w:type="dxa"/>
          </w:tcPr>
          <w:p w14:paraId="7C62C27D" w14:textId="77777777" w:rsidR="00F50C4C" w:rsidRPr="00574EB0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Cover</w:t>
            </w:r>
          </w:p>
        </w:tc>
        <w:tc>
          <w:tcPr>
            <w:tcW w:w="7085" w:type="dxa"/>
          </w:tcPr>
          <w:p w14:paraId="73CC2487" w14:textId="77777777" w:rsidR="00F50C4C" w:rsidRPr="00574EB0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50C4C" w:rsidRPr="00574EB0" w14:paraId="181408B6" w14:textId="77777777" w:rsidTr="00F50C4C">
        <w:tc>
          <w:tcPr>
            <w:tcW w:w="7085" w:type="dxa"/>
          </w:tcPr>
          <w:p w14:paraId="5F2F1F04" w14:textId="77777777" w:rsidR="00F50C4C" w:rsidRPr="00574EB0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Tim Penyusun</w:t>
            </w:r>
          </w:p>
        </w:tc>
        <w:tc>
          <w:tcPr>
            <w:tcW w:w="7085" w:type="dxa"/>
          </w:tcPr>
          <w:p w14:paraId="2DC5CB46" w14:textId="77777777" w:rsidR="00F50C4C" w:rsidRPr="00574EB0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F50C4C" w:rsidRPr="00574EB0" w14:paraId="41E1DE3F" w14:textId="77777777" w:rsidTr="00F50C4C">
        <w:tc>
          <w:tcPr>
            <w:tcW w:w="7085" w:type="dxa"/>
          </w:tcPr>
          <w:p w14:paraId="539EDE25" w14:textId="77777777" w:rsidR="00F50C4C" w:rsidRPr="00574EB0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Daftar Isi</w:t>
            </w:r>
          </w:p>
        </w:tc>
        <w:tc>
          <w:tcPr>
            <w:tcW w:w="7085" w:type="dxa"/>
          </w:tcPr>
          <w:p w14:paraId="10BD1BD8" w14:textId="77777777" w:rsidR="00F50C4C" w:rsidRPr="00574EB0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50C4C" w:rsidRPr="00574EB0" w14:paraId="600E6907" w14:textId="77777777" w:rsidTr="00F50C4C">
        <w:tc>
          <w:tcPr>
            <w:tcW w:w="7085" w:type="dxa"/>
          </w:tcPr>
          <w:p w14:paraId="1117FA3F" w14:textId="77777777" w:rsidR="00F50C4C" w:rsidRPr="00574EB0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Analisis Pembelajaran</w:t>
            </w:r>
          </w:p>
        </w:tc>
        <w:tc>
          <w:tcPr>
            <w:tcW w:w="7085" w:type="dxa"/>
          </w:tcPr>
          <w:p w14:paraId="5FE7F0D1" w14:textId="77777777" w:rsidR="00F50C4C" w:rsidRPr="00574EB0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F50C4C" w:rsidRPr="00574EB0" w14:paraId="08759A52" w14:textId="77777777" w:rsidTr="00F50C4C">
        <w:tc>
          <w:tcPr>
            <w:tcW w:w="7085" w:type="dxa"/>
          </w:tcPr>
          <w:p w14:paraId="23E008FC" w14:textId="77777777" w:rsidR="00F50C4C" w:rsidRPr="00574EB0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Rencana Pembelajaran Semester</w:t>
            </w:r>
          </w:p>
        </w:tc>
        <w:tc>
          <w:tcPr>
            <w:tcW w:w="7085" w:type="dxa"/>
          </w:tcPr>
          <w:p w14:paraId="64C58469" w14:textId="77777777" w:rsidR="00F50C4C" w:rsidRPr="00574EB0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74EB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14:paraId="22ADFE07" w14:textId="77777777" w:rsidR="00F50C4C" w:rsidRPr="00574EB0" w:rsidRDefault="00F50C4C" w:rsidP="00F50C4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F71BE7" w14:textId="77777777" w:rsidR="00F50C4C" w:rsidRPr="00574EB0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2DF619BA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5BFDF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EBCE7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1E387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28464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BBB5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6DE41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932BC" w14:textId="77777777" w:rsidR="00F50C4C" w:rsidRPr="00574EB0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20"/>
        <w:gridCol w:w="8"/>
        <w:gridCol w:w="846"/>
        <w:gridCol w:w="697"/>
        <w:gridCol w:w="377"/>
        <w:gridCol w:w="1196"/>
        <w:gridCol w:w="759"/>
        <w:gridCol w:w="784"/>
        <w:gridCol w:w="1756"/>
        <w:gridCol w:w="11"/>
        <w:gridCol w:w="2127"/>
        <w:gridCol w:w="1729"/>
      </w:tblGrid>
      <w:tr w:rsidR="00F50C4C" w:rsidRPr="00574EB0" w14:paraId="4F176BEB" w14:textId="77777777" w:rsidTr="00F50C4C">
        <w:tc>
          <w:tcPr>
            <w:tcW w:w="2660" w:type="dxa"/>
            <w:shd w:val="clear" w:color="auto" w:fill="DAEEF3"/>
          </w:tcPr>
          <w:p w14:paraId="208941DF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7B86FE5" wp14:editId="29A98C7E">
                  <wp:extent cx="762000" cy="676275"/>
                  <wp:effectExtent l="0" t="0" r="0" b="0"/>
                  <wp:docPr id="2" name="Picture 2" descr="C:\Users\user\Desktop\Berkas Desktop\File Kerja Angge\Logo Ubhara Jaya 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erkas Desktop\File Kerja Angge\Logo Ubhara Jaya 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0" w:type="dxa"/>
            <w:gridSpan w:val="12"/>
            <w:shd w:val="clear" w:color="auto" w:fill="DAEEF3"/>
          </w:tcPr>
          <w:p w14:paraId="4CB0D8A2" w14:textId="77777777" w:rsidR="00F50C4C" w:rsidRPr="00574EB0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bCs/>
                <w:sz w:val="24"/>
                <w:szCs w:val="24"/>
              </w:rPr>
              <w:t>RENCANA PEMBELAJARAN SEMESTER</w:t>
            </w:r>
          </w:p>
          <w:p w14:paraId="3773A9C6" w14:textId="325D152E" w:rsidR="00F50C4C" w:rsidRPr="00CB2D08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 xml:space="preserve">PRODI </w:t>
            </w:r>
            <w:r w:rsidR="00CB2D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PSIKOLOGI</w:t>
            </w:r>
          </w:p>
          <w:p w14:paraId="6B44F27C" w14:textId="22DE9619" w:rsidR="00F50C4C" w:rsidRPr="00CB2D08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 xml:space="preserve">FAKULTAS </w:t>
            </w:r>
            <w:r w:rsidR="00CB2D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PSIKOLOGI</w:t>
            </w:r>
          </w:p>
        </w:tc>
      </w:tr>
      <w:tr w:rsidR="00F50C4C" w:rsidRPr="00574EB0" w14:paraId="4C6AD7A6" w14:textId="77777777" w:rsidTr="00F50C4C">
        <w:tc>
          <w:tcPr>
            <w:tcW w:w="2660" w:type="dxa"/>
            <w:shd w:val="clear" w:color="auto" w:fill="D9D9D9"/>
          </w:tcPr>
          <w:p w14:paraId="5093ED5D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2771" w:type="dxa"/>
            <w:gridSpan w:val="4"/>
            <w:shd w:val="clear" w:color="auto" w:fill="D9D9D9"/>
          </w:tcPr>
          <w:p w14:paraId="5605DE34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332" w:type="dxa"/>
            <w:gridSpan w:val="3"/>
            <w:shd w:val="clear" w:color="auto" w:fill="D9D9D9"/>
          </w:tcPr>
          <w:p w14:paraId="3A2A4D6E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2551" w:type="dxa"/>
            <w:gridSpan w:val="3"/>
            <w:shd w:val="clear" w:color="auto" w:fill="D9D9D9"/>
          </w:tcPr>
          <w:p w14:paraId="03E934F4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2127" w:type="dxa"/>
            <w:shd w:val="clear" w:color="auto" w:fill="D9D9D9"/>
          </w:tcPr>
          <w:p w14:paraId="24A12CC4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729" w:type="dxa"/>
            <w:shd w:val="clear" w:color="auto" w:fill="D9D9D9"/>
          </w:tcPr>
          <w:p w14:paraId="563F108D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Tanggal Penyusunan</w:t>
            </w:r>
          </w:p>
        </w:tc>
      </w:tr>
      <w:tr w:rsidR="00F50C4C" w:rsidRPr="00574EB0" w14:paraId="56A2BEB9" w14:textId="77777777" w:rsidTr="00F50C4C">
        <w:tc>
          <w:tcPr>
            <w:tcW w:w="2660" w:type="dxa"/>
            <w:shd w:val="clear" w:color="auto" w:fill="FFFFFF"/>
          </w:tcPr>
          <w:p w14:paraId="39DFE0C2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BE4A11" w14:textId="1E6FF47C" w:rsidR="00F50C4C" w:rsidRPr="00A45F8C" w:rsidRDefault="00A45F8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Kesehatan Mental</w:t>
            </w:r>
          </w:p>
          <w:p w14:paraId="0B2C54FB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4"/>
            <w:shd w:val="clear" w:color="auto" w:fill="FFFFFF"/>
          </w:tcPr>
          <w:p w14:paraId="3EC4DCC1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59B1A" w14:textId="305C8A87" w:rsidR="00F50C4C" w:rsidRPr="00574EB0" w:rsidRDefault="00A45F8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8C">
              <w:rPr>
                <w:rFonts w:ascii="Times New Roman" w:hAnsi="Times New Roman"/>
                <w:sz w:val="24"/>
                <w:szCs w:val="24"/>
              </w:rPr>
              <w:t>PSI-2238</w:t>
            </w:r>
          </w:p>
        </w:tc>
        <w:tc>
          <w:tcPr>
            <w:tcW w:w="2332" w:type="dxa"/>
            <w:gridSpan w:val="3"/>
            <w:shd w:val="clear" w:color="auto" w:fill="FFFFFF"/>
          </w:tcPr>
          <w:p w14:paraId="6C2BF6C1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640CC" w14:textId="650A5E25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14:paraId="1E10C786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32B70" w14:textId="326C43F3" w:rsidR="00F50C4C" w:rsidRPr="00A45F8C" w:rsidRDefault="006B320B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14:paraId="4E660D4D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1923DB" w14:textId="269988EB" w:rsidR="00F50C4C" w:rsidRPr="00A45F8C" w:rsidRDefault="00A45F8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ganjil</w:t>
            </w:r>
            <w:proofErr w:type="spellEnd"/>
          </w:p>
        </w:tc>
        <w:tc>
          <w:tcPr>
            <w:tcW w:w="1729" w:type="dxa"/>
            <w:shd w:val="clear" w:color="auto" w:fill="FFFFFF"/>
          </w:tcPr>
          <w:p w14:paraId="2B815D14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C9DE9" w14:textId="7BD351C1" w:rsidR="00F50C4C" w:rsidRPr="00A45F8C" w:rsidRDefault="00A45F8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 Sept 2022</w:t>
            </w:r>
          </w:p>
        </w:tc>
      </w:tr>
      <w:tr w:rsidR="00F50C4C" w:rsidRPr="00574EB0" w14:paraId="030EA09C" w14:textId="77777777" w:rsidTr="00F50C4C">
        <w:tc>
          <w:tcPr>
            <w:tcW w:w="2660" w:type="dxa"/>
            <w:vMerge w:val="restart"/>
            <w:shd w:val="clear" w:color="auto" w:fill="auto"/>
          </w:tcPr>
          <w:p w14:paraId="3C7B9932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 xml:space="preserve">Capaian </w:t>
            </w:r>
          </w:p>
          <w:p w14:paraId="6CB0F2C5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Pembelajaran (CP)</w:t>
            </w:r>
          </w:p>
          <w:p w14:paraId="5B5E6713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A53950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gridSpan w:val="6"/>
            <w:shd w:val="clear" w:color="auto" w:fill="D9D9D9"/>
          </w:tcPr>
          <w:p w14:paraId="1094A41B" w14:textId="77777777" w:rsidR="00F50C4C" w:rsidRPr="00574EB0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Koordinator Pengembang  RPS</w:t>
            </w:r>
          </w:p>
        </w:tc>
        <w:tc>
          <w:tcPr>
            <w:tcW w:w="3299" w:type="dxa"/>
            <w:gridSpan w:val="3"/>
            <w:shd w:val="clear" w:color="auto" w:fill="D9D9D9"/>
          </w:tcPr>
          <w:p w14:paraId="316864D2" w14:textId="77777777" w:rsidR="00F50C4C" w:rsidRPr="00574EB0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Koordinator RMK</w:t>
            </w:r>
          </w:p>
        </w:tc>
        <w:tc>
          <w:tcPr>
            <w:tcW w:w="3867" w:type="dxa"/>
            <w:gridSpan w:val="3"/>
            <w:shd w:val="clear" w:color="auto" w:fill="D9D9D9"/>
          </w:tcPr>
          <w:p w14:paraId="0CF08AEF" w14:textId="77E2AE1F" w:rsidR="00F50C4C" w:rsidRPr="00574EB0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 xml:space="preserve">Ketua  PRODI </w:t>
            </w:r>
            <w:r w:rsidR="00991B07" w:rsidRPr="00574EB0">
              <w:rPr>
                <w:rFonts w:ascii="Times New Roman" w:hAnsi="Times New Roman"/>
                <w:b/>
                <w:sz w:val="24"/>
                <w:szCs w:val="24"/>
              </w:rPr>
              <w:t>PSIKOLOGI</w:t>
            </w:r>
          </w:p>
        </w:tc>
      </w:tr>
      <w:tr w:rsidR="00F50C4C" w:rsidRPr="00574EB0" w14:paraId="2102FA4A" w14:textId="77777777" w:rsidTr="00F50C4C">
        <w:tc>
          <w:tcPr>
            <w:tcW w:w="2660" w:type="dxa"/>
            <w:vMerge/>
            <w:shd w:val="clear" w:color="auto" w:fill="auto"/>
          </w:tcPr>
          <w:p w14:paraId="63343379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A788A4" w14:textId="77777777" w:rsidR="00F50C4C" w:rsidRPr="00117305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A354A" w14:textId="408F2052" w:rsidR="00A45F8C" w:rsidRPr="00117305" w:rsidRDefault="00A45F8C" w:rsidP="00A45F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305">
              <w:rPr>
                <w:rFonts w:ascii="Times New Roman" w:hAnsi="Times New Roman"/>
                <w:sz w:val="20"/>
                <w:szCs w:val="20"/>
              </w:rPr>
              <w:t xml:space="preserve">Prof. Adi </w:t>
            </w:r>
            <w:r w:rsidR="002A01F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17305">
              <w:rPr>
                <w:rFonts w:ascii="Times New Roman" w:hAnsi="Times New Roman"/>
                <w:sz w:val="20"/>
                <w:szCs w:val="20"/>
              </w:rPr>
              <w:t>ahrudin, Ph.D</w:t>
            </w:r>
          </w:p>
          <w:p w14:paraId="511B2D60" w14:textId="77777777" w:rsidR="00A45F8C" w:rsidRPr="00117305" w:rsidRDefault="00A45F8C" w:rsidP="00A45F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305">
              <w:rPr>
                <w:rFonts w:ascii="Times New Roman" w:hAnsi="Times New Roman"/>
                <w:sz w:val="20"/>
                <w:szCs w:val="20"/>
              </w:rPr>
              <w:t>Budi Sarasati, S.KM, M.Si</w:t>
            </w:r>
          </w:p>
          <w:p w14:paraId="1AA89F62" w14:textId="77777777" w:rsidR="00A45F8C" w:rsidRPr="00117305" w:rsidRDefault="00A45F8C" w:rsidP="00A45F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305">
              <w:rPr>
                <w:rFonts w:ascii="Times New Roman" w:hAnsi="Times New Roman"/>
                <w:sz w:val="20"/>
                <w:szCs w:val="20"/>
              </w:rPr>
              <w:t>Kus Hanna Rahmi, M.Psi, Psikolog</w:t>
            </w:r>
          </w:p>
          <w:p w14:paraId="497795D5" w14:textId="51F72E78" w:rsidR="00F50C4C" w:rsidRPr="00117305" w:rsidRDefault="00A45F8C" w:rsidP="00A45F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305">
              <w:rPr>
                <w:rFonts w:ascii="Times New Roman" w:hAnsi="Times New Roman"/>
                <w:sz w:val="20"/>
                <w:szCs w:val="20"/>
              </w:rPr>
              <w:t>Rika Fitriyana, M.Psi, Psikolog</w:t>
            </w: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BF847" w14:textId="77777777" w:rsidR="00F50C4C" w:rsidRPr="0011730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3084D9" w14:textId="77777777" w:rsidR="00F50C4C" w:rsidRPr="0011730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65567D" w14:textId="77777777" w:rsidR="00F50C4C" w:rsidRPr="0011730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B3FB8F" w14:textId="59CAA368" w:rsidR="00F50C4C" w:rsidRPr="00117305" w:rsidRDefault="00117305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>Kus</w:t>
            </w:r>
            <w:proofErr w:type="spellEnd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Hanna </w:t>
            </w:r>
            <w:proofErr w:type="spellStart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>Rahmi</w:t>
            </w:r>
            <w:proofErr w:type="spellEnd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>M.Psi</w:t>
            </w:r>
            <w:proofErr w:type="spellEnd"/>
            <w:proofErr w:type="gramEnd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7305">
              <w:rPr>
                <w:rFonts w:ascii="Times New Roman" w:hAnsi="Times New Roman"/>
                <w:sz w:val="20"/>
                <w:szCs w:val="20"/>
                <w:lang w:val="en-US"/>
              </w:rPr>
              <w:t>Psikolog</w:t>
            </w:r>
            <w:proofErr w:type="spellEnd"/>
          </w:p>
        </w:tc>
        <w:tc>
          <w:tcPr>
            <w:tcW w:w="3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68A6C" w14:textId="77777777" w:rsidR="00F50C4C" w:rsidRPr="0011730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B9132D" w14:textId="77777777" w:rsidR="00F50C4C" w:rsidRPr="0011730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2152D5" w14:textId="77777777" w:rsidR="00F50C4C" w:rsidRPr="0011730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7372AC" w14:textId="1AE68D69" w:rsidR="00F50C4C" w:rsidRPr="00117305" w:rsidRDefault="00991B07" w:rsidP="00F5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05">
              <w:rPr>
                <w:rFonts w:ascii="Times New Roman" w:hAnsi="Times New Roman"/>
                <w:sz w:val="20"/>
                <w:szCs w:val="20"/>
              </w:rPr>
              <w:t>Yulia Fitriani, S.Psi., MA</w:t>
            </w:r>
          </w:p>
        </w:tc>
      </w:tr>
      <w:tr w:rsidR="00F50C4C" w:rsidRPr="00574EB0" w14:paraId="7B4BB93D" w14:textId="77777777" w:rsidTr="00F50C4C">
        <w:trPr>
          <w:trHeight w:val="558"/>
        </w:trPr>
        <w:tc>
          <w:tcPr>
            <w:tcW w:w="2660" w:type="dxa"/>
            <w:vMerge w:val="restart"/>
            <w:shd w:val="clear" w:color="auto" w:fill="auto"/>
          </w:tcPr>
          <w:p w14:paraId="0A48BF81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 xml:space="preserve">Capaian </w:t>
            </w:r>
          </w:p>
          <w:p w14:paraId="23E76A71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Pembelajaran Lulusan (CPL)</w:t>
            </w:r>
          </w:p>
          <w:p w14:paraId="7FEB3BD3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63187E" w14:textId="77777777" w:rsidR="00F50C4C" w:rsidRPr="00574EB0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 xml:space="preserve">CPL  yang dibebankan pada MK </w:t>
            </w:r>
          </w:p>
        </w:tc>
        <w:tc>
          <w:tcPr>
            <w:tcW w:w="562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AAF89F1" w14:textId="77777777" w:rsidR="00F50C4C" w:rsidRPr="00574EB0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574EB0" w14:paraId="1DD62787" w14:textId="77777777" w:rsidTr="00F50C4C">
        <w:tc>
          <w:tcPr>
            <w:tcW w:w="2660" w:type="dxa"/>
            <w:vMerge/>
            <w:shd w:val="clear" w:color="auto" w:fill="auto"/>
          </w:tcPr>
          <w:p w14:paraId="230E5F6F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6FEBFA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CPL-1</w:t>
            </w:r>
          </w:p>
        </w:tc>
        <w:tc>
          <w:tcPr>
            <w:tcW w:w="10282" w:type="dxa"/>
            <w:gridSpan w:val="10"/>
            <w:tcBorders>
              <w:bottom w:val="nil"/>
            </w:tcBorders>
            <w:shd w:val="clear" w:color="auto" w:fill="auto"/>
          </w:tcPr>
          <w:p w14:paraId="55BCE109" w14:textId="77777777" w:rsidR="00F50C4C" w:rsidRPr="00574EB0" w:rsidRDefault="00F50C4C" w:rsidP="00F5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4E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 (Sikap)</w:t>
            </w:r>
          </w:p>
          <w:p w14:paraId="3A7533FB" w14:textId="63DC4D6A" w:rsidR="00A45F8C" w:rsidRPr="003633B4" w:rsidRDefault="00A45F8C" w:rsidP="00A45F8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45F8C">
              <w:rPr>
                <w:rFonts w:ascii="TimesNewRomanPSMT" w:hAnsi="TimesNewRomanPSMT" w:cs="TimesNewRomanPSMT"/>
              </w:rPr>
              <w:t>Mampu berkontribusi dalam peningkatan mutu kehidupan bermasyarakat, berbangsa, bernegara dan kemajuan per</w:t>
            </w:r>
            <w:r w:rsidR="00807921">
              <w:rPr>
                <w:rFonts w:ascii="TimesNewRomanPSMT" w:hAnsi="TimesNewRomanPSMT" w:cs="TimesNewRomanPSMT"/>
              </w:rPr>
              <w:t xml:space="preserve">adaban berdasarkan Pancasila </w:t>
            </w:r>
          </w:p>
          <w:p w14:paraId="5BCD22F3" w14:textId="67C29E90" w:rsidR="003633B4" w:rsidRPr="00A45F8C" w:rsidRDefault="003633B4" w:rsidP="00A45F8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 xml:space="preserve">Mampu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menunjukkan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sikap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bertanggung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jawab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atas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pekerjaan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di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bidang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keahliannya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secara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mandiri</w:t>
            </w:r>
            <w:proofErr w:type="spellEnd"/>
          </w:p>
          <w:p w14:paraId="3D57E692" w14:textId="7077E8D6" w:rsidR="00A45F8C" w:rsidRPr="00A45F8C" w:rsidRDefault="00A45F8C" w:rsidP="00A45F8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45F8C">
              <w:rPr>
                <w:rFonts w:ascii="TimesNewRomanPSMT" w:hAnsi="TimesNewRomanPSMT" w:cs="TimesNewRomanPSMT"/>
              </w:rPr>
              <w:t xml:space="preserve">Mampu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menunjukkan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perilaku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yang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didasari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nilai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moral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luhur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menghargai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perbedaan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dan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bersikap</w:t>
            </w:r>
            <w:proofErr w:type="spellEnd"/>
            <w:r w:rsidR="003633B4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3633B4">
              <w:rPr>
                <w:rFonts w:ascii="TimesNewRomanPSMT" w:hAnsi="TimesNewRomanPSMT" w:cs="TimesNewRomanPSMT"/>
                <w:lang w:val="en-US"/>
              </w:rPr>
              <w:t>empatik</w:t>
            </w:r>
            <w:proofErr w:type="spellEnd"/>
            <w:r w:rsidR="00807921">
              <w:rPr>
                <w:rFonts w:ascii="TimesNewRomanPSMT" w:hAnsi="TimesNewRomanPSMT" w:cs="TimesNewRomanPSMT"/>
              </w:rPr>
              <w:t xml:space="preserve"> </w:t>
            </w:r>
          </w:p>
          <w:p w14:paraId="3003D383" w14:textId="054119A8" w:rsidR="005A4FCC" w:rsidRPr="00574EB0" w:rsidRDefault="005A4FCC" w:rsidP="00A45F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NewRomanPSMT" w:hAnsi="TimesNewRomanPSMT" w:cs="TimesNewRomanPSMT"/>
              </w:rPr>
            </w:pPr>
          </w:p>
        </w:tc>
      </w:tr>
      <w:tr w:rsidR="00F50C4C" w:rsidRPr="00574EB0" w14:paraId="7CFCAFB2" w14:textId="77777777" w:rsidTr="00F50C4C">
        <w:tc>
          <w:tcPr>
            <w:tcW w:w="2660" w:type="dxa"/>
            <w:vMerge/>
            <w:shd w:val="clear" w:color="auto" w:fill="auto"/>
          </w:tcPr>
          <w:p w14:paraId="3BB71ED7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26EBCE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CPL-2</w:t>
            </w:r>
          </w:p>
        </w:tc>
        <w:tc>
          <w:tcPr>
            <w:tcW w:w="10282" w:type="dxa"/>
            <w:gridSpan w:val="10"/>
            <w:tcBorders>
              <w:bottom w:val="nil"/>
            </w:tcBorders>
            <w:shd w:val="clear" w:color="auto" w:fill="auto"/>
          </w:tcPr>
          <w:p w14:paraId="1F31258A" w14:textId="77777777" w:rsidR="00F50C4C" w:rsidRPr="00574EB0" w:rsidRDefault="00F50C4C" w:rsidP="00F5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4E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 (Pengetahuan)</w:t>
            </w:r>
          </w:p>
          <w:p w14:paraId="420138EB" w14:textId="4636E0CC" w:rsidR="00A45F8C" w:rsidRPr="00A45F8C" w:rsidRDefault="00A45F8C" w:rsidP="00A45F8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45F8C">
              <w:rPr>
                <w:rFonts w:ascii="TimesNewRomanPSMT" w:hAnsi="TimesNewRomanPSMT" w:cs="TimesNewRomanPSMT"/>
              </w:rPr>
              <w:t>Mampu menguasai konsep dasar dan teori psikologi untuk menggambarkan dan menganalisis berbagai gejala psikologi pada individu, kelompo</w:t>
            </w:r>
            <w:r w:rsidR="00807921">
              <w:rPr>
                <w:rFonts w:ascii="TimesNewRomanPSMT" w:hAnsi="TimesNewRomanPSMT" w:cs="TimesNewRomanPSMT"/>
              </w:rPr>
              <w:t xml:space="preserve">k, organisasi, dan komunitas </w:t>
            </w:r>
          </w:p>
          <w:p w14:paraId="45EA791E" w14:textId="77777777" w:rsidR="005A4FCC" w:rsidRPr="003633B4" w:rsidRDefault="00A45F8C" w:rsidP="00A45F8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45F8C">
              <w:rPr>
                <w:rFonts w:ascii="TimesNewRomanPSMT" w:hAnsi="TimesNewRomanPSMT" w:cs="TimesNewRomanPSMT"/>
              </w:rPr>
              <w:t>Mampu menguasai prinsip-prinsip literasi da</w:t>
            </w:r>
            <w:r w:rsidR="00807921">
              <w:rPr>
                <w:rFonts w:ascii="TimesNewRomanPSMT" w:hAnsi="TimesNewRomanPSMT" w:cs="TimesNewRomanPSMT"/>
              </w:rPr>
              <w:t xml:space="preserve">ta, teknologi, dan humanitas </w:t>
            </w:r>
          </w:p>
          <w:p w14:paraId="771BB506" w14:textId="4F353E27" w:rsidR="003633B4" w:rsidRPr="00574EB0" w:rsidRDefault="003633B4" w:rsidP="00A45F8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 xml:space="preserve">Mampu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menguasai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konsep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dasar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teori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, dan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aplikasi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terkait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psy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security.</w:t>
            </w:r>
          </w:p>
        </w:tc>
      </w:tr>
      <w:tr w:rsidR="00F50C4C" w:rsidRPr="00574EB0" w14:paraId="1B092955" w14:textId="77777777" w:rsidTr="00F50C4C">
        <w:tc>
          <w:tcPr>
            <w:tcW w:w="2660" w:type="dxa"/>
            <w:vMerge/>
            <w:shd w:val="clear" w:color="auto" w:fill="auto"/>
          </w:tcPr>
          <w:p w14:paraId="04ED3DEC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6D3CC3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CPL-3</w:t>
            </w:r>
          </w:p>
        </w:tc>
        <w:tc>
          <w:tcPr>
            <w:tcW w:w="10282" w:type="dxa"/>
            <w:gridSpan w:val="10"/>
            <w:tcBorders>
              <w:bottom w:val="nil"/>
            </w:tcBorders>
            <w:shd w:val="clear" w:color="auto" w:fill="auto"/>
          </w:tcPr>
          <w:p w14:paraId="7F5B95FB" w14:textId="77777777" w:rsidR="004452A9" w:rsidRPr="00574EB0" w:rsidRDefault="004452A9" w:rsidP="00445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4E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KU (Keterampilan Umum)</w:t>
            </w:r>
          </w:p>
          <w:p w14:paraId="0BBDD9A0" w14:textId="7C67237F" w:rsidR="00A45F8C" w:rsidRPr="00A45F8C" w:rsidRDefault="00A45F8C" w:rsidP="00A45F8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45F8C">
              <w:rPr>
                <w:rFonts w:ascii="TimesNewRomanPSMT" w:hAnsi="TimesNewRomanPSMT" w:cs="TimesNewRomanPSMT"/>
              </w:rPr>
              <w:t>Mampu menerapkan pemikiran logis, kritis, sistematis, dan inovatif dalam konteks pengembangan atau implementasi ilmu pengetahuan dan teknologi yang memperhatikan dan menerapkan nilai humaniora yang sesu</w:t>
            </w:r>
            <w:r w:rsidR="00807921">
              <w:rPr>
                <w:rFonts w:ascii="TimesNewRomanPSMT" w:hAnsi="TimesNewRomanPSMT" w:cs="TimesNewRomanPSMT"/>
              </w:rPr>
              <w:t>ai dengan bidang keahliannya</w:t>
            </w:r>
          </w:p>
          <w:p w14:paraId="2C6E358D" w14:textId="7768A851" w:rsidR="005A4FCC" w:rsidRPr="00574EB0" w:rsidRDefault="00A45F8C" w:rsidP="00A45F8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45F8C">
              <w:rPr>
                <w:rFonts w:ascii="TimesNewRomanPSMT" w:hAnsi="TimesNewRomanPSMT" w:cs="TimesNewRomanPSMT"/>
              </w:rPr>
              <w:t xml:space="preserve">Mampu mengkaji implikasi pengembangan atau implementasi ilmu pengetahuan dan teknologi yang memperhatikan dan menerapkan nilai humaniora sesuai dengan keahliannya berdasarkan kaidah, tata cara </w:t>
            </w:r>
            <w:r w:rsidRPr="00A45F8C">
              <w:rPr>
                <w:rFonts w:ascii="TimesNewRomanPSMT" w:hAnsi="TimesNewRomanPSMT" w:cs="TimesNewRomanPSMT"/>
              </w:rPr>
              <w:lastRenderedPageBreak/>
              <w:t>dan etika ilmiah dalam rangka menghasilkan solusi gaga</w:t>
            </w:r>
            <w:r w:rsidR="00807921">
              <w:rPr>
                <w:rFonts w:ascii="TimesNewRomanPSMT" w:hAnsi="TimesNewRomanPSMT" w:cs="TimesNewRomanPSMT"/>
              </w:rPr>
              <w:t xml:space="preserve">san, desain atau kritik seni </w:t>
            </w:r>
          </w:p>
        </w:tc>
      </w:tr>
      <w:tr w:rsidR="00F50C4C" w:rsidRPr="00574EB0" w14:paraId="405EA108" w14:textId="77777777" w:rsidTr="00F50C4C">
        <w:tc>
          <w:tcPr>
            <w:tcW w:w="2660" w:type="dxa"/>
            <w:vMerge/>
            <w:shd w:val="clear" w:color="auto" w:fill="auto"/>
          </w:tcPr>
          <w:p w14:paraId="498363D1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991CC5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CPL-4</w:t>
            </w:r>
          </w:p>
        </w:tc>
        <w:tc>
          <w:tcPr>
            <w:tcW w:w="10282" w:type="dxa"/>
            <w:gridSpan w:val="10"/>
            <w:tcBorders>
              <w:bottom w:val="nil"/>
            </w:tcBorders>
            <w:shd w:val="clear" w:color="auto" w:fill="auto"/>
          </w:tcPr>
          <w:p w14:paraId="5475164F" w14:textId="77777777" w:rsidR="004452A9" w:rsidRPr="00574EB0" w:rsidRDefault="004452A9" w:rsidP="00445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4E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KK (Ketrampilan Khusus)</w:t>
            </w:r>
          </w:p>
          <w:p w14:paraId="7507F95E" w14:textId="406F9F35" w:rsidR="00A45F8C" w:rsidRPr="003633B4" w:rsidRDefault="00807921" w:rsidP="009043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 xml:space="preserve">Mampu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merencanakan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dan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mengembangkan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karir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dan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pengembangan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dirinya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sendiri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(career and personal development)</w:t>
            </w:r>
          </w:p>
          <w:p w14:paraId="489E383B" w14:textId="18965F27" w:rsidR="003633B4" w:rsidRPr="009043D8" w:rsidRDefault="003633B4" w:rsidP="009043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Kemampuan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mengambil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tindakan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secara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mandiri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sesuai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tujuan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dan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situasi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yang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dihadapi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serta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mempu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bertindak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pro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aktif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secara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sistematis</w:t>
            </w:r>
            <w:proofErr w:type="spellEnd"/>
            <w:r>
              <w:rPr>
                <w:rFonts w:ascii="TimesNewRomanPSMT" w:hAnsi="TimesNewRomanPSMT" w:cs="TimesNewRomanPSMT"/>
                <w:lang w:val="en-US"/>
              </w:rPr>
              <w:t xml:space="preserve"> dan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terarah</w:t>
            </w:r>
            <w:proofErr w:type="spellEnd"/>
          </w:p>
          <w:p w14:paraId="35EC2BF2" w14:textId="34309E13" w:rsidR="005A4FCC" w:rsidRPr="00574EB0" w:rsidRDefault="005A4FCC" w:rsidP="0044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  <w:tr w:rsidR="00F50C4C" w:rsidRPr="00574EB0" w14:paraId="7644C858" w14:textId="77777777" w:rsidTr="004712A5">
        <w:tc>
          <w:tcPr>
            <w:tcW w:w="2660" w:type="dxa"/>
            <w:vMerge/>
            <w:tcBorders>
              <w:bottom w:val="nil"/>
            </w:tcBorders>
            <w:shd w:val="clear" w:color="auto" w:fill="auto"/>
          </w:tcPr>
          <w:p w14:paraId="095479A4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08CB31DE" w14:textId="7D6FADE8" w:rsidR="00F50C4C" w:rsidRPr="00807921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 xml:space="preserve">CP-MK </w:t>
            </w:r>
            <w:r w:rsidR="00807921"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  <w:t xml:space="preserve"> </w:t>
            </w:r>
          </w:p>
        </w:tc>
      </w:tr>
      <w:tr w:rsidR="004712A5" w:rsidRPr="00574EB0" w14:paraId="66BA6DD0" w14:textId="3278D66E" w:rsidTr="004712A5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C6C8BC" w14:textId="77777777" w:rsidR="004712A5" w:rsidRPr="00574EB0" w:rsidRDefault="004712A5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FBC60" w14:textId="5BFD967F" w:rsidR="004712A5" w:rsidRPr="00574EB0" w:rsidRDefault="004712A5" w:rsidP="004712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</w:rPr>
            </w:pPr>
            <w:r w:rsidRPr="00574EB0">
              <w:rPr>
                <w:rFonts w:ascii="Times New Roman" w:eastAsia="Times New Roman" w:hAnsi="Times New Roman" w:cs="Times New Roman"/>
                <w:bCs/>
                <w:iCs/>
                <w:kern w:val="28"/>
              </w:rPr>
              <w:t>CP-MK 1</w:t>
            </w:r>
          </w:p>
        </w:tc>
        <w:tc>
          <w:tcPr>
            <w:tcW w:w="102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0C6F753" w14:textId="25E8C785" w:rsidR="004712A5" w:rsidRPr="002B1677" w:rsidRDefault="002B1677" w:rsidP="002B1677">
            <w:pPr>
              <w:tabs>
                <w:tab w:val="left" w:pos="56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28"/>
                <w:lang w:val="en-US"/>
              </w:rPr>
            </w:pP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Memahami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konsep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dan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penerapan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teori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kesehatan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mental </w:t>
            </w:r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ab/>
            </w:r>
          </w:p>
        </w:tc>
      </w:tr>
      <w:tr w:rsidR="004712A5" w:rsidRPr="00574EB0" w14:paraId="382D2815" w14:textId="77777777" w:rsidTr="004712A5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7F9CA" w14:textId="77777777" w:rsidR="004712A5" w:rsidRPr="00574EB0" w:rsidRDefault="004712A5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68023" w14:textId="25A2EB8C" w:rsidR="004712A5" w:rsidRPr="00574EB0" w:rsidRDefault="004712A5" w:rsidP="004712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</w:rPr>
            </w:pPr>
            <w:r w:rsidRPr="00574EB0">
              <w:rPr>
                <w:rFonts w:ascii="Times New Roman" w:eastAsia="Times New Roman" w:hAnsi="Times New Roman" w:cs="Times New Roman"/>
                <w:bCs/>
                <w:iCs/>
                <w:kern w:val="28"/>
              </w:rPr>
              <w:t>CP-MK 2</w:t>
            </w:r>
          </w:p>
        </w:tc>
        <w:tc>
          <w:tcPr>
            <w:tcW w:w="102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51EC309" w14:textId="5E01D995" w:rsidR="002B1677" w:rsidRPr="002B1677" w:rsidRDefault="002B1677" w:rsidP="00471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28"/>
                <w:lang w:val="en-US"/>
              </w:rPr>
            </w:pP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Memahami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teori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-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teori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kepribadian</w:t>
            </w:r>
            <w:proofErr w:type="spellEnd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677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sehat</w:t>
            </w:r>
            <w:proofErr w:type="spellEnd"/>
          </w:p>
        </w:tc>
      </w:tr>
      <w:tr w:rsidR="004712A5" w:rsidRPr="00574EB0" w14:paraId="1283F9D0" w14:textId="77777777" w:rsidTr="004712A5"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7EF4D0EC" w14:textId="77777777" w:rsidR="004712A5" w:rsidRPr="00574EB0" w:rsidRDefault="004712A5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10FFF0F0" w14:textId="266430B0" w:rsidR="004712A5" w:rsidRPr="002B1677" w:rsidRDefault="002B1677" w:rsidP="004712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CP-MK 3</w:t>
            </w:r>
          </w:p>
        </w:tc>
        <w:tc>
          <w:tcPr>
            <w:tcW w:w="102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5CADCC3" w14:textId="4A1D55D2" w:rsidR="004712A5" w:rsidRPr="002B1677" w:rsidRDefault="002B1D45" w:rsidP="00471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28"/>
                <w:lang w:val="en-US"/>
              </w:rPr>
            </w:pPr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Mampu </w:t>
            </w:r>
            <w:proofErr w:type="spellStart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mengelompokkan</w:t>
            </w:r>
            <w:proofErr w:type="spellEnd"/>
            <w:r w:rsidR="00305F03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="00305F03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metode</w:t>
            </w:r>
            <w:proofErr w:type="spellEnd"/>
            <w:r w:rsidR="00305F03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="00305F03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self care</w:t>
            </w:r>
            <w:proofErr w:type="spellEnd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yang </w:t>
            </w:r>
            <w:proofErr w:type="spellStart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tepat</w:t>
            </w:r>
            <w:proofErr w:type="spellEnd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sesuai</w:t>
            </w:r>
            <w:proofErr w:type="spellEnd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kebutuhan</w:t>
            </w:r>
            <w:proofErr w:type="spellEnd"/>
            <w:r w:rsidRPr="002B1D45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individu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agar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sehat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/>
              </w:rPr>
              <w:t xml:space="preserve"> mental</w:t>
            </w:r>
          </w:p>
        </w:tc>
      </w:tr>
      <w:tr w:rsidR="004712A5" w:rsidRPr="00574EB0" w14:paraId="35716662" w14:textId="520E4CB8" w:rsidTr="009043D8">
        <w:tc>
          <w:tcPr>
            <w:tcW w:w="2660" w:type="dxa"/>
            <w:vMerge w:val="restart"/>
            <w:shd w:val="clear" w:color="auto" w:fill="auto"/>
          </w:tcPr>
          <w:p w14:paraId="1913B495" w14:textId="77777777" w:rsidR="004712A5" w:rsidRPr="00574EB0" w:rsidRDefault="004712A5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1151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09A22130" w14:textId="174FF96D" w:rsidR="004712A5" w:rsidRPr="00574EB0" w:rsidRDefault="004712A5" w:rsidP="00F50C4C">
            <w:pPr>
              <w:spacing w:after="0" w:line="240" w:lineRule="auto"/>
              <w:ind w:hanging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 xml:space="preserve"> SUB-CPMK (Kemampuan Akhir yang direncanakan)</w:t>
            </w:r>
          </w:p>
        </w:tc>
      </w:tr>
      <w:tr w:rsidR="00F50C4C" w:rsidRPr="00574EB0" w14:paraId="3EF25E06" w14:textId="77777777" w:rsidTr="00F50C4C">
        <w:tc>
          <w:tcPr>
            <w:tcW w:w="2660" w:type="dxa"/>
            <w:vMerge/>
            <w:shd w:val="clear" w:color="auto" w:fill="auto"/>
          </w:tcPr>
          <w:p w14:paraId="5A7187A1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6D1702" w14:textId="52FA699A" w:rsidR="00F50C4C" w:rsidRPr="00574EB0" w:rsidRDefault="00EA1C5F" w:rsidP="00F50C4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74EB0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4189AAC" w14:textId="2AA8A5C5" w:rsidR="00F50C4C" w:rsidRPr="002B1D45" w:rsidRDefault="002B1D45" w:rsidP="00F50C4C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2B1D45">
              <w:rPr>
                <w:rFonts w:ascii="Times New Roman" w:hAnsi="Times New Roman"/>
              </w:rPr>
              <w:t>Memahami</w:t>
            </w:r>
            <w:proofErr w:type="spellEnd"/>
            <w:r w:rsidRPr="002B1D45">
              <w:rPr>
                <w:rFonts w:ascii="Times New Roman" w:hAnsi="Times New Roman"/>
              </w:rPr>
              <w:t xml:space="preserve"> dan </w:t>
            </w:r>
            <w:proofErr w:type="spellStart"/>
            <w:r w:rsidRPr="002B1D45">
              <w:rPr>
                <w:rFonts w:ascii="Times New Roman" w:hAnsi="Times New Roman"/>
              </w:rPr>
              <w:t>menjelaskan</w:t>
            </w:r>
            <w:proofErr w:type="spellEnd"/>
            <w:r w:rsidRPr="002B1D45">
              <w:rPr>
                <w:rFonts w:ascii="Times New Roman" w:hAnsi="Times New Roman"/>
              </w:rPr>
              <w:t xml:space="preserve"> </w:t>
            </w:r>
            <w:proofErr w:type="spellStart"/>
            <w:r w:rsidRPr="002B1D45">
              <w:rPr>
                <w:rFonts w:ascii="Times New Roman" w:hAnsi="Times New Roman"/>
              </w:rPr>
              <w:t>kembali</w:t>
            </w:r>
            <w:proofErr w:type="spellEnd"/>
            <w:r w:rsidRPr="002B1D45">
              <w:rPr>
                <w:rFonts w:ascii="Times New Roman" w:hAnsi="Times New Roman"/>
              </w:rPr>
              <w:t xml:space="preserve"> </w:t>
            </w:r>
            <w:proofErr w:type="spellStart"/>
            <w:r w:rsidRPr="002B1D45">
              <w:rPr>
                <w:rFonts w:ascii="Times New Roman" w:hAnsi="Times New Roman"/>
              </w:rPr>
              <w:t>konsep</w:t>
            </w:r>
            <w:proofErr w:type="spellEnd"/>
            <w:r w:rsid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d</w:t>
            </w:r>
            <w:r w:rsidR="0091340F" w:rsidRPr="0091340F">
              <w:rPr>
                <w:rFonts w:ascii="Times New Roman" w:hAnsi="Times New Roman"/>
              </w:rPr>
              <w:t>asar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s</w:t>
            </w:r>
            <w:r w:rsidR="0091340F" w:rsidRPr="0091340F">
              <w:rPr>
                <w:rFonts w:ascii="Times New Roman" w:hAnsi="Times New Roman"/>
              </w:rPr>
              <w:t>ehat</w:t>
            </w:r>
            <w:proofErr w:type="spellEnd"/>
            <w:r w:rsidR="0091340F">
              <w:rPr>
                <w:rFonts w:ascii="Times New Roman" w:hAnsi="Times New Roman"/>
              </w:rPr>
              <w:t xml:space="preserve">, </w:t>
            </w:r>
            <w:proofErr w:type="spellStart"/>
            <w:r w:rsidR="0091340F">
              <w:rPr>
                <w:rFonts w:ascii="Times New Roman" w:hAnsi="Times New Roman"/>
              </w:rPr>
              <w:t>sakit</w:t>
            </w:r>
            <w:proofErr w:type="spellEnd"/>
            <w:r w:rsidR="0091340F">
              <w:rPr>
                <w:rFonts w:ascii="Times New Roman" w:hAnsi="Times New Roman"/>
              </w:rPr>
              <w:t xml:space="preserve">, </w:t>
            </w:r>
            <w:proofErr w:type="spellStart"/>
            <w:r w:rsidR="0091340F">
              <w:rPr>
                <w:rFonts w:ascii="Times New Roman" w:hAnsi="Times New Roman"/>
              </w:rPr>
              <w:t>sehat</w:t>
            </w:r>
            <w:proofErr w:type="spellEnd"/>
            <w:r w:rsidR="0091340F">
              <w:rPr>
                <w:rFonts w:ascii="Times New Roman" w:hAnsi="Times New Roman"/>
              </w:rPr>
              <w:t xml:space="preserve"> mental dan </w:t>
            </w:r>
            <w:proofErr w:type="spellStart"/>
            <w:r w:rsidR="0091340F">
              <w:rPr>
                <w:rFonts w:ascii="Times New Roman" w:hAnsi="Times New Roman"/>
              </w:rPr>
              <w:t>sakit</w:t>
            </w:r>
            <w:proofErr w:type="spellEnd"/>
            <w:r w:rsidR="0091340F">
              <w:rPr>
                <w:rFonts w:ascii="Times New Roman" w:hAnsi="Times New Roman"/>
              </w:rPr>
              <w:t xml:space="preserve"> mental</w:t>
            </w:r>
          </w:p>
        </w:tc>
      </w:tr>
      <w:tr w:rsidR="00F50C4C" w:rsidRPr="00574EB0" w14:paraId="4694D1D9" w14:textId="77777777" w:rsidTr="00F50C4C">
        <w:tc>
          <w:tcPr>
            <w:tcW w:w="2660" w:type="dxa"/>
            <w:vMerge/>
            <w:shd w:val="clear" w:color="auto" w:fill="auto"/>
          </w:tcPr>
          <w:p w14:paraId="730DE617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0FF5B" w14:textId="0EAC5E17" w:rsidR="00F50C4C" w:rsidRPr="00574EB0" w:rsidRDefault="00EA1C5F" w:rsidP="00F50C4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74EB0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39141C5" w14:textId="09F858C5" w:rsidR="00F50C4C" w:rsidRPr="002B1D45" w:rsidRDefault="002B1D45" w:rsidP="00F50C4C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2B1D45">
              <w:rPr>
                <w:rFonts w:ascii="Times New Roman" w:hAnsi="Times New Roman"/>
              </w:rPr>
              <w:t>Memahami</w:t>
            </w:r>
            <w:proofErr w:type="spellEnd"/>
            <w:r w:rsidRPr="002B1D45">
              <w:rPr>
                <w:rFonts w:ascii="Times New Roman" w:hAnsi="Times New Roman"/>
              </w:rPr>
              <w:t xml:space="preserve"> dan </w:t>
            </w:r>
            <w:proofErr w:type="spellStart"/>
            <w:r w:rsidRPr="002B1D45">
              <w:rPr>
                <w:rFonts w:ascii="Times New Roman" w:hAnsi="Times New Roman"/>
              </w:rPr>
              <w:t>menjelaskan</w:t>
            </w:r>
            <w:proofErr w:type="spellEnd"/>
            <w:r w:rsidRPr="002B1D45">
              <w:rPr>
                <w:rFonts w:ascii="Times New Roman" w:hAnsi="Times New Roman"/>
              </w:rPr>
              <w:t xml:space="preserve"> </w:t>
            </w:r>
            <w:proofErr w:type="spellStart"/>
            <w:r w:rsidRPr="002B1D45">
              <w:rPr>
                <w:rFonts w:ascii="Times New Roman" w:hAnsi="Times New Roman"/>
              </w:rPr>
              <w:t>kembali</w:t>
            </w:r>
            <w:proofErr w:type="spellEnd"/>
            <w:r w:rsidRPr="002B1D45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s</w:t>
            </w:r>
            <w:r w:rsidR="0091340F" w:rsidRPr="0091340F">
              <w:rPr>
                <w:rFonts w:ascii="Times New Roman" w:hAnsi="Times New Roman"/>
              </w:rPr>
              <w:t>ejarah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k</w:t>
            </w:r>
            <w:r w:rsidR="0091340F" w:rsidRPr="0091340F">
              <w:rPr>
                <w:rFonts w:ascii="Times New Roman" w:hAnsi="Times New Roman"/>
              </w:rPr>
              <w:t>esehatan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r w:rsidR="0091340F">
              <w:rPr>
                <w:rFonts w:ascii="Times New Roman" w:hAnsi="Times New Roman"/>
              </w:rPr>
              <w:t>m</w:t>
            </w:r>
            <w:r w:rsidR="0091340F" w:rsidRPr="0091340F">
              <w:rPr>
                <w:rFonts w:ascii="Times New Roman" w:hAnsi="Times New Roman"/>
              </w:rPr>
              <w:t>ental</w:t>
            </w:r>
          </w:p>
        </w:tc>
      </w:tr>
      <w:tr w:rsidR="00F50C4C" w:rsidRPr="00574EB0" w14:paraId="7DA65E03" w14:textId="77777777" w:rsidTr="00F50C4C">
        <w:tc>
          <w:tcPr>
            <w:tcW w:w="2660" w:type="dxa"/>
            <w:vMerge/>
            <w:shd w:val="clear" w:color="auto" w:fill="auto"/>
          </w:tcPr>
          <w:p w14:paraId="56433CE9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490A2" w14:textId="7E7C4FF8" w:rsidR="00F50C4C" w:rsidRPr="00574EB0" w:rsidRDefault="00EA1C5F" w:rsidP="00F50C4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74EB0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4AD7676" w14:textId="3F7D3B20" w:rsidR="00F50C4C" w:rsidRPr="002B1D45" w:rsidRDefault="002B1D45" w:rsidP="00F50C4C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2B1D45">
              <w:rPr>
                <w:rFonts w:ascii="Times New Roman" w:hAnsi="Times New Roman"/>
              </w:rPr>
              <w:t>Memahami</w:t>
            </w:r>
            <w:proofErr w:type="spellEnd"/>
            <w:r w:rsidRPr="002B1D45">
              <w:rPr>
                <w:rFonts w:ascii="Times New Roman" w:hAnsi="Times New Roman"/>
              </w:rPr>
              <w:t xml:space="preserve"> dan </w:t>
            </w:r>
            <w:proofErr w:type="spellStart"/>
            <w:r w:rsidRPr="002B1D45">
              <w:rPr>
                <w:rFonts w:ascii="Times New Roman" w:hAnsi="Times New Roman"/>
              </w:rPr>
              <w:t>menjelaskan</w:t>
            </w:r>
            <w:proofErr w:type="spellEnd"/>
            <w:r w:rsidRPr="002B1D45">
              <w:rPr>
                <w:rFonts w:ascii="Times New Roman" w:hAnsi="Times New Roman"/>
              </w:rPr>
              <w:t xml:space="preserve"> </w:t>
            </w:r>
            <w:proofErr w:type="spellStart"/>
            <w:r w:rsidRPr="002B1D45">
              <w:rPr>
                <w:rFonts w:ascii="Times New Roman" w:hAnsi="Times New Roman"/>
              </w:rPr>
              <w:t>kembali</w:t>
            </w:r>
            <w:proofErr w:type="spellEnd"/>
            <w:r w:rsidRPr="002B1D45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r</w:t>
            </w:r>
            <w:r w:rsidR="0091340F" w:rsidRPr="0091340F">
              <w:rPr>
                <w:rFonts w:ascii="Times New Roman" w:hAnsi="Times New Roman"/>
              </w:rPr>
              <w:t>uang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l</w:t>
            </w:r>
            <w:r w:rsidR="0091340F" w:rsidRPr="0091340F">
              <w:rPr>
                <w:rFonts w:ascii="Times New Roman" w:hAnsi="Times New Roman"/>
              </w:rPr>
              <w:t>ingk</w:t>
            </w:r>
            <w:r w:rsidR="0091340F">
              <w:rPr>
                <w:rFonts w:ascii="Times New Roman" w:hAnsi="Times New Roman"/>
              </w:rPr>
              <w:t>up</w:t>
            </w:r>
            <w:proofErr w:type="spellEnd"/>
            <w:r w:rsid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k</w:t>
            </w:r>
            <w:r w:rsidR="0091340F" w:rsidRPr="0091340F">
              <w:rPr>
                <w:rFonts w:ascii="Times New Roman" w:hAnsi="Times New Roman"/>
              </w:rPr>
              <w:t>esehatan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r w:rsidR="0091340F">
              <w:rPr>
                <w:rFonts w:ascii="Times New Roman" w:hAnsi="Times New Roman"/>
              </w:rPr>
              <w:t>m</w:t>
            </w:r>
            <w:r w:rsidR="0091340F" w:rsidRPr="0091340F">
              <w:rPr>
                <w:rFonts w:ascii="Times New Roman" w:hAnsi="Times New Roman"/>
              </w:rPr>
              <w:t>ental</w:t>
            </w:r>
          </w:p>
        </w:tc>
      </w:tr>
      <w:tr w:rsidR="00F50C4C" w:rsidRPr="00574EB0" w14:paraId="50C24489" w14:textId="77777777" w:rsidTr="00F50C4C">
        <w:tc>
          <w:tcPr>
            <w:tcW w:w="2660" w:type="dxa"/>
            <w:vMerge/>
            <w:shd w:val="clear" w:color="auto" w:fill="auto"/>
          </w:tcPr>
          <w:p w14:paraId="72718E6D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1D6AD" w14:textId="154B03AA" w:rsidR="00F50C4C" w:rsidRPr="00574EB0" w:rsidRDefault="00EA1C5F" w:rsidP="00F50C4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74EB0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F454DB0" w14:textId="1AB3573D" w:rsidR="00F50C4C" w:rsidRPr="00AA57E9" w:rsidRDefault="002B1D45" w:rsidP="00F50C4C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AA57E9">
              <w:rPr>
                <w:rFonts w:ascii="Times New Roman" w:hAnsi="Times New Roman"/>
              </w:rPr>
              <w:t>Memahami</w:t>
            </w:r>
            <w:proofErr w:type="spellEnd"/>
            <w:r w:rsidRPr="00AA57E9">
              <w:rPr>
                <w:rFonts w:ascii="Times New Roman" w:hAnsi="Times New Roman"/>
              </w:rPr>
              <w:t xml:space="preserve"> dan </w:t>
            </w:r>
            <w:proofErr w:type="spellStart"/>
            <w:r w:rsidRPr="00AA57E9">
              <w:rPr>
                <w:rFonts w:ascii="Times New Roman" w:hAnsi="Times New Roman"/>
              </w:rPr>
              <w:t>menjelaskan</w:t>
            </w:r>
            <w:proofErr w:type="spellEnd"/>
            <w:r w:rsidRPr="00AA57E9">
              <w:rPr>
                <w:rFonts w:ascii="Times New Roman" w:hAnsi="Times New Roman"/>
              </w:rPr>
              <w:t xml:space="preserve"> </w:t>
            </w:r>
            <w:proofErr w:type="spellStart"/>
            <w:r w:rsidRPr="00AA57E9">
              <w:rPr>
                <w:rFonts w:ascii="Times New Roman" w:hAnsi="Times New Roman"/>
              </w:rPr>
              <w:t>kembali</w:t>
            </w:r>
            <w:proofErr w:type="spellEnd"/>
            <w:r w:rsidRPr="00AA57E9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p</w:t>
            </w:r>
            <w:r w:rsidR="0091340F" w:rsidRPr="0091340F">
              <w:rPr>
                <w:rFonts w:ascii="Times New Roman" w:hAnsi="Times New Roman"/>
              </w:rPr>
              <w:t>engaruh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b</w:t>
            </w:r>
            <w:r w:rsidR="0091340F" w:rsidRPr="0091340F">
              <w:rPr>
                <w:rFonts w:ascii="Times New Roman" w:hAnsi="Times New Roman"/>
              </w:rPr>
              <w:t>udaya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dan </w:t>
            </w:r>
            <w:proofErr w:type="spellStart"/>
            <w:r w:rsidR="0091340F">
              <w:rPr>
                <w:rFonts w:ascii="Times New Roman" w:hAnsi="Times New Roman"/>
              </w:rPr>
              <w:t>p</w:t>
            </w:r>
            <w:r w:rsidR="0091340F" w:rsidRPr="0091340F">
              <w:rPr>
                <w:rFonts w:ascii="Times New Roman" w:hAnsi="Times New Roman"/>
              </w:rPr>
              <w:t>andangan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t</w:t>
            </w:r>
            <w:r w:rsidR="0091340F" w:rsidRPr="0091340F">
              <w:rPr>
                <w:rFonts w:ascii="Times New Roman" w:hAnsi="Times New Roman"/>
              </w:rPr>
              <w:t>entang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k</w:t>
            </w:r>
            <w:r w:rsidR="0091340F" w:rsidRPr="0091340F">
              <w:rPr>
                <w:rFonts w:ascii="Times New Roman" w:hAnsi="Times New Roman"/>
              </w:rPr>
              <w:t>esehatan</w:t>
            </w:r>
            <w:proofErr w:type="spellEnd"/>
            <w:r w:rsidR="0091340F" w:rsidRPr="0091340F">
              <w:rPr>
                <w:rFonts w:ascii="Times New Roman" w:hAnsi="Times New Roman"/>
              </w:rPr>
              <w:t xml:space="preserve"> </w:t>
            </w:r>
            <w:r w:rsidR="0091340F">
              <w:rPr>
                <w:rFonts w:ascii="Times New Roman" w:hAnsi="Times New Roman"/>
              </w:rPr>
              <w:t>m</w:t>
            </w:r>
            <w:r w:rsidR="0091340F" w:rsidRPr="0091340F">
              <w:rPr>
                <w:rFonts w:ascii="Times New Roman" w:hAnsi="Times New Roman"/>
              </w:rPr>
              <w:t>ental</w:t>
            </w:r>
          </w:p>
        </w:tc>
      </w:tr>
      <w:tr w:rsidR="00F50C4C" w:rsidRPr="00574EB0" w14:paraId="389536B1" w14:textId="77777777" w:rsidTr="00F50C4C">
        <w:tc>
          <w:tcPr>
            <w:tcW w:w="2660" w:type="dxa"/>
            <w:vMerge/>
            <w:shd w:val="clear" w:color="auto" w:fill="auto"/>
          </w:tcPr>
          <w:p w14:paraId="47CC0F50" w14:textId="77777777" w:rsidR="00F50C4C" w:rsidRPr="00574EB0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745E34" w14:textId="3237E507" w:rsidR="00F50C4C" w:rsidRPr="00117305" w:rsidRDefault="00117305" w:rsidP="00F50C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4EF18B" w14:textId="29C0CB8E" w:rsidR="00F50C4C" w:rsidRPr="00305F03" w:rsidRDefault="00305F03" w:rsidP="00F50C4C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05F03">
              <w:rPr>
                <w:rFonts w:ascii="Times New Roman" w:hAnsi="Times New Roman"/>
              </w:rPr>
              <w:t>Memahami</w:t>
            </w:r>
            <w:proofErr w:type="spellEnd"/>
            <w:r w:rsidRPr="00305F03">
              <w:rPr>
                <w:rFonts w:ascii="Times New Roman" w:hAnsi="Times New Roman"/>
              </w:rPr>
              <w:t xml:space="preserve"> dan </w:t>
            </w:r>
            <w:proofErr w:type="spellStart"/>
            <w:r w:rsidRPr="00305F03">
              <w:rPr>
                <w:rFonts w:ascii="Times New Roman" w:hAnsi="Times New Roman"/>
              </w:rPr>
              <w:t>menjelaskan</w:t>
            </w:r>
            <w:proofErr w:type="spellEnd"/>
            <w:r w:rsidRPr="00305F03">
              <w:rPr>
                <w:rFonts w:ascii="Times New Roman" w:hAnsi="Times New Roman"/>
              </w:rPr>
              <w:t xml:space="preserve"> </w:t>
            </w:r>
            <w:proofErr w:type="spellStart"/>
            <w:r w:rsidRPr="00305F03">
              <w:rPr>
                <w:rFonts w:ascii="Times New Roman" w:hAnsi="Times New Roman"/>
              </w:rPr>
              <w:t>kembali</w:t>
            </w:r>
            <w:proofErr w:type="spellEnd"/>
            <w:r w:rsidRPr="00305F03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dimensi</w:t>
            </w:r>
            <w:proofErr w:type="spellEnd"/>
            <w:r w:rsid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biologi</w:t>
            </w:r>
            <w:proofErr w:type="spellEnd"/>
            <w:r w:rsidR="0091340F">
              <w:rPr>
                <w:rFonts w:ascii="Times New Roman" w:hAnsi="Times New Roman"/>
              </w:rPr>
              <w:t xml:space="preserve"> </w:t>
            </w:r>
            <w:proofErr w:type="spellStart"/>
            <w:r w:rsidR="0091340F">
              <w:rPr>
                <w:rFonts w:ascii="Times New Roman" w:hAnsi="Times New Roman"/>
              </w:rPr>
              <w:t>kesehatan</w:t>
            </w:r>
            <w:proofErr w:type="spellEnd"/>
            <w:r w:rsidR="0091340F">
              <w:rPr>
                <w:rFonts w:ascii="Times New Roman" w:hAnsi="Times New Roman"/>
              </w:rPr>
              <w:t xml:space="preserve"> mental</w:t>
            </w:r>
          </w:p>
        </w:tc>
      </w:tr>
      <w:tr w:rsidR="0091340F" w:rsidRPr="00574EB0" w14:paraId="67D53107" w14:textId="77777777" w:rsidTr="00F50C4C">
        <w:tc>
          <w:tcPr>
            <w:tcW w:w="2660" w:type="dxa"/>
            <w:vMerge/>
            <w:shd w:val="clear" w:color="auto" w:fill="auto"/>
          </w:tcPr>
          <w:p w14:paraId="4F5FEBEE" w14:textId="77777777" w:rsidR="0091340F" w:rsidRPr="00574EB0" w:rsidRDefault="0091340F" w:rsidP="009134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AFC2D" w14:textId="5B802DDA" w:rsidR="0091340F" w:rsidRPr="00117305" w:rsidRDefault="0091340F" w:rsidP="009134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AD927B6" w14:textId="226B3E1A" w:rsidR="0091340F" w:rsidRPr="00305F03" w:rsidRDefault="0091340F" w:rsidP="0091340F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61B62">
              <w:rPr>
                <w:rFonts w:ascii="Times New Roman" w:hAnsi="Times New Roman"/>
              </w:rPr>
              <w:t>Memahami</w:t>
            </w:r>
            <w:proofErr w:type="spellEnd"/>
            <w:r w:rsidRPr="00F61B62">
              <w:rPr>
                <w:rFonts w:ascii="Times New Roman" w:hAnsi="Times New Roman"/>
              </w:rPr>
              <w:t xml:space="preserve"> dan </w:t>
            </w:r>
            <w:proofErr w:type="spellStart"/>
            <w:r w:rsidRPr="00F61B62">
              <w:rPr>
                <w:rFonts w:ascii="Times New Roman" w:hAnsi="Times New Roman"/>
              </w:rPr>
              <w:t>menjelaskan</w:t>
            </w:r>
            <w:proofErr w:type="spellEnd"/>
            <w:r w:rsidRPr="00F61B62">
              <w:rPr>
                <w:rFonts w:ascii="Times New Roman" w:hAnsi="Times New Roman"/>
              </w:rPr>
              <w:t xml:space="preserve"> </w:t>
            </w:r>
            <w:proofErr w:type="spellStart"/>
            <w:r w:rsidRPr="00F61B62">
              <w:rPr>
                <w:rFonts w:ascii="Times New Roman" w:hAnsi="Times New Roman"/>
              </w:rPr>
              <w:t>kembali</w:t>
            </w:r>
            <w:proofErr w:type="spellEnd"/>
            <w:r w:rsidRPr="00F61B62">
              <w:rPr>
                <w:rFonts w:ascii="Times New Roman" w:hAnsi="Times New Roman"/>
              </w:rPr>
              <w:t xml:space="preserve"> </w:t>
            </w:r>
            <w:proofErr w:type="spellStart"/>
            <w:r w:rsidRPr="00F61B62">
              <w:rPr>
                <w:rFonts w:ascii="Times New Roman" w:hAnsi="Times New Roman"/>
              </w:rPr>
              <w:t>dimensi</w:t>
            </w:r>
            <w:proofErr w:type="spellEnd"/>
            <w:r w:rsidRPr="00F61B6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psikologi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61B62">
              <w:rPr>
                <w:rFonts w:ascii="Times New Roman" w:hAnsi="Times New Roman"/>
              </w:rPr>
              <w:t>kesehatan</w:t>
            </w:r>
            <w:proofErr w:type="spellEnd"/>
            <w:r w:rsidRPr="00F61B62">
              <w:rPr>
                <w:rFonts w:ascii="Times New Roman" w:hAnsi="Times New Roman"/>
              </w:rPr>
              <w:t xml:space="preserve"> mental</w:t>
            </w:r>
          </w:p>
        </w:tc>
      </w:tr>
      <w:tr w:rsidR="0091340F" w:rsidRPr="00574EB0" w14:paraId="125EDDFE" w14:textId="77777777" w:rsidTr="00F50C4C">
        <w:tc>
          <w:tcPr>
            <w:tcW w:w="2660" w:type="dxa"/>
            <w:vMerge/>
            <w:shd w:val="clear" w:color="auto" w:fill="auto"/>
          </w:tcPr>
          <w:p w14:paraId="78C6D76B" w14:textId="77777777" w:rsidR="0091340F" w:rsidRPr="00574EB0" w:rsidRDefault="0091340F" w:rsidP="009134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432A10" w14:textId="1A990F4D" w:rsidR="0091340F" w:rsidRPr="00EC356B" w:rsidRDefault="00EC356B" w:rsidP="009134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EB1B44D" w14:textId="50E3EC91" w:rsidR="0091340F" w:rsidRPr="00574EB0" w:rsidRDefault="0091340F" w:rsidP="0091340F">
            <w:pPr>
              <w:pStyle w:val="NoSpacing"/>
              <w:rPr>
                <w:rFonts w:ascii="Times New Roman" w:hAnsi="Times New Roman"/>
                <w:color w:val="FF0000"/>
                <w:lang w:val="id-ID"/>
              </w:rPr>
            </w:pPr>
            <w:proofErr w:type="spellStart"/>
            <w:r w:rsidRPr="00F61B62">
              <w:rPr>
                <w:rFonts w:ascii="Times New Roman" w:hAnsi="Times New Roman"/>
              </w:rPr>
              <w:t>Memahami</w:t>
            </w:r>
            <w:proofErr w:type="spellEnd"/>
            <w:r w:rsidRPr="00F61B62">
              <w:rPr>
                <w:rFonts w:ascii="Times New Roman" w:hAnsi="Times New Roman"/>
              </w:rPr>
              <w:t xml:space="preserve"> dan </w:t>
            </w:r>
            <w:proofErr w:type="spellStart"/>
            <w:r w:rsidRPr="00F61B62">
              <w:rPr>
                <w:rFonts w:ascii="Times New Roman" w:hAnsi="Times New Roman"/>
              </w:rPr>
              <w:t>menjelaskan</w:t>
            </w:r>
            <w:proofErr w:type="spellEnd"/>
            <w:r w:rsidRPr="00F61B62">
              <w:rPr>
                <w:rFonts w:ascii="Times New Roman" w:hAnsi="Times New Roman"/>
              </w:rPr>
              <w:t xml:space="preserve"> </w:t>
            </w:r>
            <w:proofErr w:type="spellStart"/>
            <w:r w:rsidRPr="00F61B62">
              <w:rPr>
                <w:rFonts w:ascii="Times New Roman" w:hAnsi="Times New Roman"/>
              </w:rPr>
              <w:t>kembali</w:t>
            </w:r>
            <w:proofErr w:type="spellEnd"/>
            <w:r w:rsidRPr="00F61B62">
              <w:rPr>
                <w:rFonts w:ascii="Times New Roman" w:hAnsi="Times New Roman"/>
              </w:rPr>
              <w:t xml:space="preserve"> </w:t>
            </w:r>
            <w:proofErr w:type="spellStart"/>
            <w:r w:rsidRPr="00F61B62">
              <w:rPr>
                <w:rFonts w:ascii="Times New Roman" w:hAnsi="Times New Roman"/>
              </w:rPr>
              <w:t>dimensi</w:t>
            </w:r>
            <w:proofErr w:type="spellEnd"/>
            <w:r w:rsidRPr="00F61B62">
              <w:rPr>
                <w:rFonts w:ascii="Times New Roman" w:hAnsi="Times New Roman"/>
              </w:rPr>
              <w:t xml:space="preserve"> </w:t>
            </w:r>
            <w:proofErr w:type="spellStart"/>
            <w:r w:rsidR="00EC356B">
              <w:rPr>
                <w:rFonts w:ascii="Times New Roman" w:hAnsi="Times New Roman"/>
              </w:rPr>
              <w:t>sosial</w:t>
            </w:r>
            <w:proofErr w:type="spellEnd"/>
            <w:r w:rsidR="00EC356B">
              <w:rPr>
                <w:rFonts w:ascii="Times New Roman" w:hAnsi="Times New Roman"/>
              </w:rPr>
              <w:t xml:space="preserve"> dan </w:t>
            </w:r>
            <w:proofErr w:type="spellStart"/>
            <w:r w:rsidR="00EC356B">
              <w:rPr>
                <w:rFonts w:ascii="Times New Roman" w:hAnsi="Times New Roman"/>
              </w:rPr>
              <w:t>lingkungan</w:t>
            </w:r>
            <w:proofErr w:type="spellEnd"/>
            <w:r w:rsidR="00EC356B">
              <w:rPr>
                <w:rFonts w:ascii="Times New Roman" w:hAnsi="Times New Roman"/>
              </w:rPr>
              <w:t xml:space="preserve"> </w:t>
            </w:r>
            <w:proofErr w:type="spellStart"/>
            <w:r w:rsidRPr="00F61B62">
              <w:rPr>
                <w:rFonts w:ascii="Times New Roman" w:hAnsi="Times New Roman"/>
              </w:rPr>
              <w:t>kesehatan</w:t>
            </w:r>
            <w:proofErr w:type="spellEnd"/>
            <w:r w:rsidRPr="00F61B62">
              <w:rPr>
                <w:rFonts w:ascii="Times New Roman" w:hAnsi="Times New Roman"/>
              </w:rPr>
              <w:t xml:space="preserve"> mental</w:t>
            </w:r>
          </w:p>
        </w:tc>
      </w:tr>
      <w:tr w:rsidR="00EC356B" w:rsidRPr="00574EB0" w14:paraId="4E1324BC" w14:textId="77777777" w:rsidTr="00F50C4C">
        <w:tc>
          <w:tcPr>
            <w:tcW w:w="2660" w:type="dxa"/>
            <w:vMerge/>
            <w:shd w:val="clear" w:color="auto" w:fill="auto"/>
          </w:tcPr>
          <w:p w14:paraId="5C7721F4" w14:textId="77777777" w:rsidR="00EC356B" w:rsidRPr="00574EB0" w:rsidRDefault="00EC356B" w:rsidP="00EC35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E6ED2" w14:textId="3F4E8CB2" w:rsidR="00EC356B" w:rsidRPr="00574EB0" w:rsidRDefault="00EC356B" w:rsidP="00EC356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ECE5EAE" w14:textId="6D114756" w:rsidR="00EC356B" w:rsidRPr="00574EB0" w:rsidRDefault="00EC356B" w:rsidP="00EC356B">
            <w:pPr>
              <w:pStyle w:val="NoSpacing"/>
              <w:rPr>
                <w:rFonts w:ascii="Times New Roman" w:hAnsi="Times New Roman"/>
                <w:color w:val="FF0000"/>
                <w:lang w:val="id-ID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 w:rsidRPr="00FA7740">
              <w:rPr>
                <w:rFonts w:ascii="Times New Roman" w:hAnsi="Times New Roman"/>
              </w:rPr>
              <w:t>kembali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prevalensi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kesehatan</w:t>
            </w:r>
            <w:proofErr w:type="spellEnd"/>
            <w:r>
              <w:rPr>
                <w:rFonts w:ascii="Times New Roman" w:hAnsi="Times New Roman"/>
              </w:rPr>
              <w:t xml:space="preserve"> mental</w:t>
            </w:r>
          </w:p>
        </w:tc>
      </w:tr>
      <w:tr w:rsidR="00EC356B" w:rsidRPr="00574EB0" w14:paraId="4A43F299" w14:textId="77777777" w:rsidTr="00F50C4C">
        <w:tc>
          <w:tcPr>
            <w:tcW w:w="2660" w:type="dxa"/>
            <w:vMerge/>
            <w:shd w:val="clear" w:color="auto" w:fill="auto"/>
          </w:tcPr>
          <w:p w14:paraId="4F750CF3" w14:textId="77777777" w:rsidR="00EC356B" w:rsidRPr="00574EB0" w:rsidRDefault="00EC356B" w:rsidP="00EC35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E9926" w14:textId="43785E28" w:rsidR="00EC356B" w:rsidRPr="00574EB0" w:rsidRDefault="00EC356B" w:rsidP="00EC356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BC61C9A" w14:textId="31028572" w:rsidR="00EC356B" w:rsidRPr="00574EB0" w:rsidRDefault="00EC356B" w:rsidP="00EC356B">
            <w:pPr>
              <w:pStyle w:val="NoSpacing"/>
              <w:rPr>
                <w:rFonts w:ascii="Times New Roman" w:hAnsi="Times New Roman"/>
                <w:color w:val="FF0000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 w:rsidRPr="00FA7740">
              <w:rPr>
                <w:rFonts w:ascii="Times New Roman" w:hAnsi="Times New Roman"/>
              </w:rPr>
              <w:t>kembali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 w:rsidR="00B455A9">
              <w:rPr>
                <w:rFonts w:ascii="Times New Roman" w:hAnsi="Times New Roman"/>
              </w:rPr>
              <w:t>masalah</w:t>
            </w:r>
            <w:proofErr w:type="spellEnd"/>
            <w:r w:rsidR="00B455A9">
              <w:rPr>
                <w:rFonts w:ascii="Times New Roman" w:hAnsi="Times New Roman"/>
              </w:rPr>
              <w:t xml:space="preserve"> </w:t>
            </w:r>
            <w:proofErr w:type="spellStart"/>
            <w:r w:rsidR="00B455A9">
              <w:rPr>
                <w:rFonts w:ascii="Times New Roman" w:hAnsi="Times New Roman"/>
              </w:rPr>
              <w:t>frustrasi</w:t>
            </w:r>
            <w:proofErr w:type="spellEnd"/>
            <w:r w:rsidR="00B455A9">
              <w:rPr>
                <w:rFonts w:ascii="Times New Roman" w:hAnsi="Times New Roman"/>
              </w:rPr>
              <w:t xml:space="preserve">, stress, </w:t>
            </w:r>
            <w:proofErr w:type="spellStart"/>
            <w:r w:rsidR="00B455A9">
              <w:rPr>
                <w:rFonts w:ascii="Times New Roman" w:hAnsi="Times New Roman"/>
              </w:rPr>
              <w:t>koping</w:t>
            </w:r>
            <w:proofErr w:type="spellEnd"/>
            <w:r w:rsidR="00B455A9">
              <w:rPr>
                <w:rFonts w:ascii="Times New Roman" w:hAnsi="Times New Roman"/>
              </w:rPr>
              <w:t xml:space="preserve"> dan </w:t>
            </w:r>
            <w:proofErr w:type="spellStart"/>
            <w:r w:rsidR="00B455A9">
              <w:rPr>
                <w:rFonts w:ascii="Times New Roman" w:hAnsi="Times New Roman"/>
              </w:rPr>
              <w:t>resiliensi</w:t>
            </w:r>
            <w:proofErr w:type="spellEnd"/>
          </w:p>
        </w:tc>
      </w:tr>
      <w:tr w:rsidR="00B455A9" w:rsidRPr="00574EB0" w14:paraId="13553CD0" w14:textId="77777777" w:rsidTr="00F50C4C">
        <w:tc>
          <w:tcPr>
            <w:tcW w:w="2660" w:type="dxa"/>
            <w:vMerge/>
            <w:shd w:val="clear" w:color="auto" w:fill="auto"/>
          </w:tcPr>
          <w:p w14:paraId="2BBEA955" w14:textId="77777777" w:rsidR="00B455A9" w:rsidRPr="00574EB0" w:rsidRDefault="00B455A9" w:rsidP="00B455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72DBDF" w14:textId="7BC10808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D69EA7A" w14:textId="442507D8" w:rsidR="00B455A9" w:rsidRPr="00574EB0" w:rsidRDefault="00B455A9" w:rsidP="00B455A9">
            <w:pPr>
              <w:pStyle w:val="NoSpacing"/>
              <w:rPr>
                <w:rFonts w:ascii="Times New Roman" w:hAnsi="Times New Roman"/>
                <w:color w:val="FF0000"/>
                <w:lang w:val="id-ID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kembali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penyesuaian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diri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kesehatan</w:t>
            </w:r>
            <w:proofErr w:type="spellEnd"/>
            <w:r>
              <w:rPr>
                <w:rFonts w:ascii="Times New Roman" w:hAnsi="Times New Roman"/>
              </w:rPr>
              <w:t xml:space="preserve"> mental</w:t>
            </w:r>
          </w:p>
        </w:tc>
      </w:tr>
      <w:tr w:rsidR="00B455A9" w:rsidRPr="00574EB0" w14:paraId="20B81B93" w14:textId="77777777" w:rsidTr="00F50C4C">
        <w:tc>
          <w:tcPr>
            <w:tcW w:w="2660" w:type="dxa"/>
            <w:vMerge/>
            <w:shd w:val="clear" w:color="auto" w:fill="auto"/>
          </w:tcPr>
          <w:p w14:paraId="480AC005" w14:textId="77777777" w:rsidR="00B455A9" w:rsidRPr="00574EB0" w:rsidRDefault="00B455A9" w:rsidP="00B455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54C18" w14:textId="3A6EB5B2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F50B1D" w14:textId="57DD34CC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kembali</w:t>
            </w:r>
            <w:proofErr w:type="spellEnd"/>
            <w:r>
              <w:rPr>
                <w:rFonts w:ascii="Times New Roman" w:hAnsi="Times New Roman"/>
              </w:rPr>
              <w:t xml:space="preserve"> model </w:t>
            </w:r>
            <w:proofErr w:type="spellStart"/>
            <w:r>
              <w:rPr>
                <w:rFonts w:ascii="Times New Roman" w:hAnsi="Times New Roman"/>
              </w:rPr>
              <w:t>kepribadian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sehat</w:t>
            </w:r>
            <w:proofErr w:type="spellEnd"/>
          </w:p>
        </w:tc>
      </w:tr>
      <w:tr w:rsidR="00B455A9" w:rsidRPr="00574EB0" w14:paraId="45BD6DB2" w14:textId="77777777" w:rsidTr="00F50C4C">
        <w:tc>
          <w:tcPr>
            <w:tcW w:w="2660" w:type="dxa"/>
            <w:vMerge/>
            <w:shd w:val="clear" w:color="auto" w:fill="auto"/>
          </w:tcPr>
          <w:p w14:paraId="5206872E" w14:textId="77777777" w:rsidR="00B455A9" w:rsidRPr="00574EB0" w:rsidRDefault="00B455A9" w:rsidP="00B455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CD310" w14:textId="443D4BA0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2BA0778" w14:textId="51BCB77A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kembali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mempertahankan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memperkuat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kesehatan</w:t>
            </w:r>
            <w:proofErr w:type="spellEnd"/>
            <w:r>
              <w:rPr>
                <w:rFonts w:ascii="Times New Roman" w:hAnsi="Times New Roman"/>
              </w:rPr>
              <w:t xml:space="preserve"> mental</w:t>
            </w:r>
            <w:r w:rsidR="008B3D0F">
              <w:rPr>
                <w:rFonts w:ascii="Times New Roman" w:hAnsi="Times New Roman"/>
              </w:rPr>
              <w:t xml:space="preserve"> </w:t>
            </w:r>
            <w:proofErr w:type="spellStart"/>
            <w:r w:rsidR="008B3D0F">
              <w:rPr>
                <w:rFonts w:ascii="Times New Roman" w:hAnsi="Times New Roman"/>
              </w:rPr>
              <w:t>termasuk</w:t>
            </w:r>
            <w:proofErr w:type="spellEnd"/>
            <w:r w:rsidR="008B3D0F">
              <w:rPr>
                <w:rFonts w:ascii="Times New Roman" w:hAnsi="Times New Roman"/>
              </w:rPr>
              <w:t xml:space="preserve"> </w:t>
            </w:r>
            <w:proofErr w:type="spellStart"/>
            <w:r w:rsidR="008B3D0F">
              <w:rPr>
                <w:rFonts w:ascii="Times New Roman" w:hAnsi="Times New Roman"/>
              </w:rPr>
              <w:t>self care</w:t>
            </w:r>
            <w:proofErr w:type="spellEnd"/>
          </w:p>
        </w:tc>
      </w:tr>
      <w:tr w:rsidR="00B455A9" w:rsidRPr="00574EB0" w14:paraId="04519AA3" w14:textId="77777777" w:rsidTr="00F50C4C">
        <w:tc>
          <w:tcPr>
            <w:tcW w:w="2660" w:type="dxa"/>
            <w:vMerge/>
            <w:shd w:val="clear" w:color="auto" w:fill="auto"/>
          </w:tcPr>
          <w:p w14:paraId="0F261D1C" w14:textId="77777777" w:rsidR="00B455A9" w:rsidRPr="00574EB0" w:rsidRDefault="00B455A9" w:rsidP="00B455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76DAC" w14:textId="3BF4A446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D7749A9" w14:textId="6AE91BBB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 w:rsidR="008B3D0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embali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kesehatan</w:t>
            </w:r>
            <w:proofErr w:type="spellEnd"/>
            <w:r>
              <w:rPr>
                <w:rFonts w:ascii="Times New Roman" w:hAnsi="Times New Roman"/>
              </w:rPr>
              <w:t xml:space="preserve"> mental </w:t>
            </w:r>
            <w:proofErr w:type="spellStart"/>
            <w:r>
              <w:rPr>
                <w:rFonts w:ascii="Times New Roman" w:hAnsi="Times New Roman"/>
              </w:rPr>
              <w:t>anak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remaja</w:t>
            </w:r>
            <w:proofErr w:type="spellEnd"/>
            <w:r>
              <w:rPr>
                <w:rFonts w:ascii="Times New Roman" w:hAnsi="Times New Roman"/>
              </w:rPr>
              <w:t xml:space="preserve">, dan </w:t>
            </w:r>
            <w:proofErr w:type="spellStart"/>
            <w:r>
              <w:rPr>
                <w:rFonts w:ascii="Times New Roman" w:hAnsi="Times New Roman"/>
              </w:rPr>
              <w:t>lanjut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usia</w:t>
            </w:r>
            <w:proofErr w:type="spellEnd"/>
          </w:p>
        </w:tc>
      </w:tr>
      <w:tr w:rsidR="00B455A9" w:rsidRPr="00574EB0" w14:paraId="6353F473" w14:textId="77777777" w:rsidTr="00F50C4C">
        <w:tc>
          <w:tcPr>
            <w:tcW w:w="2660" w:type="dxa"/>
            <w:vMerge/>
            <w:shd w:val="clear" w:color="auto" w:fill="auto"/>
          </w:tcPr>
          <w:p w14:paraId="49A60235" w14:textId="77777777" w:rsidR="00B455A9" w:rsidRPr="00574EB0" w:rsidRDefault="00B455A9" w:rsidP="00B455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AF7E6E" w14:textId="334EDB4F" w:rsidR="00B455A9" w:rsidRPr="00574EB0" w:rsidRDefault="00B455A9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2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791E6E6" w14:textId="2F11C214" w:rsidR="00B455A9" w:rsidRPr="00574EB0" w:rsidRDefault="008B3D0F" w:rsidP="00B455A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A7740">
              <w:rPr>
                <w:rFonts w:ascii="Times New Roman" w:hAnsi="Times New Roman"/>
              </w:rPr>
              <w:t>Memahami</w:t>
            </w:r>
            <w:proofErr w:type="spellEnd"/>
            <w:r w:rsidRPr="00FA7740">
              <w:rPr>
                <w:rFonts w:ascii="Times New Roman" w:hAnsi="Times New Roman"/>
              </w:rPr>
              <w:t xml:space="preserve"> dan </w:t>
            </w:r>
            <w:proofErr w:type="spellStart"/>
            <w:r w:rsidRPr="00FA7740">
              <w:rPr>
                <w:rFonts w:ascii="Times New Roman" w:hAnsi="Times New Roman"/>
              </w:rPr>
              <w:t>menjelaskan</w:t>
            </w:r>
            <w:proofErr w:type="spellEnd"/>
            <w:r w:rsidRPr="00FA774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kembali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penanganan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kesehatan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mental: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sejarah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situasi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terkini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global</w:t>
            </w:r>
          </w:p>
        </w:tc>
      </w:tr>
      <w:tr w:rsidR="00F50C4C" w:rsidRPr="00574EB0" w14:paraId="306FD2D3" w14:textId="77777777" w:rsidTr="00F50C4C">
        <w:trPr>
          <w:trHeight w:val="395"/>
        </w:trPr>
        <w:tc>
          <w:tcPr>
            <w:tcW w:w="2660" w:type="dxa"/>
            <w:vMerge w:val="restart"/>
            <w:shd w:val="clear" w:color="auto" w:fill="auto"/>
          </w:tcPr>
          <w:p w14:paraId="26D5BE7D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Deskripsi Singkat Mata Kuliah</w:t>
            </w:r>
          </w:p>
        </w:tc>
        <w:tc>
          <w:tcPr>
            <w:tcW w:w="1151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70F98BA9" w14:textId="77777777" w:rsidR="00F50C4C" w:rsidRPr="00574EB0" w:rsidRDefault="00F50C4C" w:rsidP="00F50C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DESKRIPSI</w:t>
            </w:r>
          </w:p>
        </w:tc>
      </w:tr>
      <w:tr w:rsidR="00F50C4C" w:rsidRPr="00574EB0" w14:paraId="34DD52B7" w14:textId="77777777" w:rsidTr="00F50C4C">
        <w:tc>
          <w:tcPr>
            <w:tcW w:w="2660" w:type="dxa"/>
            <w:vMerge/>
            <w:shd w:val="clear" w:color="auto" w:fill="auto"/>
          </w:tcPr>
          <w:p w14:paraId="4CF7A8DE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1043A96" w14:textId="5AC15DDF" w:rsidR="00086DC9" w:rsidRPr="00086DC9" w:rsidRDefault="00D177AF" w:rsidP="0008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D"/>
              </w:rPr>
            </w:pPr>
            <w:r w:rsidRPr="00086DC9">
              <w:rPr>
                <w:rFonts w:ascii="Times New Roman" w:hAnsi="Times New Roman" w:cs="Times New Roman"/>
                <w:sz w:val="24"/>
                <w:szCs w:val="24"/>
              </w:rPr>
              <w:t xml:space="preserve">Mata kuliah Kesehatan Mental disusun agar mahasiswa memiliki gambaran dan pemahaman mengenai apa yang dimaksud dengan sehat secara mental dan bagaimana mencapainya.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proofErr w:type="spellEnd"/>
            <w:r w:rsidR="00086DC9" w:rsidRP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konsep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dasar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sehat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dan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sakit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,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ruang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lingkup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kesehatan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mental, </w:t>
            </w:r>
            <w:r w:rsidR="00086DC9" w:rsidRP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D"/>
              </w:rPr>
              <w:t xml:space="preserve">beban gangguan mental dan </w:t>
            </w:r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men</w:t>
            </w:r>
            <w:r w:rsidR="00086DC9" w:rsidRP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D"/>
              </w:rPr>
              <w:t xml:space="preserve">jelaskan perspektif perjalanan hidup </w:t>
            </w:r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(</w:t>
            </w:r>
            <w:r w:rsidR="00086DC9" w:rsidRPr="00086DC9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val="en-US" w:eastAsia="en-ID"/>
              </w:rPr>
              <w:t>life circle</w:t>
            </w:r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) </w:t>
            </w:r>
            <w:r w:rsidR="00086DC9" w:rsidRP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D"/>
              </w:rPr>
              <w:t>tentang kesehatan mental</w:t>
            </w:r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,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menjelaskan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determinan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biopsikososial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dari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kesehatan</w:t>
            </w:r>
            <w:proofErr w:type="spellEnd"/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r w:rsidR="00086DC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lastRenderedPageBreak/>
              <w:t xml:space="preserve">mental. </w:t>
            </w:r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Pada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bagian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selanjutnya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akan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menguraikan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dampak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gangguan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mental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terhadap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stigma dan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pengaruh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budaya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dalam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masalah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dan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perawatan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kesehatan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mental. Pada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bagian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akhir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akan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menjelaskan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penanganan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masalah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kesehatan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mental </w:t>
            </w:r>
            <w:proofErr w:type="spellStart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terkini</w:t>
            </w:r>
            <w:proofErr w:type="spellEnd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baik</w:t>
            </w:r>
            <w:proofErr w:type="spellEnd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di </w:t>
            </w:r>
            <w:proofErr w:type="spellStart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tingkat</w:t>
            </w:r>
            <w:proofErr w:type="spellEnd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nasional</w:t>
            </w:r>
            <w:proofErr w:type="spellEnd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maupun</w:t>
            </w:r>
            <w:proofErr w:type="spellEnd"/>
            <w:r w:rsidR="008B3D0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global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dengan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merujuk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pada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kasus-kasus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kesehatan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mental pada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anak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,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remaja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, orang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dewasa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dan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lanjut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usia</w:t>
            </w:r>
            <w:proofErr w:type="spellEnd"/>
            <w:r w:rsidR="00C65D9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n-ID"/>
              </w:rPr>
              <w:t>.</w:t>
            </w:r>
          </w:p>
          <w:p w14:paraId="6EE3D132" w14:textId="2953C228" w:rsidR="00F50C4C" w:rsidRPr="00086DC9" w:rsidRDefault="00F50C4C" w:rsidP="00C65D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C4C" w:rsidRPr="00574EB0" w14:paraId="4557000A" w14:textId="77777777" w:rsidTr="00F50C4C">
        <w:tc>
          <w:tcPr>
            <w:tcW w:w="2660" w:type="dxa"/>
            <w:vMerge w:val="restart"/>
            <w:shd w:val="clear" w:color="auto" w:fill="auto"/>
          </w:tcPr>
          <w:p w14:paraId="29BB115F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Materi Pembelajaran/ Pokok Bahasan</w:t>
            </w:r>
          </w:p>
        </w:tc>
        <w:tc>
          <w:tcPr>
            <w:tcW w:w="2074" w:type="dxa"/>
            <w:gridSpan w:val="3"/>
            <w:shd w:val="clear" w:color="auto" w:fill="D9D9D9"/>
          </w:tcPr>
          <w:p w14:paraId="089629A7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BahanKajian</w:t>
            </w:r>
          </w:p>
        </w:tc>
        <w:tc>
          <w:tcPr>
            <w:tcW w:w="9436" w:type="dxa"/>
            <w:gridSpan w:val="9"/>
            <w:tcBorders>
              <w:bottom w:val="single" w:sz="8" w:space="0" w:color="FFFFFF"/>
            </w:tcBorders>
            <w:shd w:val="clear" w:color="auto" w:fill="auto"/>
          </w:tcPr>
          <w:p w14:paraId="03C8B1BB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574EB0" w14:paraId="0D2CDA5C" w14:textId="77777777" w:rsidTr="00F50C4C">
        <w:tc>
          <w:tcPr>
            <w:tcW w:w="2660" w:type="dxa"/>
            <w:vMerge/>
            <w:shd w:val="clear" w:color="auto" w:fill="auto"/>
          </w:tcPr>
          <w:p w14:paraId="35A966CF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2"/>
            <w:shd w:val="clear" w:color="auto" w:fill="auto"/>
          </w:tcPr>
          <w:p w14:paraId="05A91048" w14:textId="60DF0606" w:rsidR="00F50C4C" w:rsidRPr="005D7746" w:rsidRDefault="005D7746" w:rsidP="00E8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en-US"/>
              </w:rPr>
            </w:pP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Bahan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kajian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yang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mempelajari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tentang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C65D9A">
              <w:rPr>
                <w:rFonts w:ascii="TimesNewRomanPSMT" w:hAnsi="TimesNewRomanPSMT" w:cs="TimesNewRomanPSMT"/>
                <w:lang w:val="en-US"/>
              </w:rPr>
              <w:t>konsep</w:t>
            </w:r>
            <w:proofErr w:type="spellEnd"/>
            <w:r w:rsidR="00C65D9A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C65D9A">
              <w:rPr>
                <w:rFonts w:ascii="TimesNewRomanPSMT" w:hAnsi="TimesNewRomanPSMT" w:cs="TimesNewRomanPSMT"/>
                <w:lang w:val="en-US"/>
              </w:rPr>
              <w:t>dasar</w:t>
            </w:r>
            <w:proofErr w:type="spellEnd"/>
            <w:r w:rsidR="00C65D9A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kesehatan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mental,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definisi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bagaimana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cara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mengelola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kesehatan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mental</w:t>
            </w:r>
            <w:r w:rsidR="00C65D9A">
              <w:rPr>
                <w:rFonts w:ascii="TimesNewRomanPSMT" w:hAnsi="TimesNewRomanPSMT" w:cs="TimesNewRomanPSMT"/>
                <w:lang w:val="en-US"/>
              </w:rPr>
              <w:t xml:space="preserve"> yang </w:t>
            </w:r>
            <w:proofErr w:type="spellStart"/>
            <w:r w:rsidR="00C65D9A">
              <w:rPr>
                <w:rFonts w:ascii="TimesNewRomanPSMT" w:hAnsi="TimesNewRomanPSMT" w:cs="TimesNewRomanPSMT"/>
                <w:lang w:val="en-US"/>
              </w:rPr>
              <w:t>baik</w:t>
            </w:r>
            <w:proofErr w:type="spellEnd"/>
            <w:r w:rsidR="00C65D9A">
              <w:rPr>
                <w:rFonts w:ascii="TimesNewRomanPSMT" w:hAnsi="TimesNewRomanPSMT" w:cs="TimesNewRomanPSMT"/>
                <w:lang w:val="en-US"/>
              </w:rPr>
              <w:t xml:space="preserve">, </w:t>
            </w:r>
            <w:proofErr w:type="spellStart"/>
            <w:r w:rsidR="00C65D9A">
              <w:rPr>
                <w:rFonts w:ascii="TimesNewRomanPSMT" w:hAnsi="TimesNewRomanPSMT" w:cs="TimesNewRomanPSMT"/>
                <w:lang w:val="en-US"/>
              </w:rPr>
              <w:t>mencegah</w:t>
            </w:r>
            <w:proofErr w:type="spellEnd"/>
            <w:r w:rsidR="00C65D9A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="00C65D9A">
              <w:rPr>
                <w:rFonts w:ascii="TimesNewRomanPSMT" w:hAnsi="TimesNewRomanPSMT" w:cs="TimesNewRomanPSMT"/>
                <w:lang w:val="en-US"/>
              </w:rPr>
              <w:t>gangguan</w:t>
            </w:r>
            <w:proofErr w:type="spellEnd"/>
            <w:r w:rsidR="00C65D9A">
              <w:rPr>
                <w:rFonts w:ascii="TimesNewRomanPSMT" w:hAnsi="TimesNewRomanPSMT" w:cs="TimesNewRomanPSMT"/>
                <w:lang w:val="en-US"/>
              </w:rPr>
              <w:t xml:space="preserve"> mental</w:t>
            </w:r>
            <w:r w:rsidRPr="005D7746">
              <w:rPr>
                <w:rFonts w:ascii="TimesNewRomanPSMT" w:hAnsi="TimesNewRomanPSMT" w:cs="TimesNewRomanPSMT"/>
                <w:lang w:val="en-US"/>
              </w:rPr>
              <w:t xml:space="preserve"> dan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mengenali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gejala-gejala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gangguan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mental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secara</w:t>
            </w:r>
            <w:proofErr w:type="spellEnd"/>
            <w:r w:rsidRPr="005D7746">
              <w:rPr>
                <w:rFonts w:ascii="TimesNewRomanPSMT" w:hAnsi="TimesNewRomanPSMT" w:cs="TimesNewRomanPSMT"/>
                <w:lang w:val="en-US"/>
              </w:rPr>
              <w:t xml:space="preserve"> </w:t>
            </w:r>
            <w:proofErr w:type="spellStart"/>
            <w:r w:rsidRPr="005D7746">
              <w:rPr>
                <w:rFonts w:ascii="TimesNewRomanPSMT" w:hAnsi="TimesNewRomanPSMT" w:cs="TimesNewRomanPSMT"/>
                <w:lang w:val="en-US"/>
              </w:rPr>
              <w:t>umum</w:t>
            </w:r>
            <w:proofErr w:type="spellEnd"/>
          </w:p>
          <w:p w14:paraId="05043333" w14:textId="4D1A512D" w:rsidR="00E82887" w:rsidRPr="00574EB0" w:rsidRDefault="00E82887" w:rsidP="00E82887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574EB0" w14:paraId="4D5B9CA3" w14:textId="77777777" w:rsidTr="00F50C4C">
        <w:tc>
          <w:tcPr>
            <w:tcW w:w="2660" w:type="dxa"/>
            <w:vMerge/>
            <w:shd w:val="clear" w:color="auto" w:fill="auto"/>
          </w:tcPr>
          <w:p w14:paraId="0CC1C30F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shd w:val="clear" w:color="auto" w:fill="D9D9D9"/>
          </w:tcPr>
          <w:p w14:paraId="0064BC71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TopikBahasan</w:t>
            </w:r>
          </w:p>
        </w:tc>
        <w:tc>
          <w:tcPr>
            <w:tcW w:w="9436" w:type="dxa"/>
            <w:gridSpan w:val="9"/>
            <w:tcBorders>
              <w:bottom w:val="single" w:sz="8" w:space="0" w:color="FFFFFF"/>
            </w:tcBorders>
            <w:shd w:val="clear" w:color="auto" w:fill="auto"/>
          </w:tcPr>
          <w:p w14:paraId="339DF20D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C4C" w:rsidRPr="00574EB0" w14:paraId="499634C6" w14:textId="77777777" w:rsidTr="00F50C4C">
        <w:trPr>
          <w:trHeight w:val="1117"/>
        </w:trPr>
        <w:tc>
          <w:tcPr>
            <w:tcW w:w="2660" w:type="dxa"/>
            <w:vMerge/>
            <w:shd w:val="clear" w:color="auto" w:fill="auto"/>
          </w:tcPr>
          <w:p w14:paraId="4E94FF1E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2"/>
            <w:shd w:val="clear" w:color="auto" w:fill="auto"/>
          </w:tcPr>
          <w:p w14:paraId="40AC5342" w14:textId="4BA1F94E" w:rsidR="005D7746" w:rsidRPr="008B3D0F" w:rsidRDefault="00C65D9A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bookmarkStart w:id="0" w:name="_Hlk113452852"/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Konsep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Dasar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Sehat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1340F" w:rsidRPr="008B3D0F">
              <w:rPr>
                <w:rFonts w:ascii="Times New Roman" w:hAnsi="Times New Roman" w:cs="Times New Roman"/>
                <w:lang w:val="en-US"/>
              </w:rPr>
              <w:t xml:space="preserve">Mental </w:t>
            </w:r>
            <w:r w:rsidRPr="008B3D0F">
              <w:rPr>
                <w:rFonts w:ascii="Times New Roman" w:hAnsi="Times New Roman" w:cs="Times New Roman"/>
                <w:lang w:val="en-US"/>
              </w:rPr>
              <w:t xml:space="preserve">dan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Sakit</w:t>
            </w:r>
            <w:proofErr w:type="spellEnd"/>
            <w:r w:rsidR="0091340F" w:rsidRPr="008B3D0F">
              <w:rPr>
                <w:rFonts w:ascii="Times New Roman" w:hAnsi="Times New Roman" w:cs="Times New Roman"/>
                <w:lang w:val="en-US"/>
              </w:rPr>
              <w:t xml:space="preserve"> Mental</w:t>
            </w:r>
          </w:p>
          <w:p w14:paraId="423FAD12" w14:textId="77777777" w:rsidR="00C65D9A" w:rsidRPr="008B3D0F" w:rsidRDefault="00C65D9A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B3D0F">
              <w:rPr>
                <w:rFonts w:ascii="Times New Roman" w:hAnsi="Times New Roman" w:cs="Times New Roman"/>
                <w:lang w:val="en-US"/>
              </w:rPr>
              <w:t>Sejarah Kesehatan Mental</w:t>
            </w:r>
          </w:p>
          <w:p w14:paraId="6E3BEF8E" w14:textId="0C621147" w:rsidR="00C65D9A" w:rsidRPr="008B3D0F" w:rsidRDefault="00C65D9A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B3D0F">
              <w:rPr>
                <w:rFonts w:ascii="Times New Roman" w:hAnsi="Times New Roman" w:cs="Times New Roman"/>
                <w:lang w:val="en-US"/>
              </w:rPr>
              <w:t xml:space="preserve">Ruang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Lingkung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p w14:paraId="293D797B" w14:textId="11696D7D" w:rsidR="00C65D9A" w:rsidRPr="008B3D0F" w:rsidRDefault="00C65D9A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Pengaruh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Budaya</w:t>
            </w:r>
            <w:proofErr w:type="spellEnd"/>
            <w:r w:rsidR="00F1703D" w:rsidRPr="008B3D0F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="00F1703D" w:rsidRPr="008B3D0F">
              <w:rPr>
                <w:rFonts w:ascii="Times New Roman" w:hAnsi="Times New Roman" w:cs="Times New Roman"/>
                <w:lang w:val="en-US"/>
              </w:rPr>
              <w:t>Pandangan</w:t>
            </w:r>
            <w:proofErr w:type="spellEnd"/>
            <w:r w:rsidR="00F1703D"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03D" w:rsidRPr="008B3D0F">
              <w:rPr>
                <w:rFonts w:ascii="Times New Roman" w:hAnsi="Times New Roman" w:cs="Times New Roman"/>
                <w:lang w:val="en-US"/>
              </w:rPr>
              <w:t>Tentang</w:t>
            </w:r>
            <w:proofErr w:type="spellEnd"/>
            <w:r w:rsidR="00F1703D" w:rsidRPr="008B3D0F"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p w14:paraId="149A12FA" w14:textId="3292D4C7" w:rsidR="00F1703D" w:rsidRPr="008B3D0F" w:rsidRDefault="00F1703D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Dimensi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Biologi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p w14:paraId="45F9AB43" w14:textId="2564F13E" w:rsidR="00F1703D" w:rsidRPr="008B3D0F" w:rsidRDefault="00F1703D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Dimensi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Psikologi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p w14:paraId="2C87B077" w14:textId="61A87607" w:rsidR="00F1703D" w:rsidRPr="008B3D0F" w:rsidRDefault="00F1703D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Dimensi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Sosial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Lingkungan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p w14:paraId="78E341A6" w14:textId="5F83BA45" w:rsidR="00F1703D" w:rsidRPr="008B3D0F" w:rsidRDefault="00F1703D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Prevalensi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p w14:paraId="7D394E5A" w14:textId="77777777" w:rsidR="00F7194E" w:rsidRPr="008B3D0F" w:rsidRDefault="00F7194E" w:rsidP="00F7194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Frustrasi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Stres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Koping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Resiliensi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B8DDE8D" w14:textId="3DB8C3CF" w:rsidR="00F1703D" w:rsidRPr="008B3D0F" w:rsidRDefault="00F1703D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Penyesuan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Diri</w:t>
            </w:r>
            <w:proofErr w:type="spellEnd"/>
            <w:r w:rsidR="00F7194E" w:rsidRPr="008B3D0F">
              <w:rPr>
                <w:rFonts w:ascii="Times New Roman" w:hAnsi="Times New Roman" w:cs="Times New Roman"/>
                <w:lang w:val="en-US"/>
              </w:rPr>
              <w:t xml:space="preserve"> dan Kesehatan Mental</w:t>
            </w:r>
          </w:p>
          <w:p w14:paraId="3D26EB49" w14:textId="77777777" w:rsidR="00F1703D" w:rsidRPr="008B3D0F" w:rsidRDefault="00F1703D" w:rsidP="00F1703D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B3D0F">
              <w:rPr>
                <w:rFonts w:ascii="Times New Roman" w:hAnsi="Times New Roman" w:cs="Times New Roman"/>
                <w:lang w:val="en-US"/>
              </w:rPr>
              <w:t xml:space="preserve">Model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Kepribadian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Sehat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AFC415E" w14:textId="7E594412" w:rsidR="00F1703D" w:rsidRPr="008B3D0F" w:rsidRDefault="00F7194E" w:rsidP="00C65D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B3D0F">
              <w:rPr>
                <w:rFonts w:ascii="Times New Roman" w:hAnsi="Times New Roman" w:cs="Times New Roman"/>
                <w:lang w:val="en-US"/>
              </w:rPr>
              <w:t xml:space="preserve">Usaha </w:t>
            </w:r>
            <w:r w:rsidR="00B10CAF" w:rsidRPr="008B3D0F">
              <w:rPr>
                <w:rFonts w:ascii="Times New Roman" w:hAnsi="Times New Roman" w:cs="Times New Roman"/>
                <w:lang w:val="en-US"/>
              </w:rPr>
              <w:t>Kesehatan Mental Prima</w:t>
            </w:r>
          </w:p>
          <w:p w14:paraId="40956C8A" w14:textId="77777777" w:rsidR="00B10CAF" w:rsidRPr="008B3D0F" w:rsidRDefault="00B10CAF" w:rsidP="00B10CA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B3D0F">
              <w:rPr>
                <w:rFonts w:ascii="Times New Roman" w:hAnsi="Times New Roman" w:cs="Times New Roman"/>
                <w:lang w:val="en-US"/>
              </w:rPr>
              <w:t xml:space="preserve">Kesehatan Mental Anak,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Remaja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Dewasa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Lanjut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3D0F">
              <w:rPr>
                <w:rFonts w:ascii="Times New Roman" w:hAnsi="Times New Roman" w:cs="Times New Roman"/>
                <w:lang w:val="en-US"/>
              </w:rPr>
              <w:t>Usia</w:t>
            </w:r>
            <w:proofErr w:type="spellEnd"/>
            <w:r w:rsidRPr="008B3D0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41AF7B4" w14:textId="1DC715D1" w:rsidR="00B10CAF" w:rsidRPr="008B3D0F" w:rsidRDefault="00A7734F" w:rsidP="00B10CA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Program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Kesehatan Mental</w:t>
            </w:r>
          </w:p>
          <w:bookmarkEnd w:id="0"/>
          <w:p w14:paraId="19A0D19D" w14:textId="0794B04B" w:rsidR="00C65D9A" w:rsidRPr="00574EB0" w:rsidRDefault="00C65D9A" w:rsidP="00C65D9A">
            <w:pPr>
              <w:pStyle w:val="ListParagraph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C4C" w:rsidRPr="00574EB0" w14:paraId="2CE52DF6" w14:textId="77777777" w:rsidTr="00F50C4C">
        <w:tc>
          <w:tcPr>
            <w:tcW w:w="2660" w:type="dxa"/>
            <w:vMerge w:val="restart"/>
            <w:shd w:val="clear" w:color="auto" w:fill="auto"/>
          </w:tcPr>
          <w:p w14:paraId="22736760" w14:textId="5BF0BEBB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Pustaka</w:t>
            </w:r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D0CECE"/>
          </w:tcPr>
          <w:p w14:paraId="40518061" w14:textId="77777777" w:rsidR="00F50C4C" w:rsidRPr="00574EB0" w:rsidRDefault="00F50C4C" w:rsidP="00F50C4C">
            <w:pPr>
              <w:autoSpaceDE w:val="0"/>
              <w:autoSpaceDN w:val="0"/>
              <w:ind w:left="26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Utama :</w:t>
            </w:r>
          </w:p>
        </w:tc>
        <w:tc>
          <w:tcPr>
            <w:tcW w:w="9436" w:type="dxa"/>
            <w:gridSpan w:val="9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11B6CD0D" w14:textId="77777777" w:rsidR="00F50C4C" w:rsidRPr="00574EB0" w:rsidRDefault="00F50C4C" w:rsidP="00F50C4C">
            <w:pPr>
              <w:autoSpaceDE w:val="0"/>
              <w:autoSpaceDN w:val="0"/>
              <w:ind w:left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C4C" w:rsidRPr="00574EB0" w14:paraId="44EC8B71" w14:textId="77777777" w:rsidTr="00F50C4C">
        <w:tc>
          <w:tcPr>
            <w:tcW w:w="2660" w:type="dxa"/>
            <w:vMerge/>
            <w:shd w:val="clear" w:color="auto" w:fill="auto"/>
          </w:tcPr>
          <w:p w14:paraId="6F20FFB8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2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480362A7" w14:textId="796354B7" w:rsidR="00A90C68" w:rsidRPr="00574EB0" w:rsidRDefault="00000154" w:rsidP="00000154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Steele</w:t>
            </w:r>
            <w:r>
              <w:rPr>
                <w:lang w:val="en-US"/>
              </w:rPr>
              <w:t xml:space="preserve">, R.G. &amp; </w:t>
            </w:r>
            <w:r>
              <w:t>Roberts</w:t>
            </w:r>
            <w:r>
              <w:rPr>
                <w:lang w:val="en-US"/>
              </w:rPr>
              <w:t xml:space="preserve">, M.C. (2005). </w:t>
            </w:r>
            <w:r w:rsidRPr="00F7194E">
              <w:rPr>
                <w:i/>
                <w:iCs/>
                <w:lang w:val="en-US"/>
              </w:rPr>
              <w:t>H</w:t>
            </w:r>
            <w:r w:rsidRPr="00F7194E">
              <w:rPr>
                <w:i/>
                <w:iCs/>
              </w:rPr>
              <w:t>andbook of Mental Health Services for Children, Adolescents, and Families</w:t>
            </w:r>
            <w:r>
              <w:rPr>
                <w:lang w:val="en-US"/>
              </w:rPr>
              <w:t xml:space="preserve">. New York: </w:t>
            </w:r>
            <w:r>
              <w:t>Kluwer Academic/Plenum Publishers</w:t>
            </w:r>
          </w:p>
        </w:tc>
      </w:tr>
      <w:tr w:rsidR="00F50C4C" w:rsidRPr="00574EB0" w14:paraId="25ECC23A" w14:textId="77777777" w:rsidTr="00F50C4C">
        <w:tc>
          <w:tcPr>
            <w:tcW w:w="2660" w:type="dxa"/>
            <w:vMerge/>
            <w:shd w:val="clear" w:color="auto" w:fill="auto"/>
          </w:tcPr>
          <w:p w14:paraId="41AE41AC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auto"/>
            </w:tcBorders>
            <w:shd w:val="clear" w:color="auto" w:fill="D0CECE"/>
          </w:tcPr>
          <w:p w14:paraId="551A323C" w14:textId="77777777" w:rsidR="00F50C4C" w:rsidRPr="00574EB0" w:rsidRDefault="00F50C4C" w:rsidP="00F50C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Pendukung</w:t>
            </w:r>
          </w:p>
        </w:tc>
        <w:tc>
          <w:tcPr>
            <w:tcW w:w="9436" w:type="dxa"/>
            <w:gridSpan w:val="9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6905FDF6" w14:textId="77777777" w:rsidR="00F50C4C" w:rsidRPr="00574EB0" w:rsidRDefault="00F50C4C" w:rsidP="00F50C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574EB0" w14:paraId="606F838B" w14:textId="77777777" w:rsidTr="00F50C4C">
        <w:tc>
          <w:tcPr>
            <w:tcW w:w="2660" w:type="dxa"/>
            <w:vMerge/>
            <w:shd w:val="clear" w:color="auto" w:fill="auto"/>
          </w:tcPr>
          <w:p w14:paraId="06E3E837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EC5E946" w14:textId="77777777" w:rsidR="00EF3E27" w:rsidRPr="00EF3E27" w:rsidRDefault="00EF3E27" w:rsidP="00EF3E27">
            <w:pPr>
              <w:spacing w:after="0" w:line="240" w:lineRule="auto"/>
              <w:ind w:left="38"/>
              <w:rPr>
                <w:lang w:val="en-US"/>
              </w:rPr>
            </w:pPr>
          </w:p>
          <w:p w14:paraId="10D51291" w14:textId="170F5D99" w:rsidR="00F7194E" w:rsidRDefault="00F7194E" w:rsidP="000001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Fahrudin, A. (2015). </w:t>
            </w:r>
            <w:proofErr w:type="spellStart"/>
            <w:r w:rsidRPr="00F7194E">
              <w:rPr>
                <w:i/>
                <w:iCs/>
                <w:lang w:val="en-US"/>
              </w:rPr>
              <w:t>Sosiologi</w:t>
            </w:r>
            <w:proofErr w:type="spellEnd"/>
            <w:r w:rsidRPr="00F7194E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7194E">
              <w:rPr>
                <w:i/>
                <w:iCs/>
                <w:lang w:val="en-US"/>
              </w:rPr>
              <w:t>kesehatan</w:t>
            </w:r>
            <w:proofErr w:type="spellEnd"/>
            <w:r w:rsidRPr="00F7194E">
              <w:rPr>
                <w:i/>
                <w:iCs/>
                <w:lang w:val="en-US"/>
              </w:rPr>
              <w:t xml:space="preserve"> mental.</w:t>
            </w:r>
            <w:r>
              <w:rPr>
                <w:lang w:val="en-US"/>
              </w:rPr>
              <w:t xml:space="preserve"> Jakarta: UMJ Press</w:t>
            </w:r>
          </w:p>
          <w:p w14:paraId="3BC05DCA" w14:textId="77E7C09C" w:rsidR="00EF3E27" w:rsidRPr="00000154" w:rsidRDefault="00000154" w:rsidP="000001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000154">
              <w:rPr>
                <w:lang w:val="en-US"/>
              </w:rPr>
              <w:t>Notosoedirdjo</w:t>
            </w:r>
            <w:proofErr w:type="spellEnd"/>
            <w:r w:rsidRPr="00000154">
              <w:rPr>
                <w:lang w:val="en-US"/>
              </w:rPr>
              <w:t xml:space="preserve">, M. &amp; </w:t>
            </w:r>
            <w:proofErr w:type="spellStart"/>
            <w:r w:rsidRPr="00000154">
              <w:rPr>
                <w:lang w:val="en-US"/>
              </w:rPr>
              <w:t>Latipun</w:t>
            </w:r>
            <w:proofErr w:type="spellEnd"/>
            <w:r w:rsidRPr="00000154">
              <w:rPr>
                <w:lang w:val="en-US"/>
              </w:rPr>
              <w:t xml:space="preserve">. (2005). </w:t>
            </w:r>
            <w:r w:rsidRPr="00F7194E">
              <w:rPr>
                <w:i/>
                <w:iCs/>
                <w:lang w:val="en-US"/>
              </w:rPr>
              <w:t xml:space="preserve">Kesehatan mental: </w:t>
            </w:r>
            <w:proofErr w:type="spellStart"/>
            <w:r w:rsidRPr="00F7194E">
              <w:rPr>
                <w:i/>
                <w:iCs/>
                <w:lang w:val="en-US"/>
              </w:rPr>
              <w:t>Konsep</w:t>
            </w:r>
            <w:proofErr w:type="spellEnd"/>
            <w:r w:rsidRPr="00F7194E">
              <w:rPr>
                <w:i/>
                <w:iCs/>
                <w:lang w:val="en-US"/>
              </w:rPr>
              <w:t xml:space="preserve"> dan </w:t>
            </w:r>
            <w:proofErr w:type="spellStart"/>
            <w:r w:rsidRPr="00F7194E">
              <w:rPr>
                <w:i/>
                <w:iCs/>
                <w:lang w:val="en-US"/>
              </w:rPr>
              <w:t>penerapan</w:t>
            </w:r>
            <w:proofErr w:type="spellEnd"/>
            <w:r w:rsidRPr="00000154">
              <w:rPr>
                <w:lang w:val="en-US"/>
              </w:rPr>
              <w:t>. Malang: UMM Press</w:t>
            </w:r>
          </w:p>
          <w:p w14:paraId="7F046613" w14:textId="7E9DBE1C" w:rsidR="00000154" w:rsidRPr="00000154" w:rsidRDefault="00000154" w:rsidP="000001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Siswanto</w:t>
            </w:r>
            <w:proofErr w:type="spellEnd"/>
            <w:r>
              <w:rPr>
                <w:lang w:val="en-US"/>
              </w:rPr>
              <w:t xml:space="preserve">. (2007). </w:t>
            </w:r>
            <w:r w:rsidRPr="00F7194E">
              <w:rPr>
                <w:i/>
                <w:iCs/>
                <w:lang w:val="en-US"/>
              </w:rPr>
              <w:t xml:space="preserve">Kesehatan mental: </w:t>
            </w:r>
            <w:proofErr w:type="spellStart"/>
            <w:r w:rsidRPr="00F7194E">
              <w:rPr>
                <w:i/>
                <w:iCs/>
                <w:lang w:val="en-US"/>
              </w:rPr>
              <w:t>Konsep</w:t>
            </w:r>
            <w:proofErr w:type="spellEnd"/>
            <w:r w:rsidRPr="00F7194E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F7194E">
              <w:rPr>
                <w:i/>
                <w:iCs/>
                <w:lang w:val="en-US"/>
              </w:rPr>
              <w:t>cakupan</w:t>
            </w:r>
            <w:proofErr w:type="spellEnd"/>
            <w:r w:rsidRPr="00F7194E">
              <w:rPr>
                <w:i/>
                <w:iCs/>
                <w:lang w:val="en-US"/>
              </w:rPr>
              <w:t xml:space="preserve"> dan </w:t>
            </w:r>
            <w:proofErr w:type="spellStart"/>
            <w:r w:rsidRPr="00F7194E">
              <w:rPr>
                <w:i/>
                <w:iCs/>
                <w:lang w:val="en-US"/>
              </w:rPr>
              <w:t>perkembangannya</w:t>
            </w:r>
            <w:proofErr w:type="spellEnd"/>
            <w:r w:rsidRPr="00F7194E">
              <w:rPr>
                <w:i/>
                <w:iCs/>
                <w:lang w:val="en-US"/>
              </w:rPr>
              <w:t>.</w:t>
            </w:r>
            <w:r>
              <w:rPr>
                <w:lang w:val="en-US"/>
              </w:rPr>
              <w:t xml:space="preserve"> Yogyakarta: </w:t>
            </w:r>
            <w:proofErr w:type="spellStart"/>
            <w:r>
              <w:rPr>
                <w:lang w:val="en-US"/>
              </w:rPr>
              <w:t>Penerbit</w:t>
            </w:r>
            <w:proofErr w:type="spellEnd"/>
            <w:r>
              <w:rPr>
                <w:lang w:val="en-US"/>
              </w:rPr>
              <w:t xml:space="preserve"> Andi OFFSET</w:t>
            </w:r>
          </w:p>
          <w:p w14:paraId="5DDAE24D" w14:textId="2372E011" w:rsidR="00EF3E27" w:rsidRPr="00EF3E27" w:rsidRDefault="00EF3E27" w:rsidP="00EF3E27">
            <w:pPr>
              <w:spacing w:after="0" w:line="240" w:lineRule="auto"/>
              <w:ind w:left="38"/>
              <w:rPr>
                <w:lang w:val="en-US"/>
              </w:rPr>
            </w:pPr>
            <w:r w:rsidRPr="00EF3E27">
              <w:rPr>
                <w:lang w:val="en-US"/>
              </w:rPr>
              <w:t>5.</w:t>
            </w:r>
            <w:r w:rsidRPr="00EF3E27">
              <w:rPr>
                <w:lang w:val="en-US"/>
              </w:rPr>
              <w:tab/>
            </w:r>
            <w:proofErr w:type="spellStart"/>
            <w:r w:rsidRPr="00EF3E27">
              <w:rPr>
                <w:lang w:val="en-US"/>
              </w:rPr>
              <w:t>Wiryasaputra</w:t>
            </w:r>
            <w:proofErr w:type="spellEnd"/>
            <w:r w:rsidRPr="00EF3E27">
              <w:rPr>
                <w:lang w:val="en-US"/>
              </w:rPr>
              <w:t>, T</w:t>
            </w:r>
            <w:r w:rsidR="00F7194E">
              <w:rPr>
                <w:lang w:val="en-US"/>
              </w:rPr>
              <w:t xml:space="preserve">. </w:t>
            </w:r>
            <w:r w:rsidRPr="00EF3E27">
              <w:rPr>
                <w:lang w:val="en-US"/>
              </w:rPr>
              <w:t xml:space="preserve">S. </w:t>
            </w:r>
            <w:r w:rsidR="00F7194E">
              <w:rPr>
                <w:lang w:val="en-US"/>
              </w:rPr>
              <w:t>(</w:t>
            </w:r>
            <w:r w:rsidRPr="00EF3E27">
              <w:rPr>
                <w:lang w:val="en-US"/>
              </w:rPr>
              <w:t>2019</w:t>
            </w:r>
            <w:r w:rsidR="00F7194E">
              <w:rPr>
                <w:lang w:val="en-US"/>
              </w:rPr>
              <w:t>)</w:t>
            </w:r>
            <w:r w:rsidRPr="00EF3E27">
              <w:rPr>
                <w:lang w:val="en-US"/>
              </w:rPr>
              <w:t xml:space="preserve">. </w:t>
            </w:r>
            <w:r w:rsidRPr="00F7194E">
              <w:rPr>
                <w:i/>
                <w:iCs/>
                <w:lang w:val="en-US"/>
              </w:rPr>
              <w:t>Grief Psychotherapy.</w:t>
            </w:r>
            <w:r w:rsidRPr="00EF3E27">
              <w:rPr>
                <w:lang w:val="en-US"/>
              </w:rPr>
              <w:t xml:space="preserve"> Yogyakarta: Pustaka </w:t>
            </w:r>
            <w:proofErr w:type="spellStart"/>
            <w:r w:rsidRPr="00EF3E27">
              <w:rPr>
                <w:lang w:val="en-US"/>
              </w:rPr>
              <w:t>Referensi</w:t>
            </w:r>
            <w:proofErr w:type="spellEnd"/>
            <w:r w:rsidRPr="00EF3E27">
              <w:rPr>
                <w:lang w:val="en-US"/>
              </w:rPr>
              <w:t>.</w:t>
            </w:r>
          </w:p>
          <w:p w14:paraId="7D73D997" w14:textId="40BF2B86" w:rsidR="00574EB0" w:rsidRPr="00574EB0" w:rsidRDefault="00574EB0" w:rsidP="00574EB0">
            <w:pPr>
              <w:spacing w:after="0" w:line="240" w:lineRule="auto"/>
              <w:ind w:left="360"/>
            </w:pPr>
          </w:p>
        </w:tc>
      </w:tr>
      <w:tr w:rsidR="00F50C4C" w:rsidRPr="00574EB0" w14:paraId="11977892" w14:textId="77777777" w:rsidTr="00F50C4C">
        <w:tc>
          <w:tcPr>
            <w:tcW w:w="2660" w:type="dxa"/>
            <w:vMerge w:val="restart"/>
            <w:shd w:val="clear" w:color="auto" w:fill="auto"/>
          </w:tcPr>
          <w:p w14:paraId="311657EB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Media Pembelajaran</w:t>
            </w:r>
          </w:p>
        </w:tc>
        <w:tc>
          <w:tcPr>
            <w:tcW w:w="3148" w:type="dxa"/>
            <w:gridSpan w:val="5"/>
            <w:shd w:val="clear" w:color="auto" w:fill="D0CECE"/>
          </w:tcPr>
          <w:p w14:paraId="4137A5D7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Sofware</w:t>
            </w:r>
          </w:p>
        </w:tc>
        <w:tc>
          <w:tcPr>
            <w:tcW w:w="8362" w:type="dxa"/>
            <w:gridSpan w:val="7"/>
            <w:shd w:val="clear" w:color="auto" w:fill="D0CECE"/>
          </w:tcPr>
          <w:p w14:paraId="0EE21049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Hardware :</w:t>
            </w:r>
          </w:p>
        </w:tc>
      </w:tr>
      <w:tr w:rsidR="00F50C4C" w:rsidRPr="00574EB0" w14:paraId="6858EC63" w14:textId="77777777" w:rsidTr="00F50C4C">
        <w:tc>
          <w:tcPr>
            <w:tcW w:w="2660" w:type="dxa"/>
            <w:vMerge/>
            <w:shd w:val="clear" w:color="auto" w:fill="auto"/>
          </w:tcPr>
          <w:p w14:paraId="7AF9276B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shd w:val="clear" w:color="auto" w:fill="auto"/>
          </w:tcPr>
          <w:p w14:paraId="436A1E6B" w14:textId="6F570487" w:rsidR="00F50C4C" w:rsidRPr="00CB2D08" w:rsidRDefault="00EF3E27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 / Google Meet</w:t>
            </w:r>
          </w:p>
        </w:tc>
        <w:tc>
          <w:tcPr>
            <w:tcW w:w="8362" w:type="dxa"/>
            <w:gridSpan w:val="7"/>
            <w:shd w:val="clear" w:color="auto" w:fill="auto"/>
          </w:tcPr>
          <w:p w14:paraId="591DD3F3" w14:textId="2C584454" w:rsidR="00F50C4C" w:rsidRPr="00CB2D08" w:rsidRDefault="00EF3E27" w:rsidP="00F50C4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Laptop</w:t>
            </w:r>
            <w:r w:rsidR="00C53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komputer</w:t>
            </w:r>
          </w:p>
        </w:tc>
      </w:tr>
      <w:tr w:rsidR="00F50C4C" w:rsidRPr="00574EB0" w14:paraId="7F86192F" w14:textId="77777777" w:rsidTr="00F50C4C">
        <w:tc>
          <w:tcPr>
            <w:tcW w:w="2660" w:type="dxa"/>
            <w:shd w:val="clear" w:color="auto" w:fill="auto"/>
          </w:tcPr>
          <w:p w14:paraId="36718D5F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Teacher/Team Teaching/ Tim LS</w:t>
            </w:r>
          </w:p>
        </w:tc>
        <w:tc>
          <w:tcPr>
            <w:tcW w:w="11510" w:type="dxa"/>
            <w:gridSpan w:val="12"/>
            <w:shd w:val="clear" w:color="auto" w:fill="auto"/>
          </w:tcPr>
          <w:p w14:paraId="69DD8117" w14:textId="189C7AEA" w:rsidR="005D7746" w:rsidRPr="005D7746" w:rsidRDefault="005D7746" w:rsidP="005D7746">
            <w:pPr>
              <w:pStyle w:val="NoSpacing"/>
              <w:rPr>
                <w:b/>
                <w:lang w:val="id-ID"/>
              </w:rPr>
            </w:pPr>
            <w:r w:rsidRPr="005D7746">
              <w:rPr>
                <w:b/>
                <w:lang w:val="id-ID"/>
              </w:rPr>
              <w:t xml:space="preserve">Prof. Adi </w:t>
            </w:r>
            <w:r w:rsidR="00F7194E">
              <w:rPr>
                <w:b/>
              </w:rPr>
              <w:t>F</w:t>
            </w:r>
            <w:r w:rsidRPr="005D7746">
              <w:rPr>
                <w:b/>
                <w:lang w:val="id-ID"/>
              </w:rPr>
              <w:t>ahrudin, Ph.D</w:t>
            </w:r>
          </w:p>
          <w:p w14:paraId="71AE3747" w14:textId="77777777" w:rsidR="005D7746" w:rsidRPr="005D7746" w:rsidRDefault="005D7746" w:rsidP="005D7746">
            <w:pPr>
              <w:pStyle w:val="NoSpacing"/>
              <w:rPr>
                <w:b/>
                <w:lang w:val="id-ID"/>
              </w:rPr>
            </w:pPr>
            <w:r w:rsidRPr="005D7746">
              <w:rPr>
                <w:b/>
                <w:lang w:val="id-ID"/>
              </w:rPr>
              <w:t>Budi Sarasati, S.KM, M.Si</w:t>
            </w:r>
          </w:p>
          <w:p w14:paraId="438B9C86" w14:textId="77777777" w:rsidR="005D7746" w:rsidRPr="005D7746" w:rsidRDefault="005D7746" w:rsidP="005D7746">
            <w:pPr>
              <w:pStyle w:val="NoSpacing"/>
              <w:rPr>
                <w:b/>
                <w:lang w:val="id-ID"/>
              </w:rPr>
            </w:pPr>
            <w:r w:rsidRPr="005D7746">
              <w:rPr>
                <w:b/>
                <w:lang w:val="id-ID"/>
              </w:rPr>
              <w:t>Kus Hanna Rahmi, M.Psi, Psikolog</w:t>
            </w:r>
          </w:p>
          <w:p w14:paraId="4AF3A176" w14:textId="5E009293" w:rsidR="00F50C4C" w:rsidRPr="00574EB0" w:rsidRDefault="005D7746" w:rsidP="005D7746">
            <w:pPr>
              <w:pStyle w:val="NoSpacing"/>
              <w:rPr>
                <w:b/>
                <w:lang w:val="id-ID"/>
              </w:rPr>
            </w:pPr>
            <w:r w:rsidRPr="005D7746">
              <w:rPr>
                <w:b/>
                <w:lang w:val="id-ID"/>
              </w:rPr>
              <w:t>Rika Fitriyana, M.Psi, Psikolog</w:t>
            </w:r>
          </w:p>
        </w:tc>
      </w:tr>
      <w:tr w:rsidR="00F50C4C" w:rsidRPr="00574EB0" w14:paraId="11F134DC" w14:textId="77777777" w:rsidTr="00F50C4C">
        <w:tc>
          <w:tcPr>
            <w:tcW w:w="2660" w:type="dxa"/>
            <w:shd w:val="clear" w:color="auto" w:fill="auto"/>
          </w:tcPr>
          <w:p w14:paraId="568120CD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1510" w:type="dxa"/>
            <w:gridSpan w:val="12"/>
            <w:shd w:val="clear" w:color="auto" w:fill="auto"/>
          </w:tcPr>
          <w:p w14:paraId="32D43490" w14:textId="097EA6F8" w:rsidR="00F50C4C" w:rsidRPr="00305F03" w:rsidRDefault="00305F03" w:rsidP="00F50C4C">
            <w:pPr>
              <w:autoSpaceDE w:val="0"/>
              <w:autoSpaceDN w:val="0"/>
              <w:rPr>
                <w:rFonts w:ascii="Calibri" w:hAnsi="Calibri"/>
                <w:lang w:val="en-US"/>
              </w:rPr>
            </w:pPr>
            <w:proofErr w:type="spellStart"/>
            <w:r w:rsidRPr="00305F03">
              <w:rPr>
                <w:rFonts w:ascii="Calibri" w:hAnsi="Calibri"/>
                <w:lang w:val="en-US"/>
              </w:rPr>
              <w:t>Tugas</w:t>
            </w:r>
            <w:proofErr w:type="spellEnd"/>
            <w:r w:rsidRPr="00305F03">
              <w:rPr>
                <w:rFonts w:ascii="Calibri" w:hAnsi="Calibri"/>
                <w:lang w:val="en-US"/>
              </w:rPr>
              <w:t xml:space="preserve">, Quiz, </w:t>
            </w:r>
            <w:proofErr w:type="spellStart"/>
            <w:r w:rsidRPr="00305F03">
              <w:rPr>
                <w:rFonts w:ascii="Calibri" w:hAnsi="Calibri"/>
                <w:lang w:val="en-US"/>
              </w:rPr>
              <w:t>Ujian</w:t>
            </w:r>
            <w:proofErr w:type="spellEnd"/>
          </w:p>
        </w:tc>
      </w:tr>
      <w:tr w:rsidR="00F50C4C" w:rsidRPr="00574EB0" w14:paraId="38A8CF15" w14:textId="77777777" w:rsidTr="00F50C4C">
        <w:trPr>
          <w:trHeight w:val="265"/>
        </w:trPr>
        <w:tc>
          <w:tcPr>
            <w:tcW w:w="2660" w:type="dxa"/>
            <w:shd w:val="clear" w:color="auto" w:fill="auto"/>
          </w:tcPr>
          <w:p w14:paraId="6D858667" w14:textId="77777777" w:rsidR="00F50C4C" w:rsidRPr="00574EB0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EB0">
              <w:rPr>
                <w:rFonts w:ascii="Times New Roman" w:hAnsi="Times New Roman"/>
                <w:b/>
                <w:sz w:val="24"/>
                <w:szCs w:val="24"/>
              </w:rPr>
              <w:t>Mata Kuliah Syarat</w:t>
            </w:r>
          </w:p>
        </w:tc>
        <w:tc>
          <w:tcPr>
            <w:tcW w:w="11510" w:type="dxa"/>
            <w:gridSpan w:val="12"/>
            <w:shd w:val="clear" w:color="auto" w:fill="auto"/>
          </w:tcPr>
          <w:p w14:paraId="36821D3F" w14:textId="39D91945" w:rsidR="00F50C4C" w:rsidRPr="00CB2D08" w:rsidRDefault="00CB2D08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39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439"/>
        <w:gridCol w:w="1474"/>
        <w:gridCol w:w="1493"/>
        <w:gridCol w:w="1396"/>
        <w:gridCol w:w="1487"/>
        <w:gridCol w:w="1253"/>
        <w:gridCol w:w="1447"/>
        <w:gridCol w:w="1552"/>
        <w:gridCol w:w="887"/>
        <w:gridCol w:w="897"/>
      </w:tblGrid>
      <w:tr w:rsidR="00F50C4C" w:rsidRPr="00574EB0" w14:paraId="37699699" w14:textId="77777777" w:rsidTr="00F50C4C">
        <w:trPr>
          <w:trHeight w:val="526"/>
          <w:tblHeader/>
        </w:trPr>
        <w:tc>
          <w:tcPr>
            <w:tcW w:w="817" w:type="dxa"/>
            <w:vMerge w:val="restart"/>
            <w:shd w:val="clear" w:color="auto" w:fill="E7E6E6" w:themeFill="background2"/>
            <w:vAlign w:val="center"/>
          </w:tcPr>
          <w:p w14:paraId="3F1D2043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Pertemuan  Ke</w:t>
            </w:r>
          </w:p>
        </w:tc>
        <w:tc>
          <w:tcPr>
            <w:tcW w:w="1439" w:type="dxa"/>
            <w:vMerge w:val="restart"/>
            <w:shd w:val="clear" w:color="auto" w:fill="E7E6E6" w:themeFill="background2"/>
            <w:vAlign w:val="center"/>
          </w:tcPr>
          <w:p w14:paraId="5B6B76B1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Kemampuan Akhir yang direncanakan</w:t>
            </w:r>
          </w:p>
        </w:tc>
        <w:tc>
          <w:tcPr>
            <w:tcW w:w="1474" w:type="dxa"/>
            <w:vMerge w:val="restart"/>
            <w:shd w:val="clear" w:color="auto" w:fill="E7E6E6" w:themeFill="background2"/>
            <w:vAlign w:val="center"/>
          </w:tcPr>
          <w:p w14:paraId="44B541A9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Indikator Pencapaian Kompetensi</w:t>
            </w:r>
          </w:p>
        </w:tc>
        <w:tc>
          <w:tcPr>
            <w:tcW w:w="1493" w:type="dxa"/>
            <w:vMerge w:val="restart"/>
            <w:shd w:val="clear" w:color="auto" w:fill="E7E6E6" w:themeFill="background2"/>
            <w:vAlign w:val="center"/>
          </w:tcPr>
          <w:p w14:paraId="78A4D6AB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Materi Pokok</w:t>
            </w:r>
          </w:p>
        </w:tc>
        <w:tc>
          <w:tcPr>
            <w:tcW w:w="1396" w:type="dxa"/>
            <w:vMerge w:val="restart"/>
            <w:shd w:val="clear" w:color="auto" w:fill="E7E6E6" w:themeFill="background2"/>
            <w:vAlign w:val="center"/>
          </w:tcPr>
          <w:p w14:paraId="66CC5C00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Bentuk dan Metode Pembelajaran</w:t>
            </w:r>
          </w:p>
        </w:tc>
        <w:tc>
          <w:tcPr>
            <w:tcW w:w="1487" w:type="dxa"/>
            <w:vMerge w:val="restart"/>
            <w:shd w:val="clear" w:color="auto" w:fill="E7E6E6" w:themeFill="background2"/>
          </w:tcPr>
          <w:p w14:paraId="48F24BD5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54106F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Pengalaman Belajar Mahasiswa</w:t>
            </w:r>
          </w:p>
        </w:tc>
        <w:tc>
          <w:tcPr>
            <w:tcW w:w="1253" w:type="dxa"/>
            <w:vMerge w:val="restart"/>
            <w:shd w:val="clear" w:color="auto" w:fill="E7E6E6" w:themeFill="background2"/>
          </w:tcPr>
          <w:p w14:paraId="3E0734F0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86A106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</w:rPr>
              <w:t>Estimasi Waktu</w:t>
            </w:r>
          </w:p>
        </w:tc>
        <w:tc>
          <w:tcPr>
            <w:tcW w:w="3886" w:type="dxa"/>
            <w:gridSpan w:val="3"/>
            <w:shd w:val="clear" w:color="auto" w:fill="E7E6E6" w:themeFill="background2"/>
            <w:vAlign w:val="center"/>
          </w:tcPr>
          <w:p w14:paraId="08DC21C0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</w:rPr>
              <w:t>Penilaian</w:t>
            </w:r>
          </w:p>
        </w:tc>
        <w:tc>
          <w:tcPr>
            <w:tcW w:w="897" w:type="dxa"/>
            <w:vMerge w:val="restart"/>
            <w:shd w:val="clear" w:color="auto" w:fill="E7E6E6" w:themeFill="background2"/>
            <w:vAlign w:val="center"/>
          </w:tcPr>
          <w:p w14:paraId="00076991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4EB0">
              <w:rPr>
                <w:rFonts w:ascii="Times New Roman" w:hAnsi="Times New Roman" w:cs="Times New Roman"/>
                <w:b/>
                <w:bCs/>
              </w:rPr>
              <w:t>Referensi</w:t>
            </w:r>
          </w:p>
        </w:tc>
      </w:tr>
      <w:tr w:rsidR="00F50C4C" w:rsidRPr="00574EB0" w14:paraId="5CB21A38" w14:textId="77777777" w:rsidTr="00F50C4C">
        <w:trPr>
          <w:trHeight w:val="154"/>
          <w:tblHeader/>
        </w:trPr>
        <w:tc>
          <w:tcPr>
            <w:tcW w:w="817" w:type="dxa"/>
            <w:vMerge/>
            <w:shd w:val="clear" w:color="auto" w:fill="E7E6E6" w:themeFill="background2"/>
            <w:vAlign w:val="center"/>
          </w:tcPr>
          <w:p w14:paraId="68C34AE4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  <w:vMerge/>
            <w:shd w:val="clear" w:color="auto" w:fill="E7E6E6" w:themeFill="background2"/>
            <w:vAlign w:val="center"/>
          </w:tcPr>
          <w:p w14:paraId="271CF61B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shd w:val="clear" w:color="auto" w:fill="E7E6E6" w:themeFill="background2"/>
            <w:vAlign w:val="center"/>
          </w:tcPr>
          <w:p w14:paraId="1D1A2527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E7E6E6" w:themeFill="background2"/>
            <w:vAlign w:val="center"/>
          </w:tcPr>
          <w:p w14:paraId="0F101D9E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E7E6E6" w:themeFill="background2"/>
            <w:vAlign w:val="center"/>
          </w:tcPr>
          <w:p w14:paraId="784CDEB5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7" w:type="dxa"/>
            <w:vMerge/>
            <w:shd w:val="clear" w:color="auto" w:fill="E7E6E6" w:themeFill="background2"/>
          </w:tcPr>
          <w:p w14:paraId="3808BB51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E7E6E6" w:themeFill="background2"/>
          </w:tcPr>
          <w:p w14:paraId="4206EC1D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E7E6E6" w:themeFill="background2"/>
            <w:vAlign w:val="center"/>
          </w:tcPr>
          <w:p w14:paraId="1E9CFEA3" w14:textId="77777777" w:rsidR="00F50C4C" w:rsidRPr="00574EB0" w:rsidRDefault="00F50C4C" w:rsidP="00F50C4C">
            <w:pPr>
              <w:spacing w:after="160" w:line="259" w:lineRule="auto"/>
              <w:ind w:left="-49" w:right="-1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Bentuk &amp; Kriteria</w:t>
            </w:r>
          </w:p>
        </w:tc>
        <w:tc>
          <w:tcPr>
            <w:tcW w:w="1552" w:type="dxa"/>
            <w:shd w:val="clear" w:color="auto" w:fill="E7E6E6" w:themeFill="background2"/>
          </w:tcPr>
          <w:p w14:paraId="07E16E7D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Indikator Penilaian</w:t>
            </w:r>
          </w:p>
        </w:tc>
        <w:tc>
          <w:tcPr>
            <w:tcW w:w="887" w:type="dxa"/>
            <w:shd w:val="clear" w:color="auto" w:fill="E7E6E6" w:themeFill="background2"/>
            <w:vAlign w:val="center"/>
          </w:tcPr>
          <w:p w14:paraId="6E585885" w14:textId="77777777" w:rsidR="00F50C4C" w:rsidRPr="00574EB0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Bobot (%)</w:t>
            </w:r>
          </w:p>
        </w:tc>
        <w:tc>
          <w:tcPr>
            <w:tcW w:w="897" w:type="dxa"/>
            <w:vMerge/>
            <w:shd w:val="clear" w:color="auto" w:fill="E7E6E6" w:themeFill="background2"/>
          </w:tcPr>
          <w:p w14:paraId="4E48DF7A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0C4C" w:rsidRPr="00574EB0" w14:paraId="30A94889" w14:textId="77777777" w:rsidTr="00F50C4C">
        <w:trPr>
          <w:trHeight w:val="197"/>
          <w:tblHeader/>
        </w:trPr>
        <w:tc>
          <w:tcPr>
            <w:tcW w:w="817" w:type="dxa"/>
            <w:shd w:val="clear" w:color="auto" w:fill="E7E6E6" w:themeFill="background2"/>
          </w:tcPr>
          <w:p w14:paraId="37A4BA73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1439" w:type="dxa"/>
            <w:shd w:val="clear" w:color="auto" w:fill="E7E6E6" w:themeFill="background2"/>
          </w:tcPr>
          <w:p w14:paraId="45919B07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74" w:type="dxa"/>
            <w:shd w:val="clear" w:color="auto" w:fill="E7E6E6" w:themeFill="background2"/>
          </w:tcPr>
          <w:p w14:paraId="7DF53FCB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93" w:type="dxa"/>
            <w:shd w:val="clear" w:color="auto" w:fill="E7E6E6" w:themeFill="background2"/>
          </w:tcPr>
          <w:p w14:paraId="449D504C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396" w:type="dxa"/>
            <w:shd w:val="clear" w:color="auto" w:fill="E7E6E6" w:themeFill="background2"/>
          </w:tcPr>
          <w:p w14:paraId="621E4FB2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87" w:type="dxa"/>
            <w:shd w:val="clear" w:color="auto" w:fill="E7E6E6" w:themeFill="background2"/>
          </w:tcPr>
          <w:p w14:paraId="3FE44292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1253" w:type="dxa"/>
            <w:shd w:val="clear" w:color="auto" w:fill="E7E6E6" w:themeFill="background2"/>
          </w:tcPr>
          <w:p w14:paraId="32DAABE3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1447" w:type="dxa"/>
            <w:shd w:val="clear" w:color="auto" w:fill="E7E6E6" w:themeFill="background2"/>
          </w:tcPr>
          <w:p w14:paraId="0A00FCEF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1552" w:type="dxa"/>
            <w:shd w:val="clear" w:color="auto" w:fill="E7E6E6" w:themeFill="background2"/>
          </w:tcPr>
          <w:p w14:paraId="62F40BA7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887" w:type="dxa"/>
            <w:shd w:val="clear" w:color="auto" w:fill="E7E6E6" w:themeFill="background2"/>
          </w:tcPr>
          <w:p w14:paraId="476FF3AA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897" w:type="dxa"/>
            <w:shd w:val="clear" w:color="auto" w:fill="E7E6E6" w:themeFill="background2"/>
          </w:tcPr>
          <w:p w14:paraId="2CE38D1C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B0"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</w:tr>
      <w:tr w:rsidR="00F50C4C" w:rsidRPr="00574EB0" w14:paraId="3B4A2D13" w14:textId="77777777" w:rsidTr="00F50C4C">
        <w:trPr>
          <w:trHeight w:val="197"/>
        </w:trPr>
        <w:tc>
          <w:tcPr>
            <w:tcW w:w="817" w:type="dxa"/>
            <w:vMerge w:val="restart"/>
            <w:vAlign w:val="center"/>
          </w:tcPr>
          <w:p w14:paraId="69506FAE" w14:textId="375E2380" w:rsidR="00F50C4C" w:rsidRPr="00EF3E27" w:rsidRDefault="00EF3E27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14:paraId="4DD96417" w14:textId="140BB499" w:rsidR="00F50C4C" w:rsidRPr="00EF3E27" w:rsidRDefault="00750710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Memahami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gambaran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umum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materi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mata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kuliah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kesehatan</w:t>
            </w:r>
            <w:proofErr w:type="spellEnd"/>
            <w:r w:rsidR="00EF3E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mental</w:t>
            </w:r>
          </w:p>
        </w:tc>
        <w:tc>
          <w:tcPr>
            <w:tcW w:w="1474" w:type="dxa"/>
          </w:tcPr>
          <w:p w14:paraId="27E1A631" w14:textId="3E00D449" w:rsidR="00F50C4C" w:rsidRPr="00574EB0" w:rsidRDefault="00F50C4C" w:rsidP="00F50C4C">
            <w:pPr>
              <w:ind w:left="221" w:hanging="221"/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14:paraId="16B1657E" w14:textId="6BDDFB5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E8F5563" w14:textId="2541E43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BCB7CCC" w14:textId="6C8429B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587F8309" w14:textId="44362708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CBD231F" w14:textId="1073C41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99CF646" w14:textId="59DD0E20" w:rsidR="00F50C4C" w:rsidRPr="00574EB0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5A0AE73" w14:textId="3E40DFF8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30515582" w14:textId="58AB49F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7DF6A719" w14:textId="77777777" w:rsidTr="00F50C4C">
        <w:trPr>
          <w:trHeight w:val="193"/>
        </w:trPr>
        <w:tc>
          <w:tcPr>
            <w:tcW w:w="817" w:type="dxa"/>
            <w:vMerge/>
          </w:tcPr>
          <w:p w14:paraId="27B00B5E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27B0EA58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91AF99A" w14:textId="2623778E" w:rsidR="00F50C4C" w:rsidRPr="00574EB0" w:rsidRDefault="00F50C4C" w:rsidP="00F50C4C">
            <w:pPr>
              <w:ind w:left="221" w:hanging="221"/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14:paraId="2AE6554D" w14:textId="4715B091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616321F8" w14:textId="02D1D64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31B0D5F" w14:textId="7181276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FDCCD07" w14:textId="7FD034A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9D7E93A" w14:textId="7B1F6E1C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47FC9191" w14:textId="7F0843D6" w:rsidR="00F50C4C" w:rsidRPr="00574EB0" w:rsidRDefault="00F50C4C" w:rsidP="00F50C4C">
            <w:pPr>
              <w:pStyle w:val="ListParagraph"/>
              <w:ind w:left="17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3F692FFB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416294E3" w14:textId="5747F82A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1B183D16" w14:textId="77777777" w:rsidTr="00F50C4C">
        <w:trPr>
          <w:trHeight w:val="197"/>
        </w:trPr>
        <w:tc>
          <w:tcPr>
            <w:tcW w:w="817" w:type="dxa"/>
            <w:vMerge/>
          </w:tcPr>
          <w:p w14:paraId="7A7553BA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21A0B1F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3C29642D" w14:textId="4E9641D6" w:rsidR="00F50C4C" w:rsidRPr="00574EB0" w:rsidRDefault="00EF3E27" w:rsidP="00F50C4C">
            <w:pPr>
              <w:ind w:left="391" w:hanging="391"/>
              <w:rPr>
                <w:sz w:val="16"/>
                <w:szCs w:val="16"/>
              </w:rPr>
            </w:pPr>
            <w:r w:rsidRPr="00EF3E27">
              <w:rPr>
                <w:sz w:val="16"/>
                <w:szCs w:val="16"/>
              </w:rPr>
              <w:tab/>
              <w:t>Mahasiswa mengetahui gambaran materi perkuliahan kesehatan mental</w:t>
            </w:r>
          </w:p>
        </w:tc>
        <w:tc>
          <w:tcPr>
            <w:tcW w:w="1493" w:type="dxa"/>
          </w:tcPr>
          <w:p w14:paraId="44C46AB4" w14:textId="77777777" w:rsidR="00201615" w:rsidRDefault="00EF3408" w:rsidP="0020161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161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KONTRAK BELAJAR</w:t>
            </w:r>
          </w:p>
          <w:p w14:paraId="35B74A46" w14:textId="3E3E4319" w:rsidR="002414E3" w:rsidRPr="00201615" w:rsidRDefault="00201615" w:rsidP="002016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="002414E3" w:rsidRPr="00201615">
              <w:rPr>
                <w:rFonts w:ascii="Times New Roman" w:hAnsi="Times New Roman" w:cs="Times New Roman"/>
                <w:sz w:val="16"/>
                <w:szCs w:val="16"/>
              </w:rPr>
              <w:t>Kontrak belajar</w:t>
            </w:r>
          </w:p>
          <w:p w14:paraId="75A0E966" w14:textId="77777777" w:rsidR="00201615" w:rsidRDefault="00201615" w:rsidP="00EF3408">
            <w:pPr>
              <w:pStyle w:val="ListParagraph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A91D52" w14:textId="633F6F96" w:rsidR="002414E3" w:rsidRPr="00201615" w:rsidRDefault="00201615" w:rsidP="002016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414E3" w:rsidRPr="00201615">
              <w:rPr>
                <w:rFonts w:ascii="Times New Roman" w:hAnsi="Times New Roman" w:cs="Times New Roman"/>
                <w:sz w:val="16"/>
                <w:szCs w:val="16"/>
              </w:rPr>
              <w:t>Gambaran materi perkuliahan kesehatan mental</w:t>
            </w:r>
          </w:p>
          <w:p w14:paraId="1AF4E9DE" w14:textId="337BF6C9" w:rsidR="00F50C4C" w:rsidRPr="00EF3E27" w:rsidRDefault="00F50C4C" w:rsidP="00EF3408">
            <w:pPr>
              <w:pStyle w:val="List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40BCBA1F" w14:textId="0936560B" w:rsidR="00F50C4C" w:rsidRPr="00A9578B" w:rsidRDefault="00A9578B" w:rsidP="00EF340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  <w:proofErr w:type="spellEnd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Tanya </w:t>
            </w:r>
            <w:proofErr w:type="spellStart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jawab</w:t>
            </w:r>
            <w:proofErr w:type="spellEnd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487" w:type="dxa"/>
          </w:tcPr>
          <w:p w14:paraId="233D1440" w14:textId="750DE154" w:rsidR="00F50C4C" w:rsidRPr="00750710" w:rsidRDefault="002414E3" w:rsidP="00750710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</w:p>
        </w:tc>
        <w:tc>
          <w:tcPr>
            <w:tcW w:w="1253" w:type="dxa"/>
          </w:tcPr>
          <w:p w14:paraId="793E9EAF" w14:textId="6FAB5EBB" w:rsidR="00F50C4C" w:rsidRPr="00A9578B" w:rsidRDefault="00A9578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782B145D" w14:textId="4110BB8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43FAD67" w14:textId="70E5F5B9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39EC03D6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E5C0428" w14:textId="195502CE" w:rsidR="00F50C4C" w:rsidRPr="00181603" w:rsidRDefault="0018160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F50C4C" w:rsidRPr="00574EB0" w14:paraId="3C434E6D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0BEC4492" w14:textId="71837BFB" w:rsidR="00F50C4C" w:rsidRPr="00A9578B" w:rsidRDefault="00A9578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39" w:type="dxa"/>
            <w:vMerge w:val="restart"/>
          </w:tcPr>
          <w:p w14:paraId="020F44C6" w14:textId="5BF9AA6B" w:rsidR="00F50C4C" w:rsidRPr="00574EB0" w:rsidRDefault="00750710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</w:rPr>
              <w:t xml:space="preserve">mahasiswa 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mampu mengurutkan sejarah mental health, menjelaskan konsep mental health &amp; mental hygiene, menguraikan mental health model, mengemukakan pentingnya mental health, dan menyebutkan karakteristik orang yang sehat mental.</w:t>
            </w:r>
          </w:p>
        </w:tc>
        <w:tc>
          <w:tcPr>
            <w:tcW w:w="1474" w:type="dxa"/>
          </w:tcPr>
          <w:p w14:paraId="1ECE0818" w14:textId="5F9CF8BE" w:rsidR="00F50C4C" w:rsidRPr="00574EB0" w:rsidRDefault="00F50C4C" w:rsidP="00F50C4C">
            <w:pPr>
              <w:ind w:left="346" w:hanging="3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611941FB" w14:textId="59E27485" w:rsidR="00F50C4C" w:rsidRPr="00574EB0" w:rsidRDefault="00F50C4C" w:rsidP="00094C8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</w:tcPr>
          <w:p w14:paraId="2105330C" w14:textId="7244F11A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F84064F" w14:textId="4B7C152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6F2F251" w14:textId="3E833B05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CE2520F" w14:textId="5ED578AC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4C5703B6" w14:textId="7FEA6945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41363575" w14:textId="3B6A812D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57ADA943" w14:textId="697B54A1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043D9624" w14:textId="77777777" w:rsidTr="00F50C4C">
        <w:trPr>
          <w:trHeight w:val="178"/>
        </w:trPr>
        <w:tc>
          <w:tcPr>
            <w:tcW w:w="817" w:type="dxa"/>
            <w:vMerge/>
          </w:tcPr>
          <w:p w14:paraId="7D247254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7A42EC56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2064617" w14:textId="4D6C5CE5" w:rsidR="00094C80" w:rsidRPr="00094C80" w:rsidRDefault="00201615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Mahasiswa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mampu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mengurutkan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sejarah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mental health</w:t>
            </w:r>
          </w:p>
          <w:p w14:paraId="05BBA7D7" w14:textId="476D77FD" w:rsidR="00094C80" w:rsidRPr="00094C80" w:rsidRDefault="00201615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asiswa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mental hygiene</w:t>
            </w:r>
          </w:p>
          <w:p w14:paraId="0B22A186" w14:textId="3209B810" w:rsidR="00094C80" w:rsidRPr="00094C80" w:rsidRDefault="00201615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Mahasiswa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konsep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mental health</w:t>
            </w:r>
          </w:p>
          <w:p w14:paraId="4A9B50EB" w14:textId="722FAB94" w:rsidR="00094C80" w:rsidRPr="00094C80" w:rsidRDefault="00201615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Mahasiswa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menguraikan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mental health model</w:t>
            </w:r>
          </w:p>
          <w:p w14:paraId="437C2CE6" w14:textId="1AB2F61B" w:rsidR="00094C80" w:rsidRPr="00094C80" w:rsidRDefault="00201615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Mahasiswa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mengemukakan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pentingnya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mental health</w:t>
            </w:r>
          </w:p>
          <w:p w14:paraId="0DD3521E" w14:textId="0E6B96E4" w:rsidR="00094C80" w:rsidRPr="00094C80" w:rsidRDefault="00201615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</w:t>
            </w:r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Mahasiswa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menyebutkan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karakteristik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orang yang </w:t>
            </w:r>
            <w:proofErr w:type="spellStart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sehat</w:t>
            </w:r>
            <w:proofErr w:type="spellEnd"/>
            <w:r w:rsidR="00094C80" w:rsidRPr="00094C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mental </w:t>
            </w:r>
          </w:p>
          <w:p w14:paraId="7F020536" w14:textId="77777777" w:rsidR="00094C80" w:rsidRPr="00094C80" w:rsidRDefault="00094C80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7187C4" w14:textId="22B139EF" w:rsidR="00094C80" w:rsidRPr="00094C80" w:rsidRDefault="00094C80" w:rsidP="00094C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</w:tcPr>
          <w:p w14:paraId="61EAF815" w14:textId="3B4BA72E" w:rsidR="00EF3408" w:rsidRPr="00EF3408" w:rsidRDefault="00EF3408" w:rsidP="00094C8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PENDAHULUAN</w:t>
            </w:r>
          </w:p>
          <w:p w14:paraId="0E3C2A0E" w14:textId="77777777" w:rsidR="00EF3408" w:rsidRPr="00EF3408" w:rsidRDefault="00EF3408" w:rsidP="00094C8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4164F01D" w14:textId="77777777" w:rsidR="00094C80" w:rsidRPr="00094C80" w:rsidRDefault="00094C80" w:rsidP="00094C80">
            <w:pPr>
              <w:rPr>
                <w:sz w:val="16"/>
                <w:szCs w:val="16"/>
                <w:lang w:val="en-US"/>
              </w:rPr>
            </w:pPr>
            <w:r w:rsidRPr="00094C80">
              <w:rPr>
                <w:sz w:val="16"/>
                <w:szCs w:val="16"/>
                <w:lang w:val="en-US"/>
              </w:rPr>
              <w:t>1.</w:t>
            </w:r>
            <w:r w:rsidRPr="00094C80">
              <w:rPr>
                <w:sz w:val="16"/>
                <w:szCs w:val="16"/>
                <w:lang w:val="en-US"/>
              </w:rPr>
              <w:tab/>
              <w:t xml:space="preserve">Sejarah mental health </w:t>
            </w:r>
          </w:p>
          <w:p w14:paraId="585C649F" w14:textId="77777777" w:rsidR="00094C80" w:rsidRPr="00094C80" w:rsidRDefault="00094C80" w:rsidP="00094C80">
            <w:pPr>
              <w:rPr>
                <w:sz w:val="16"/>
                <w:szCs w:val="16"/>
                <w:lang w:val="en-US"/>
              </w:rPr>
            </w:pPr>
            <w:r w:rsidRPr="00094C80">
              <w:rPr>
                <w:sz w:val="16"/>
                <w:szCs w:val="16"/>
                <w:lang w:val="en-US"/>
              </w:rPr>
              <w:t>2.</w:t>
            </w:r>
            <w:r w:rsidRPr="00094C80">
              <w:rPr>
                <w:sz w:val="16"/>
                <w:szCs w:val="16"/>
                <w:lang w:val="en-US"/>
              </w:rPr>
              <w:tab/>
            </w:r>
            <w:proofErr w:type="spellStart"/>
            <w:r w:rsidRPr="00094C80">
              <w:rPr>
                <w:sz w:val="16"/>
                <w:szCs w:val="16"/>
                <w:lang w:val="en-US"/>
              </w:rPr>
              <w:t>Konsep</w:t>
            </w:r>
            <w:proofErr w:type="spellEnd"/>
            <w:r w:rsidRPr="00094C80">
              <w:rPr>
                <w:sz w:val="16"/>
                <w:szCs w:val="16"/>
                <w:lang w:val="en-US"/>
              </w:rPr>
              <w:t xml:space="preserve"> mental hygiene</w:t>
            </w:r>
          </w:p>
          <w:p w14:paraId="6B8D0AAA" w14:textId="77777777" w:rsidR="00094C80" w:rsidRPr="00094C80" w:rsidRDefault="00094C80" w:rsidP="00094C80">
            <w:pPr>
              <w:rPr>
                <w:sz w:val="16"/>
                <w:szCs w:val="16"/>
                <w:lang w:val="en-US"/>
              </w:rPr>
            </w:pPr>
            <w:r w:rsidRPr="00094C80">
              <w:rPr>
                <w:sz w:val="16"/>
                <w:szCs w:val="16"/>
                <w:lang w:val="en-US"/>
              </w:rPr>
              <w:t>3.</w:t>
            </w:r>
            <w:r w:rsidRPr="00094C80">
              <w:rPr>
                <w:sz w:val="16"/>
                <w:szCs w:val="16"/>
                <w:lang w:val="en-US"/>
              </w:rPr>
              <w:tab/>
            </w:r>
            <w:proofErr w:type="spellStart"/>
            <w:r w:rsidRPr="00094C80">
              <w:rPr>
                <w:sz w:val="16"/>
                <w:szCs w:val="16"/>
                <w:lang w:val="en-US"/>
              </w:rPr>
              <w:t>Konsep</w:t>
            </w:r>
            <w:proofErr w:type="spellEnd"/>
            <w:r w:rsidRPr="00094C80">
              <w:rPr>
                <w:sz w:val="16"/>
                <w:szCs w:val="16"/>
                <w:lang w:val="en-US"/>
              </w:rPr>
              <w:t xml:space="preserve"> mental health</w:t>
            </w:r>
          </w:p>
          <w:p w14:paraId="1CDF12F9" w14:textId="77777777" w:rsidR="00094C80" w:rsidRPr="00094C80" w:rsidRDefault="00094C80" w:rsidP="00094C80">
            <w:pPr>
              <w:rPr>
                <w:sz w:val="16"/>
                <w:szCs w:val="16"/>
                <w:lang w:val="en-US"/>
              </w:rPr>
            </w:pPr>
            <w:r w:rsidRPr="00094C80">
              <w:rPr>
                <w:sz w:val="16"/>
                <w:szCs w:val="16"/>
                <w:lang w:val="en-US"/>
              </w:rPr>
              <w:t>4.</w:t>
            </w:r>
            <w:r w:rsidRPr="00094C80">
              <w:rPr>
                <w:sz w:val="16"/>
                <w:szCs w:val="16"/>
                <w:lang w:val="en-US"/>
              </w:rPr>
              <w:tab/>
              <w:t>Mental health model</w:t>
            </w:r>
          </w:p>
          <w:p w14:paraId="34E78DA2" w14:textId="77777777" w:rsidR="00094C80" w:rsidRPr="00094C80" w:rsidRDefault="00094C80" w:rsidP="00094C80">
            <w:pPr>
              <w:rPr>
                <w:sz w:val="16"/>
                <w:szCs w:val="16"/>
                <w:lang w:val="en-US"/>
              </w:rPr>
            </w:pPr>
            <w:r w:rsidRPr="00094C80">
              <w:rPr>
                <w:sz w:val="16"/>
                <w:szCs w:val="16"/>
                <w:lang w:val="en-US"/>
              </w:rPr>
              <w:t>5.</w:t>
            </w:r>
            <w:r w:rsidRPr="00094C80">
              <w:rPr>
                <w:sz w:val="16"/>
                <w:szCs w:val="16"/>
                <w:lang w:val="en-US"/>
              </w:rPr>
              <w:tab/>
            </w:r>
            <w:proofErr w:type="spellStart"/>
            <w:r w:rsidRPr="00094C80">
              <w:rPr>
                <w:sz w:val="16"/>
                <w:szCs w:val="16"/>
                <w:lang w:val="en-US"/>
              </w:rPr>
              <w:t>Pentingnya</w:t>
            </w:r>
            <w:proofErr w:type="spellEnd"/>
            <w:r w:rsidRPr="00094C80">
              <w:rPr>
                <w:sz w:val="16"/>
                <w:szCs w:val="16"/>
                <w:lang w:val="en-US"/>
              </w:rPr>
              <w:t xml:space="preserve"> mental health</w:t>
            </w:r>
          </w:p>
          <w:p w14:paraId="42725307" w14:textId="32315C04" w:rsidR="00094C80" w:rsidRPr="00094C80" w:rsidRDefault="00094C80" w:rsidP="00094C80">
            <w:pPr>
              <w:rPr>
                <w:sz w:val="16"/>
                <w:szCs w:val="16"/>
                <w:lang w:val="en-US"/>
              </w:rPr>
            </w:pPr>
            <w:r w:rsidRPr="00094C80">
              <w:rPr>
                <w:sz w:val="16"/>
                <w:szCs w:val="16"/>
                <w:lang w:val="en-US"/>
              </w:rPr>
              <w:t>6.</w:t>
            </w:r>
            <w:r w:rsidRPr="00094C80">
              <w:rPr>
                <w:sz w:val="16"/>
                <w:szCs w:val="16"/>
                <w:lang w:val="en-US"/>
              </w:rPr>
              <w:tab/>
            </w:r>
            <w:proofErr w:type="spellStart"/>
            <w:r w:rsidRPr="00094C80">
              <w:rPr>
                <w:sz w:val="16"/>
                <w:szCs w:val="16"/>
                <w:lang w:val="en-US"/>
              </w:rPr>
              <w:t>Karakteristik</w:t>
            </w:r>
            <w:proofErr w:type="spellEnd"/>
            <w:r w:rsidRPr="00094C80">
              <w:rPr>
                <w:sz w:val="16"/>
                <w:szCs w:val="16"/>
                <w:lang w:val="en-US"/>
              </w:rPr>
              <w:t xml:space="preserve"> orang yang </w:t>
            </w:r>
            <w:proofErr w:type="spellStart"/>
            <w:r w:rsidRPr="00094C80">
              <w:rPr>
                <w:sz w:val="16"/>
                <w:szCs w:val="16"/>
                <w:lang w:val="en-US"/>
              </w:rPr>
              <w:t>sehat</w:t>
            </w:r>
            <w:proofErr w:type="spellEnd"/>
            <w:r w:rsidRPr="00094C80">
              <w:rPr>
                <w:sz w:val="16"/>
                <w:szCs w:val="16"/>
                <w:lang w:val="en-US"/>
              </w:rPr>
              <w:t xml:space="preserve"> mental</w:t>
            </w:r>
          </w:p>
        </w:tc>
        <w:tc>
          <w:tcPr>
            <w:tcW w:w="1396" w:type="dxa"/>
          </w:tcPr>
          <w:p w14:paraId="36E811E1" w14:textId="4444DC67" w:rsidR="00F50C4C" w:rsidRPr="00574EB0" w:rsidRDefault="00094C80" w:rsidP="00241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4C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Ceramah, </w:t>
            </w:r>
            <w:proofErr w:type="spellStart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Diskusi</w:t>
            </w:r>
            <w:proofErr w:type="spellEnd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094C80">
              <w:rPr>
                <w:rFonts w:ascii="Times New Roman" w:hAnsi="Times New Roman" w:cs="Times New Roman"/>
                <w:sz w:val="16"/>
                <w:szCs w:val="16"/>
              </w:rPr>
              <w:t>Tanya jawab</w:t>
            </w:r>
          </w:p>
        </w:tc>
        <w:tc>
          <w:tcPr>
            <w:tcW w:w="1487" w:type="dxa"/>
          </w:tcPr>
          <w:p w14:paraId="0002B285" w14:textId="3C764DBA" w:rsidR="00F50C4C" w:rsidRPr="002414E3" w:rsidRDefault="002414E3" w:rsidP="007507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presentasi</w:t>
            </w:r>
            <w:proofErr w:type="spellEnd"/>
          </w:p>
        </w:tc>
        <w:tc>
          <w:tcPr>
            <w:tcW w:w="1253" w:type="dxa"/>
          </w:tcPr>
          <w:p w14:paraId="02873A43" w14:textId="29C0506F" w:rsidR="00F50C4C" w:rsidRPr="00750710" w:rsidRDefault="0075071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135B7256" w14:textId="4D5BDE6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E3D8280" w14:textId="05028959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68C42437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47AE4944" w14:textId="33F768F9" w:rsidR="00F50C4C" w:rsidRPr="00574EB0" w:rsidRDefault="00117305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730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173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  <w:t>Bertolote, Jose. 2008. The roots of the concept of mental health. World Psychiatry. Jun; 7(2): 113 – 116.</w:t>
            </w:r>
          </w:p>
        </w:tc>
      </w:tr>
      <w:tr w:rsidR="00F50C4C" w:rsidRPr="00574EB0" w14:paraId="74486337" w14:textId="77777777" w:rsidTr="00F50C4C">
        <w:trPr>
          <w:trHeight w:val="178"/>
        </w:trPr>
        <w:tc>
          <w:tcPr>
            <w:tcW w:w="817" w:type="dxa"/>
            <w:vAlign w:val="center"/>
          </w:tcPr>
          <w:p w14:paraId="49B58DC9" w14:textId="229CE734" w:rsidR="00F50C4C" w:rsidRPr="00750710" w:rsidRDefault="0075071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439" w:type="dxa"/>
            <w:vAlign w:val="center"/>
          </w:tcPr>
          <w:p w14:paraId="550D4663" w14:textId="5C1B873A" w:rsidR="00F50C4C" w:rsidRPr="00574EB0" w:rsidRDefault="00B86B57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 xml:space="preserve">iharapkan mahasiswa mampu menjelaskan positive mental health, menguraikan emotional well-being, psychological well-being, social 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well-being, dan two continua model of mental health.</w:t>
            </w:r>
          </w:p>
        </w:tc>
        <w:tc>
          <w:tcPr>
            <w:tcW w:w="1474" w:type="dxa"/>
          </w:tcPr>
          <w:p w14:paraId="5E9218AF" w14:textId="77777777" w:rsidR="00B86B57" w:rsidRPr="00B86B57" w:rsidRDefault="00B86B57" w:rsidP="00B86B57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positive mental health</w:t>
            </w:r>
          </w:p>
          <w:p w14:paraId="25C9D921" w14:textId="77777777" w:rsidR="00B86B57" w:rsidRPr="00B86B57" w:rsidRDefault="00B86B57" w:rsidP="00B86B57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menguraikan emotional well-being</w:t>
            </w:r>
          </w:p>
          <w:p w14:paraId="4B9B7B83" w14:textId="77777777" w:rsidR="00B86B57" w:rsidRPr="00B86B57" w:rsidRDefault="00B86B57" w:rsidP="00B86B57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mampu menguraikan psychological well-being</w:t>
            </w:r>
          </w:p>
          <w:p w14:paraId="26DE3718" w14:textId="77777777" w:rsidR="00B86B57" w:rsidRPr="00B86B57" w:rsidRDefault="00B86B57" w:rsidP="00B86B57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menguraikan social well-being</w:t>
            </w:r>
          </w:p>
          <w:p w14:paraId="79523328" w14:textId="35F459C7" w:rsidR="00F50C4C" w:rsidRPr="00574EB0" w:rsidRDefault="00B86B57" w:rsidP="00B86B57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menguraikan two continua model of mental health</w:t>
            </w:r>
          </w:p>
        </w:tc>
        <w:tc>
          <w:tcPr>
            <w:tcW w:w="1493" w:type="dxa"/>
          </w:tcPr>
          <w:p w14:paraId="14E91B72" w14:textId="4DCEB2A4" w:rsidR="00EF3408" w:rsidRPr="00EF3408" w:rsidRDefault="00EF3408" w:rsidP="00B86B5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TWO CONTINUA MODEL OF MENTAL HEALTH (COREY L. M. KEYES)</w:t>
            </w:r>
          </w:p>
          <w:p w14:paraId="5A856660" w14:textId="77777777" w:rsidR="00EF3408" w:rsidRPr="00EF3408" w:rsidRDefault="00EF3408" w:rsidP="00B86B5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B207A13" w14:textId="77777777" w:rsidR="00B86B57" w:rsidRPr="00B86B57" w:rsidRDefault="00B86B57" w:rsidP="00B86B57">
            <w:pPr>
              <w:rPr>
                <w:sz w:val="16"/>
                <w:szCs w:val="16"/>
                <w:lang w:val="en-US"/>
              </w:rPr>
            </w:pPr>
            <w:r w:rsidRPr="00B86B57">
              <w:rPr>
                <w:sz w:val="16"/>
                <w:szCs w:val="16"/>
                <w:lang w:val="en-US"/>
              </w:rPr>
              <w:t>1.</w:t>
            </w:r>
            <w:r w:rsidRPr="00B86B57">
              <w:rPr>
                <w:sz w:val="16"/>
                <w:szCs w:val="16"/>
                <w:lang w:val="en-US"/>
              </w:rPr>
              <w:tab/>
              <w:t>Positive mental health</w:t>
            </w:r>
          </w:p>
          <w:p w14:paraId="47F7E319" w14:textId="77777777" w:rsidR="00B86B57" w:rsidRPr="00B86B57" w:rsidRDefault="00B86B57" w:rsidP="00B86B57">
            <w:pPr>
              <w:rPr>
                <w:sz w:val="16"/>
                <w:szCs w:val="16"/>
                <w:lang w:val="en-US"/>
              </w:rPr>
            </w:pPr>
            <w:r w:rsidRPr="00B86B57">
              <w:rPr>
                <w:sz w:val="16"/>
                <w:szCs w:val="16"/>
                <w:lang w:val="en-US"/>
              </w:rPr>
              <w:t>2.</w:t>
            </w:r>
            <w:r w:rsidRPr="00B86B57">
              <w:rPr>
                <w:sz w:val="16"/>
                <w:szCs w:val="16"/>
                <w:lang w:val="en-US"/>
              </w:rPr>
              <w:lastRenderedPageBreak/>
              <w:tab/>
              <w:t>Emotional well-being</w:t>
            </w:r>
          </w:p>
          <w:p w14:paraId="0BD018C4" w14:textId="77777777" w:rsidR="00B86B57" w:rsidRPr="00B86B57" w:rsidRDefault="00B86B57" w:rsidP="00B86B57">
            <w:pPr>
              <w:rPr>
                <w:sz w:val="16"/>
                <w:szCs w:val="16"/>
                <w:lang w:val="en-US"/>
              </w:rPr>
            </w:pPr>
            <w:r w:rsidRPr="00B86B57">
              <w:rPr>
                <w:sz w:val="16"/>
                <w:szCs w:val="16"/>
                <w:lang w:val="en-US"/>
              </w:rPr>
              <w:t>3.</w:t>
            </w:r>
            <w:r w:rsidRPr="00B86B57">
              <w:rPr>
                <w:sz w:val="16"/>
                <w:szCs w:val="16"/>
                <w:lang w:val="en-US"/>
              </w:rPr>
              <w:tab/>
              <w:t>Psychological well-being</w:t>
            </w:r>
          </w:p>
          <w:p w14:paraId="4952D325" w14:textId="77777777" w:rsidR="00B86B57" w:rsidRPr="00B86B57" w:rsidRDefault="00B86B57" w:rsidP="00B86B57">
            <w:pPr>
              <w:rPr>
                <w:sz w:val="16"/>
                <w:szCs w:val="16"/>
                <w:lang w:val="en-US"/>
              </w:rPr>
            </w:pPr>
            <w:r w:rsidRPr="00B86B57">
              <w:rPr>
                <w:sz w:val="16"/>
                <w:szCs w:val="16"/>
                <w:lang w:val="en-US"/>
              </w:rPr>
              <w:t>4.</w:t>
            </w:r>
            <w:r w:rsidRPr="00B86B57">
              <w:rPr>
                <w:sz w:val="16"/>
                <w:szCs w:val="16"/>
                <w:lang w:val="en-US"/>
              </w:rPr>
              <w:tab/>
              <w:t>Social well-being</w:t>
            </w:r>
          </w:p>
          <w:p w14:paraId="618174A6" w14:textId="097B1846" w:rsidR="00F50C4C" w:rsidRPr="00094C80" w:rsidRDefault="00B86B57" w:rsidP="00B86B57">
            <w:pPr>
              <w:rPr>
                <w:sz w:val="16"/>
                <w:szCs w:val="16"/>
                <w:lang w:val="en-US"/>
              </w:rPr>
            </w:pPr>
            <w:r w:rsidRPr="00B86B57">
              <w:rPr>
                <w:sz w:val="16"/>
                <w:szCs w:val="16"/>
                <w:lang w:val="en-US"/>
              </w:rPr>
              <w:t>5.</w:t>
            </w:r>
            <w:r w:rsidRPr="00B86B57">
              <w:rPr>
                <w:sz w:val="16"/>
                <w:szCs w:val="16"/>
                <w:lang w:val="en-US"/>
              </w:rPr>
              <w:tab/>
              <w:t>Two continua model of mental health</w:t>
            </w:r>
          </w:p>
        </w:tc>
        <w:tc>
          <w:tcPr>
            <w:tcW w:w="1396" w:type="dxa"/>
          </w:tcPr>
          <w:p w14:paraId="3E64EC88" w14:textId="0BDFE310" w:rsidR="00F50C4C" w:rsidRPr="002414E3" w:rsidRDefault="00750710" w:rsidP="002414E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07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Ceramah, </w:t>
            </w:r>
            <w:proofErr w:type="spellStart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dsikusi</w:t>
            </w:r>
            <w:proofErr w:type="spellEnd"/>
            <w:r w:rsidR="002414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2414E3">
              <w:rPr>
                <w:rFonts w:ascii="Times New Roman" w:hAnsi="Times New Roman" w:cs="Times New Roman"/>
                <w:sz w:val="16"/>
                <w:szCs w:val="16"/>
              </w:rPr>
              <w:t>Tanya jawab</w:t>
            </w:r>
          </w:p>
        </w:tc>
        <w:tc>
          <w:tcPr>
            <w:tcW w:w="1487" w:type="dxa"/>
          </w:tcPr>
          <w:p w14:paraId="40D2EA48" w14:textId="27168294" w:rsidR="00F50C4C" w:rsidRPr="00574EB0" w:rsidRDefault="00075BBE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750710" w:rsidRPr="00750710">
              <w:rPr>
                <w:rFonts w:ascii="Times New Roman" w:hAnsi="Times New Roman" w:cs="Times New Roman"/>
                <w:sz w:val="16"/>
                <w:szCs w:val="16"/>
              </w:rPr>
              <w:t>resentasi</w:t>
            </w:r>
          </w:p>
        </w:tc>
        <w:tc>
          <w:tcPr>
            <w:tcW w:w="1253" w:type="dxa"/>
          </w:tcPr>
          <w:p w14:paraId="7672B3EE" w14:textId="5C15CD37" w:rsidR="00F50C4C" w:rsidRPr="00750710" w:rsidRDefault="0075071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640582AD" w14:textId="2E785AA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725A4830" w14:textId="4DB8328E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C905A9E" w14:textId="12868565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18F11892" w14:textId="749F53A8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Keyes, C. L. M. (2002). The mental health continuum: From languishin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 to flourishing in life. Journal of Health and Behavior Research, 43, 207–222</w:t>
            </w:r>
          </w:p>
        </w:tc>
      </w:tr>
      <w:tr w:rsidR="00F50C4C" w:rsidRPr="00574EB0" w14:paraId="4516C00F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5D2E1302" w14:textId="4B6EA580" w:rsidR="00F50C4C" w:rsidRPr="00750710" w:rsidRDefault="0075071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1439" w:type="dxa"/>
            <w:vMerge w:val="restart"/>
            <w:vAlign w:val="center"/>
          </w:tcPr>
          <w:p w14:paraId="4B9C1ECC" w14:textId="6CFE5551" w:rsidR="00F50C4C" w:rsidRPr="00574EB0" w:rsidRDefault="00B86B57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harapkan mahasiswa mampu menjelaskan pendekatan Frankl terhadap kepribadian, eksistensi yang sehat menurut Frankl, dorongan kepribadian yang sehat menurut Frankl, dan mengidentifikasi orang yang mengatasi diri</w:t>
            </w:r>
          </w:p>
        </w:tc>
        <w:tc>
          <w:tcPr>
            <w:tcW w:w="1474" w:type="dxa"/>
          </w:tcPr>
          <w:p w14:paraId="3F56679A" w14:textId="6978599B" w:rsidR="00F50C4C" w:rsidRPr="00574EB0" w:rsidRDefault="00F50C4C" w:rsidP="00F50C4C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70D16392" w14:textId="13B38815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BE5D612" w14:textId="29FAC06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B5237F3" w14:textId="28B1043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C391CBA" w14:textId="301ECD2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DBF75B8" w14:textId="4487FDC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02AC116" w14:textId="43663EE7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133E581D" w14:textId="45B81E11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59C71252" w14:textId="63F83FE5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26EF41D7" w14:textId="77777777" w:rsidTr="00F50C4C">
        <w:trPr>
          <w:trHeight w:val="178"/>
        </w:trPr>
        <w:tc>
          <w:tcPr>
            <w:tcW w:w="817" w:type="dxa"/>
            <w:vMerge/>
          </w:tcPr>
          <w:p w14:paraId="14D2EB59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7A9B7E62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2E35B16" w14:textId="77777777" w:rsidR="00B86B57" w:rsidRPr="00B86B57" w:rsidRDefault="00B86B57" w:rsidP="00B86B57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pendekatan Frankl terhadap kepribadian</w:t>
            </w:r>
          </w:p>
          <w:p w14:paraId="272A2FAA" w14:textId="77777777" w:rsidR="00B86B57" w:rsidRPr="00B86B57" w:rsidRDefault="00B86B57" w:rsidP="00B86B57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eksistensi yang sehat menurut Frankl</w:t>
            </w:r>
          </w:p>
          <w:p w14:paraId="187349FA" w14:textId="77777777" w:rsidR="00B86B57" w:rsidRPr="00B86B57" w:rsidRDefault="00B86B57" w:rsidP="00B86B57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dorongan kepribadian yang sehat menurut Frankl</w:t>
            </w:r>
          </w:p>
          <w:p w14:paraId="19E9BEA9" w14:textId="77777777" w:rsidR="00B86B57" w:rsidRPr="00B86B57" w:rsidRDefault="00B86B57" w:rsidP="00B86B57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mampu mengidentifikasi orang 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yang mengatasi diri</w:t>
            </w:r>
          </w:p>
          <w:p w14:paraId="3A4C79A0" w14:textId="5D2DD6BB" w:rsidR="00F50C4C" w:rsidRPr="00574EB0" w:rsidRDefault="00F50C4C" w:rsidP="00F50C4C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3C382B71" w14:textId="77777777" w:rsidR="00EF3408" w:rsidRDefault="00EF3408" w:rsidP="00B86B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14527EF" w14:textId="76ADEC9E" w:rsidR="00EF3408" w:rsidRPr="00EF3408" w:rsidRDefault="00EF3408" w:rsidP="00B86B5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TEORI KEPRIBADIAN </w:t>
            </w:r>
            <w:proofErr w:type="gramStart"/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SEHAT :</w:t>
            </w:r>
            <w:proofErr w:type="gramEnd"/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ORANG YANG MENGATASI DIRI – VICTOR FRANKL</w:t>
            </w:r>
          </w:p>
          <w:p w14:paraId="34BD67B0" w14:textId="77777777" w:rsidR="00EF3408" w:rsidRDefault="00EF3408" w:rsidP="00B86B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5957800" w14:textId="77777777" w:rsidR="00B86B57" w:rsidRPr="00B86B57" w:rsidRDefault="00B86B57" w:rsidP="00B8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Pendekatan Frankl terhadap kepribadian</w:t>
            </w:r>
          </w:p>
          <w:p w14:paraId="122971C4" w14:textId="77777777" w:rsidR="00B86B57" w:rsidRPr="00B86B57" w:rsidRDefault="00B86B57" w:rsidP="00B8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Eksistensi yang sehat menurut Frankl</w:t>
            </w:r>
          </w:p>
          <w:p w14:paraId="5AFE36E8" w14:textId="77777777" w:rsidR="00B86B57" w:rsidRPr="00B86B57" w:rsidRDefault="00B86B57" w:rsidP="00B8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Dorongan kepribadian yang sehat menurut Frankl</w:t>
            </w:r>
          </w:p>
          <w:p w14:paraId="658D3FCA" w14:textId="77777777" w:rsidR="00B86B57" w:rsidRPr="00B86B57" w:rsidRDefault="00B86B57" w:rsidP="00B8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ab/>
              <w:t>Orang yang mengatasi diri</w:t>
            </w:r>
          </w:p>
          <w:p w14:paraId="22E2CAEA" w14:textId="271FAA11" w:rsidR="00F50C4C" w:rsidRPr="00574EB0" w:rsidRDefault="00F50C4C" w:rsidP="00750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718F3A0A" w14:textId="2CF4535D" w:rsidR="00F50C4C" w:rsidRPr="00574EB0" w:rsidRDefault="00750710" w:rsidP="00B8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sz w:val="16"/>
                <w:szCs w:val="16"/>
              </w:rPr>
              <w:t xml:space="preserve">Ceramah, </w:t>
            </w:r>
            <w:proofErr w:type="spellStart"/>
            <w:r w:rsidR="00B86B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  <w:proofErr w:type="spellEnd"/>
            <w:r w:rsidR="00B86B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750710">
              <w:rPr>
                <w:rFonts w:ascii="Times New Roman" w:hAnsi="Times New Roman" w:cs="Times New Roman"/>
                <w:sz w:val="16"/>
                <w:szCs w:val="16"/>
              </w:rPr>
              <w:t>Tanya jawab</w:t>
            </w:r>
          </w:p>
        </w:tc>
        <w:tc>
          <w:tcPr>
            <w:tcW w:w="1487" w:type="dxa"/>
          </w:tcPr>
          <w:p w14:paraId="1EB272F8" w14:textId="342EF39F" w:rsidR="00F50C4C" w:rsidRPr="00574EB0" w:rsidRDefault="00075BBE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750710" w:rsidRPr="00750710">
              <w:rPr>
                <w:rFonts w:ascii="Times New Roman" w:hAnsi="Times New Roman" w:cs="Times New Roman"/>
                <w:sz w:val="16"/>
                <w:szCs w:val="16"/>
              </w:rPr>
              <w:t>resentasi</w:t>
            </w:r>
          </w:p>
        </w:tc>
        <w:tc>
          <w:tcPr>
            <w:tcW w:w="1253" w:type="dxa"/>
          </w:tcPr>
          <w:p w14:paraId="3EF145C6" w14:textId="4610E6A8" w:rsidR="00F50C4C" w:rsidRPr="00750710" w:rsidRDefault="0075071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40F0296A" w14:textId="6779858E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F386C18" w14:textId="4E066C67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1297CB8F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468E392" w14:textId="729F17BA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Schultz, Duane. 1991. Psikologi Pertumbuhan: Model-model Kepribadian Sehat. Yogyakarta: Kanisius.</w:t>
            </w:r>
          </w:p>
        </w:tc>
      </w:tr>
      <w:tr w:rsidR="00F50C4C" w:rsidRPr="00574EB0" w14:paraId="4F38306C" w14:textId="77777777" w:rsidTr="00F50C4C">
        <w:trPr>
          <w:trHeight w:val="178"/>
        </w:trPr>
        <w:tc>
          <w:tcPr>
            <w:tcW w:w="817" w:type="dxa"/>
            <w:vMerge/>
          </w:tcPr>
          <w:p w14:paraId="43BD9ADD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5BEAEE3E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EC2B82F" w14:textId="589D43BB" w:rsidR="00F50C4C" w:rsidRPr="00574EB0" w:rsidRDefault="00F50C4C" w:rsidP="00F50C4C">
            <w:pPr>
              <w:ind w:left="346" w:hanging="3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6F20BFFC" w14:textId="2205EE8C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56720960" w14:textId="47F5212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FDE9831" w14:textId="10F5FCE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981745B" w14:textId="4858C7CE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6569174" w14:textId="3D4CDA20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B78F1A8" w14:textId="36462D83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39DB81BD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350D02FB" w14:textId="4293AC4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28C3EF22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39A685E3" w14:textId="116DA210" w:rsidR="00F50C4C" w:rsidRPr="00750710" w:rsidRDefault="0075071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39" w:type="dxa"/>
            <w:vMerge w:val="restart"/>
            <w:vAlign w:val="center"/>
          </w:tcPr>
          <w:p w14:paraId="446B2976" w14:textId="30379CCA" w:rsidR="00F50C4C" w:rsidRPr="00574EB0" w:rsidRDefault="00B86B57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</w:t>
            </w: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harapkan mahasiswa mampu menjelaskan pendekatan Perls terhadap kepribadian, perkembangan kepribadian, dan mengidentifikasi orang yang “di sini dan kini”</w:t>
            </w:r>
          </w:p>
        </w:tc>
        <w:tc>
          <w:tcPr>
            <w:tcW w:w="1474" w:type="dxa"/>
          </w:tcPr>
          <w:p w14:paraId="13007286" w14:textId="77777777" w:rsidR="00A10129" w:rsidRPr="00A10129" w:rsidRDefault="00A10129" w:rsidP="00A10129">
            <w:pPr>
              <w:ind w:left="365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mampu menjelaskan pendekatan Perls terhadap kepribadian </w:t>
            </w:r>
          </w:p>
          <w:p w14:paraId="133638E7" w14:textId="77777777" w:rsidR="00A10129" w:rsidRPr="00A10129" w:rsidRDefault="00A10129" w:rsidP="00A10129">
            <w:pPr>
              <w:ind w:left="365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perkembangan kepribadian menurut Perls</w:t>
            </w:r>
          </w:p>
          <w:p w14:paraId="5E225F18" w14:textId="2231AE91" w:rsidR="00F50C4C" w:rsidRPr="00574EB0" w:rsidRDefault="00A10129" w:rsidP="00A10129">
            <w:pPr>
              <w:ind w:left="365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mengidentifikasi orang yang “di sini dan kini”</w:t>
            </w:r>
          </w:p>
        </w:tc>
        <w:tc>
          <w:tcPr>
            <w:tcW w:w="1493" w:type="dxa"/>
          </w:tcPr>
          <w:p w14:paraId="095B6A47" w14:textId="1D778099" w:rsidR="00EF3408" w:rsidRPr="00EF3408" w:rsidRDefault="00EF3408" w:rsidP="00A1012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TEORI KEPRIBADIAN </w:t>
            </w:r>
            <w:proofErr w:type="gramStart"/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SEHAT :</w:t>
            </w:r>
            <w:proofErr w:type="gramEnd"/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ORANG DISINI DAN KINI – FRITZ PERLS</w:t>
            </w:r>
          </w:p>
          <w:p w14:paraId="57F0E1CD" w14:textId="77777777" w:rsidR="00EF3408" w:rsidRDefault="00EF3408" w:rsidP="00A101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8CCA2E1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Pendekatan Perls terhadap kepribadian </w:t>
            </w:r>
          </w:p>
          <w:p w14:paraId="7D9154CC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Perkembangan kepribadian menurut Perls</w:t>
            </w:r>
          </w:p>
          <w:p w14:paraId="4B6F05C1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Orang yang “di sini dan kini”  </w:t>
            </w:r>
          </w:p>
          <w:p w14:paraId="67A703A4" w14:textId="0FF0828A" w:rsidR="00F50C4C" w:rsidRPr="00574EB0" w:rsidRDefault="00F50C4C" w:rsidP="00B86B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D43A850" w14:textId="5C96CEFD" w:rsidR="00F50C4C" w:rsidRPr="00574EB0" w:rsidRDefault="00B86B57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Ceramah, Diskusi, Tanya jawab</w:t>
            </w:r>
          </w:p>
        </w:tc>
        <w:tc>
          <w:tcPr>
            <w:tcW w:w="1487" w:type="dxa"/>
          </w:tcPr>
          <w:p w14:paraId="779CB098" w14:textId="3745CBCD" w:rsidR="00F50C4C" w:rsidRPr="00574EB0" w:rsidRDefault="00B86B57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presentasi</w:t>
            </w:r>
          </w:p>
        </w:tc>
        <w:tc>
          <w:tcPr>
            <w:tcW w:w="1253" w:type="dxa"/>
          </w:tcPr>
          <w:p w14:paraId="512FA583" w14:textId="155699A2" w:rsidR="00F50C4C" w:rsidRPr="00574EB0" w:rsidRDefault="00B86B57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B57">
              <w:rPr>
                <w:rFonts w:ascii="Times New Roman" w:hAnsi="Times New Roman" w:cs="Times New Roman"/>
                <w:sz w:val="16"/>
                <w:szCs w:val="16"/>
              </w:rPr>
              <w:t>3 x 50</w:t>
            </w:r>
          </w:p>
        </w:tc>
        <w:tc>
          <w:tcPr>
            <w:tcW w:w="1447" w:type="dxa"/>
          </w:tcPr>
          <w:p w14:paraId="112B9D5A" w14:textId="513E128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9A1B5AA" w14:textId="366B663D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2BC31ECA" w14:textId="3472E296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7780F1AA" w14:textId="7F7B1C39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Schultz, Duane. 1991. Psikologi Pertumbuhan: Model-model Kepribadian Sehat. Yogyakarta: Kanisius</w:t>
            </w:r>
          </w:p>
        </w:tc>
      </w:tr>
      <w:tr w:rsidR="00F50C4C" w:rsidRPr="00574EB0" w14:paraId="3DD0787F" w14:textId="77777777" w:rsidTr="00F50C4C">
        <w:trPr>
          <w:trHeight w:val="178"/>
        </w:trPr>
        <w:tc>
          <w:tcPr>
            <w:tcW w:w="817" w:type="dxa"/>
            <w:vMerge/>
          </w:tcPr>
          <w:p w14:paraId="135B14CB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28395D87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3BC5DD35" w14:textId="56D2A801" w:rsidR="00F50C4C" w:rsidRPr="00574EB0" w:rsidRDefault="00F50C4C" w:rsidP="00F50C4C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30C419F0" w14:textId="0607083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6E23E44D" w14:textId="3AAFD18E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1FA4F30" w14:textId="15E9856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ABCCFF6" w14:textId="669FA77E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9FCC607" w14:textId="6100613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FACDC4A" w14:textId="1EB00018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758BCB56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0F0494E3" w14:textId="434DE75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5542D82E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01AB642D" w14:textId="7BDDEB56" w:rsidR="00F50C4C" w:rsidRPr="00075BBE" w:rsidRDefault="00075BBE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39" w:type="dxa"/>
            <w:vMerge w:val="restart"/>
            <w:vAlign w:val="center"/>
          </w:tcPr>
          <w:p w14:paraId="272EC321" w14:textId="7EEB9AA8" w:rsidR="00F50C4C" w:rsidRPr="00574EB0" w:rsidRDefault="00A10129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 xml:space="preserve">harapkan mahasiswa mampu menjelaskan definisi trauma, trauma berkaitan dengan tahap perkembangan, trauma psikologis pada masa anak-anak, trauma dalam model biopsikososial. Selain itu mahasiswa juga dapat menggambarkan 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perspektif mengenai trauma.</w:t>
            </w:r>
          </w:p>
        </w:tc>
        <w:tc>
          <w:tcPr>
            <w:tcW w:w="1474" w:type="dxa"/>
          </w:tcPr>
          <w:p w14:paraId="480085FB" w14:textId="31797C56" w:rsidR="00F50C4C" w:rsidRPr="00574EB0" w:rsidRDefault="00F50C4C" w:rsidP="00F50C4C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5720D97B" w14:textId="689EDC6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24421B9" w14:textId="6BB3B7C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ACE681C" w14:textId="5B65CE9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B7CD2F6" w14:textId="7122B42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310C717" w14:textId="226AAAA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77651123" w14:textId="78DF1D0E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B4F738E" w14:textId="65AEAAE6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32111AEE" w14:textId="6A84048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77157F7C" w14:textId="77777777" w:rsidTr="00F50C4C">
        <w:trPr>
          <w:trHeight w:val="178"/>
        </w:trPr>
        <w:tc>
          <w:tcPr>
            <w:tcW w:w="817" w:type="dxa"/>
            <w:vMerge/>
          </w:tcPr>
          <w:p w14:paraId="006C2DA3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511F8049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905CDAA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definisi trauma</w:t>
            </w:r>
          </w:p>
          <w:p w14:paraId="4EAFE480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menggambarkan perspektif mengenai trauma</w:t>
            </w:r>
          </w:p>
          <w:p w14:paraId="4CDDD200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mampu menjelaskan trauma 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berkaitan dengan tahap perkembangan</w:t>
            </w:r>
          </w:p>
          <w:p w14:paraId="74CE191F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trauma psikologis pada masa anak-anak</w:t>
            </w:r>
          </w:p>
          <w:p w14:paraId="21A6B346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menjelaskan trauma dalam model biopsikososial</w:t>
            </w:r>
          </w:p>
          <w:p w14:paraId="40894198" w14:textId="4B9D266E" w:rsidR="00F50C4C" w:rsidRPr="00574EB0" w:rsidRDefault="00F50C4C" w:rsidP="00075BBE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0C8D2CAD" w14:textId="1BDEB1B5" w:rsidR="00EF3408" w:rsidRPr="00EF3408" w:rsidRDefault="00EF3408" w:rsidP="00A1012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TRAUMA</w:t>
            </w:r>
          </w:p>
          <w:p w14:paraId="1EF79A14" w14:textId="77777777" w:rsidR="00EF3408" w:rsidRDefault="00EF3408" w:rsidP="00A101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150BDB2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Definisi trauma</w:t>
            </w:r>
          </w:p>
          <w:p w14:paraId="018A29AA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Perspektif mengenai trauma</w:t>
            </w:r>
          </w:p>
          <w:p w14:paraId="2C6D03A0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Trauma berkaitan dengan tahap perkembangan</w:t>
            </w:r>
          </w:p>
          <w:p w14:paraId="6D30D2B0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Trauma psikologis pada masa anak-anak</w:t>
            </w:r>
          </w:p>
          <w:p w14:paraId="050F8CCF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Trauma dalam model 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biopsikososial  </w:t>
            </w:r>
          </w:p>
          <w:p w14:paraId="6CA637B0" w14:textId="7777777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3FB3421D" w14:textId="35D92E5A" w:rsidR="00F50C4C" w:rsidRPr="00A10129" w:rsidRDefault="00075BBE" w:rsidP="00A101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5B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Ceramah, </w:t>
            </w:r>
            <w:proofErr w:type="spellStart"/>
            <w:r w:rsid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  <w:proofErr w:type="spellEnd"/>
            <w:r w:rsid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075BBE">
              <w:rPr>
                <w:rFonts w:ascii="Times New Roman" w:hAnsi="Times New Roman" w:cs="Times New Roman"/>
                <w:sz w:val="16"/>
                <w:szCs w:val="16"/>
              </w:rPr>
              <w:t xml:space="preserve">Tanya jawab, </w:t>
            </w:r>
          </w:p>
        </w:tc>
        <w:tc>
          <w:tcPr>
            <w:tcW w:w="1487" w:type="dxa"/>
          </w:tcPr>
          <w:p w14:paraId="5AFC3105" w14:textId="67D3F7B4" w:rsidR="00F50C4C" w:rsidRPr="00574EB0" w:rsidRDefault="00075BBE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075BBE">
              <w:rPr>
                <w:rFonts w:ascii="Times New Roman" w:hAnsi="Times New Roman" w:cs="Times New Roman"/>
                <w:sz w:val="16"/>
                <w:szCs w:val="16"/>
              </w:rPr>
              <w:t>resentasi</w:t>
            </w:r>
          </w:p>
        </w:tc>
        <w:tc>
          <w:tcPr>
            <w:tcW w:w="1253" w:type="dxa"/>
          </w:tcPr>
          <w:p w14:paraId="17F16888" w14:textId="46C66527" w:rsidR="00F50C4C" w:rsidRPr="00075BBE" w:rsidRDefault="00075BBE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4F6AC711" w14:textId="659AB615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1B955C66" w14:textId="432B0CE6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4C066F80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DF04F0D" w14:textId="5E4EC380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Reyes, Gilbert., Elhai, Jon D., Ford, Julian D. 2008. The Encyclopedia of Psychological Trauma. New Jersey: John 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Wiley &amp; Sons.</w:t>
            </w:r>
          </w:p>
        </w:tc>
      </w:tr>
      <w:tr w:rsidR="00F50C4C" w:rsidRPr="00574EB0" w14:paraId="1FA7B1A7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0EC8A91E" w14:textId="6702B070" w:rsidR="00F50C4C" w:rsidRPr="00075BBE" w:rsidRDefault="00A10129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439" w:type="dxa"/>
            <w:vMerge w:val="restart"/>
            <w:vAlign w:val="center"/>
          </w:tcPr>
          <w:p w14:paraId="430C9B1F" w14:textId="58BA05A7" w:rsidR="00F50C4C" w:rsidRPr="00574EB0" w:rsidRDefault="00A10129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iharapkan mahasiswa mampu menjelaskan definisi duka, kapan duka muncul dan berakhir, menggambarkan perspektif mengenai duka, menyebutkan faktor internal dan eksternal duka, dan mengidentifikasi gejala-gejala duka.</w:t>
            </w:r>
          </w:p>
        </w:tc>
        <w:tc>
          <w:tcPr>
            <w:tcW w:w="1474" w:type="dxa"/>
          </w:tcPr>
          <w:p w14:paraId="23A3B2D2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definisi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</w:p>
          <w:p w14:paraId="5A0FE62C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menggambarkan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perspektif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mengenai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2EFE158E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kapan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muncul</w:t>
            </w:r>
            <w:proofErr w:type="spellEnd"/>
          </w:p>
          <w:p w14:paraId="648DADD1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kapan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berakhir</w:t>
            </w:r>
            <w:proofErr w:type="spellEnd"/>
          </w:p>
          <w:p w14:paraId="2A5224D6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menyebutkan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faktor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internal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</w:p>
          <w:p w14:paraId="2C5BED86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menyebutkan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faktor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eksternal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5DB407F7" w14:textId="77777777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menyebutkan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sifat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kedukaan</w:t>
            </w:r>
            <w:proofErr w:type="spellEnd"/>
          </w:p>
          <w:p w14:paraId="5EA28A36" w14:textId="77777777" w:rsid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</w:t>
            </w:r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mengidentifikasi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gejala-gejala</w:t>
            </w:r>
            <w:proofErr w:type="spellEnd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duka</w:t>
            </w:r>
            <w:proofErr w:type="spellEnd"/>
          </w:p>
          <w:p w14:paraId="03853227" w14:textId="27E1C2CC" w:rsidR="00A10129" w:rsidRPr="00A10129" w:rsidRDefault="00A10129" w:rsidP="00A10129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mengukur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derajat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kedukaan</w:t>
            </w:r>
            <w:proofErr w:type="spellEnd"/>
          </w:p>
          <w:p w14:paraId="55A7C914" w14:textId="3B02F2E1" w:rsidR="00F50C4C" w:rsidRPr="00075BBE" w:rsidRDefault="00F50C4C" w:rsidP="00F50C4C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</w:tcPr>
          <w:p w14:paraId="49542852" w14:textId="3D671664" w:rsidR="00EF3408" w:rsidRPr="00EF3408" w:rsidRDefault="00EF3408" w:rsidP="00A1012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DUKA</w:t>
            </w:r>
          </w:p>
          <w:p w14:paraId="3C9BBB24" w14:textId="77777777" w:rsidR="00EF3408" w:rsidRPr="00EF3408" w:rsidRDefault="00EF3408" w:rsidP="00A1012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4AA6F557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Definisi duka</w:t>
            </w:r>
          </w:p>
          <w:p w14:paraId="021ED4A4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Perspektif mengenai duka</w:t>
            </w:r>
          </w:p>
          <w:p w14:paraId="73D0365F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Kapan duka muncul</w:t>
            </w:r>
          </w:p>
          <w:p w14:paraId="15C2CD75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Kapan duka berakhir</w:t>
            </w:r>
          </w:p>
          <w:p w14:paraId="6D50BDF8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Faktor internal duka</w:t>
            </w:r>
          </w:p>
          <w:p w14:paraId="4D94C356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Faktor eksternal duka</w:t>
            </w:r>
          </w:p>
          <w:p w14:paraId="5F1697D3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Sifat kedukaan</w:t>
            </w:r>
          </w:p>
          <w:p w14:paraId="00CB74D7" w14:textId="77777777" w:rsidR="00A10129" w:rsidRPr="00A10129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Gejala-gejala kedukaan </w:t>
            </w:r>
          </w:p>
          <w:p w14:paraId="20D9F5C9" w14:textId="184E00E6" w:rsidR="00F50C4C" w:rsidRPr="00574EB0" w:rsidRDefault="00A10129" w:rsidP="00A10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ab/>
              <w:t>Skala duka</w:t>
            </w:r>
          </w:p>
        </w:tc>
        <w:tc>
          <w:tcPr>
            <w:tcW w:w="1396" w:type="dxa"/>
          </w:tcPr>
          <w:p w14:paraId="64B6DA9D" w14:textId="08AAEC5A" w:rsidR="00F50C4C" w:rsidRPr="00574EB0" w:rsidRDefault="00A10129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29">
              <w:rPr>
                <w:rFonts w:ascii="Times New Roman" w:hAnsi="Times New Roman" w:cs="Times New Roman"/>
                <w:sz w:val="16"/>
                <w:szCs w:val="16"/>
              </w:rPr>
              <w:t>Ceramah, Diskusi, Tanya jawab,</w:t>
            </w:r>
          </w:p>
        </w:tc>
        <w:tc>
          <w:tcPr>
            <w:tcW w:w="1487" w:type="dxa"/>
          </w:tcPr>
          <w:p w14:paraId="55ED9486" w14:textId="2039E402" w:rsidR="00F50C4C" w:rsidRPr="00A10129" w:rsidRDefault="00A1012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</w:p>
        </w:tc>
        <w:tc>
          <w:tcPr>
            <w:tcW w:w="1253" w:type="dxa"/>
          </w:tcPr>
          <w:p w14:paraId="1667AA34" w14:textId="67ECD3C0" w:rsidR="00F50C4C" w:rsidRPr="00A10129" w:rsidRDefault="00A1012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7987C363" w14:textId="2C3A6C6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57B55C0" w14:textId="545DC424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07957BA6" w14:textId="1EFC693B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0CB53B11" w14:textId="3E2A2DAE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Wiryasaputra, Totok S. 2019. Grief Psychotherapy. Yogyakarta: Pustaka Referensi.</w:t>
            </w:r>
          </w:p>
        </w:tc>
      </w:tr>
      <w:tr w:rsidR="00F50C4C" w:rsidRPr="00574EB0" w14:paraId="41139907" w14:textId="77777777" w:rsidTr="00F50C4C">
        <w:trPr>
          <w:trHeight w:val="178"/>
        </w:trPr>
        <w:tc>
          <w:tcPr>
            <w:tcW w:w="817" w:type="dxa"/>
            <w:vMerge/>
          </w:tcPr>
          <w:p w14:paraId="7F57092A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4907849F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077A50C" w14:textId="66E56BCB" w:rsidR="00F50C4C" w:rsidRPr="00574EB0" w:rsidRDefault="00F50C4C" w:rsidP="00F50C4C">
            <w:pPr>
              <w:ind w:left="365" w:hanging="3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9039CAB" w14:textId="3156B83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A9E27C3" w14:textId="1E39FAC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0681CF0" w14:textId="2F63AEE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52AE667" w14:textId="0D5FCDB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1186ABF" w14:textId="61C63EB0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44DAB364" w14:textId="3E8A7C10" w:rsidR="00F50C4C" w:rsidRPr="00574EB0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1520DFA5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9306807" w14:textId="30E439C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229CE9BA" w14:textId="77777777" w:rsidTr="00F50C4C">
        <w:trPr>
          <w:trHeight w:val="197"/>
        </w:trPr>
        <w:tc>
          <w:tcPr>
            <w:tcW w:w="817" w:type="dxa"/>
          </w:tcPr>
          <w:p w14:paraId="27E27C22" w14:textId="23CFEAB4" w:rsidR="00F50C4C" w:rsidRPr="00075BBE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25" w:type="dxa"/>
            <w:gridSpan w:val="10"/>
          </w:tcPr>
          <w:p w14:paraId="36C0EEFB" w14:textId="0A6540D6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0C4C" w:rsidRPr="00574EB0" w14:paraId="7396B8B6" w14:textId="77777777" w:rsidTr="00F50C4C">
        <w:trPr>
          <w:trHeight w:val="197"/>
        </w:trPr>
        <w:tc>
          <w:tcPr>
            <w:tcW w:w="817" w:type="dxa"/>
            <w:vMerge w:val="restart"/>
            <w:vAlign w:val="center"/>
          </w:tcPr>
          <w:p w14:paraId="78BF568A" w14:textId="26A81F67" w:rsidR="00F50C4C" w:rsidRPr="00010A48" w:rsidRDefault="00A10129" w:rsidP="000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10A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439" w:type="dxa"/>
            <w:vMerge w:val="restart"/>
            <w:vAlign w:val="center"/>
          </w:tcPr>
          <w:p w14:paraId="5F67E165" w14:textId="6E84228B" w:rsidR="00F50C4C" w:rsidRPr="00010A48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4" w:type="dxa"/>
          </w:tcPr>
          <w:p w14:paraId="2F3EC3DF" w14:textId="1AC96CF1" w:rsidR="00F50C4C" w:rsidRPr="00010A48" w:rsidRDefault="00A10129" w:rsidP="00F50C4C">
            <w:pPr>
              <w:ind w:left="365" w:hanging="365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10A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UTS</w:t>
            </w:r>
          </w:p>
        </w:tc>
        <w:tc>
          <w:tcPr>
            <w:tcW w:w="1493" w:type="dxa"/>
          </w:tcPr>
          <w:p w14:paraId="15ED163C" w14:textId="0A28B15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437AB591" w14:textId="7FC02A6E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594573D" w14:textId="459EFF9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36E397A7" w14:textId="28EA753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93BE5B0" w14:textId="5669839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76BDD50F" w14:textId="7F3CB144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6BA3A91E" w14:textId="19C03EFA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009BC9BB" w14:textId="4ADCF56D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2294F05E" w14:textId="77777777" w:rsidTr="00F50C4C">
        <w:trPr>
          <w:trHeight w:val="178"/>
        </w:trPr>
        <w:tc>
          <w:tcPr>
            <w:tcW w:w="817" w:type="dxa"/>
            <w:vMerge/>
          </w:tcPr>
          <w:p w14:paraId="78391DA5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42332E2A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07ED866" w14:textId="1822D2FC" w:rsidR="00F50C4C" w:rsidRPr="00574EB0" w:rsidRDefault="00F50C4C" w:rsidP="00F50C4C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5D40A468" w14:textId="6E96540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13F02471" w14:textId="4ECECCDF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EB2C3C9" w14:textId="254B24C8" w:rsidR="00F50C4C" w:rsidRPr="00574EB0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B0DF3D3" w14:textId="70CA8B3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7B41E02" w14:textId="3F8BC9D3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778109" w14:textId="3EFB08C2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539E0000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F72CFA5" w14:textId="2CEA98F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0CF1F83C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46D6108D" w14:textId="217B9423" w:rsidR="00F50C4C" w:rsidRPr="00075BBE" w:rsidRDefault="00A10129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39" w:type="dxa"/>
            <w:vMerge w:val="restart"/>
            <w:vAlign w:val="center"/>
          </w:tcPr>
          <w:p w14:paraId="1D45D93A" w14:textId="294B859B" w:rsidR="00F50C4C" w:rsidRPr="00574EB0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 xml:space="preserve">iharapkan mahasiswa mampu menyebutkan cara untuk tetap waras, menjelaskan observasi diri, mengidentifikasi celotehan beracun, referensi diri, pembenaran diri, dan melaksanakan 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mengambil jarak dari perasaan dan pikiran, mengasuh ulang diri sendiri menggunakan self-compassion.   </w:t>
            </w:r>
          </w:p>
        </w:tc>
        <w:tc>
          <w:tcPr>
            <w:tcW w:w="1474" w:type="dxa"/>
          </w:tcPr>
          <w:p w14:paraId="0CBABCB9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menyebutkan cara untuk tetap waras</w:t>
            </w:r>
          </w:p>
          <w:p w14:paraId="72E6CB90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menjelaskan yang dimaksud dengan observasi diri</w:t>
            </w:r>
          </w:p>
          <w:p w14:paraId="1B1C42A9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dapat mengidentifikasi celotehan beracun (toxic chatter)</w:t>
            </w:r>
          </w:p>
          <w:p w14:paraId="2635FDBA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mengambil jarak dari perasaan dan pikiran</w:t>
            </w:r>
          </w:p>
          <w:p w14:paraId="0053821F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mengasuh ulang diri sendiri (re-parenting ourselves) menggunakan self-compassion</w:t>
            </w:r>
          </w:p>
          <w:p w14:paraId="1EB37F8F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mengidentifikasi referensi diri</w:t>
            </w:r>
          </w:p>
          <w:p w14:paraId="67314F70" w14:textId="77777777" w:rsidR="00010A48" w:rsidRPr="00010A48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mengidentifikasi pembenaran diri</w:t>
            </w:r>
          </w:p>
          <w:p w14:paraId="1BAB3E0B" w14:textId="69C176A5" w:rsidR="00F50C4C" w:rsidRPr="00574EB0" w:rsidRDefault="00010A48" w:rsidP="00010A48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cara-cara untuk mengobserva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 diri</w:t>
            </w:r>
          </w:p>
        </w:tc>
        <w:tc>
          <w:tcPr>
            <w:tcW w:w="1493" w:type="dxa"/>
          </w:tcPr>
          <w:p w14:paraId="36D2CAA7" w14:textId="77777777" w:rsidR="00EF3408" w:rsidRDefault="00EF3408" w:rsidP="00010A4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B537B7" w14:textId="5EA22EB0" w:rsidR="00EF3408" w:rsidRPr="00EF3408" w:rsidRDefault="00EF3408" w:rsidP="00010A4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OBSERVASI DIRI</w:t>
            </w:r>
          </w:p>
          <w:p w14:paraId="76275985" w14:textId="77777777" w:rsidR="00EF3408" w:rsidRDefault="00EF3408" w:rsidP="00010A4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530DE8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Cara untuk tetap waras</w:t>
            </w:r>
          </w:p>
          <w:p w14:paraId="04495D1F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Observasi diri</w:t>
            </w:r>
          </w:p>
          <w:p w14:paraId="0D861E98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Celotehan beracun (toxic chatter)</w:t>
            </w:r>
          </w:p>
          <w:p w14:paraId="6D5066C3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Mengambil jarak dari perasaan dan pikiran</w:t>
            </w:r>
          </w:p>
          <w:p w14:paraId="408333DC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Mengasuh ulang diri sendiri (re-parenting ourselves) menggunakan self-compassion</w:t>
            </w:r>
          </w:p>
          <w:p w14:paraId="046963DB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Referensi diri</w:t>
            </w:r>
          </w:p>
          <w:p w14:paraId="5A286F5F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Pembenaran diri</w:t>
            </w:r>
          </w:p>
          <w:p w14:paraId="5C456CCC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Cara-cara untuk mengobservasi diri</w:t>
            </w:r>
          </w:p>
          <w:p w14:paraId="1377F9C6" w14:textId="289B686D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7CB5E93B" w14:textId="336AD71A" w:rsidR="00F50C4C" w:rsidRPr="00574EB0" w:rsidRDefault="00010A48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Ceramah, Diskusi, Tanya jawab,</w:t>
            </w:r>
          </w:p>
        </w:tc>
        <w:tc>
          <w:tcPr>
            <w:tcW w:w="1487" w:type="dxa"/>
          </w:tcPr>
          <w:p w14:paraId="69C18780" w14:textId="7511CE38" w:rsidR="00F50C4C" w:rsidRPr="00010A48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3" w:type="dxa"/>
          </w:tcPr>
          <w:p w14:paraId="40781822" w14:textId="47211DB3" w:rsidR="00F50C4C" w:rsidRPr="00010A48" w:rsidRDefault="00010A48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106C7A90" w14:textId="02DD5608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358C934" w14:textId="6327A477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202B8C96" w14:textId="527EBD0E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41BD0EEA" w14:textId="66310895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Perry, Philippa. 2012. How to Stay Sane. London: Macmillan.</w:t>
            </w:r>
          </w:p>
        </w:tc>
      </w:tr>
      <w:tr w:rsidR="00F50C4C" w:rsidRPr="00574EB0" w14:paraId="52A91DBC" w14:textId="77777777" w:rsidTr="00F50C4C">
        <w:trPr>
          <w:trHeight w:val="178"/>
        </w:trPr>
        <w:tc>
          <w:tcPr>
            <w:tcW w:w="817" w:type="dxa"/>
            <w:vMerge/>
          </w:tcPr>
          <w:p w14:paraId="39CCC561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7FBCDAD3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0B23C086" w14:textId="0AE58067" w:rsidR="00F50C4C" w:rsidRPr="00075BBE" w:rsidRDefault="00F50C4C" w:rsidP="00F50C4C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</w:tcPr>
          <w:p w14:paraId="759D8F7F" w14:textId="645C542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3896EB88" w14:textId="22424BA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0D68591" w14:textId="2F6DCC45" w:rsidR="00F50C4C" w:rsidRPr="00574EB0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0CED841" w14:textId="11D18F2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2771DC4" w14:textId="7278729B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0799A3A" w14:textId="042AA13E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541E65FB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D3B2FE5" w14:textId="71772DF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2A3F1E5F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3CE6A251" w14:textId="5C7D3052" w:rsidR="00F50C4C" w:rsidRPr="00010A48" w:rsidRDefault="00010A48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39" w:type="dxa"/>
            <w:vMerge w:val="restart"/>
            <w:vAlign w:val="center"/>
          </w:tcPr>
          <w:p w14:paraId="76EDE247" w14:textId="6504C0C8" w:rsidR="00F50C4C" w:rsidRPr="00574EB0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diharapkan mahasiswa mampu menjelaskan hubungan dengan orang lain, mengidentifikasi kesalahan dalam membaca orang, dan melaksanakan cara-cara untuk berhubungan dengan orang lain.</w:t>
            </w:r>
          </w:p>
        </w:tc>
        <w:tc>
          <w:tcPr>
            <w:tcW w:w="1474" w:type="dxa"/>
          </w:tcPr>
          <w:p w14:paraId="319122EC" w14:textId="77777777" w:rsidR="00010A48" w:rsidRPr="00010A48" w:rsidRDefault="00010A48" w:rsidP="00010A48">
            <w:pPr>
              <w:ind w:left="391" w:hanging="45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menjelaskan hubungan dengan orang lain</w:t>
            </w:r>
          </w:p>
          <w:p w14:paraId="27F593F9" w14:textId="77777777" w:rsidR="00010A48" w:rsidRPr="00010A48" w:rsidRDefault="00010A48" w:rsidP="00010A48">
            <w:pPr>
              <w:ind w:left="391" w:hanging="45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mengidentifikasi kesalahan dalam membaca orang lain</w:t>
            </w:r>
          </w:p>
          <w:p w14:paraId="1F0EAA5E" w14:textId="133A81F0" w:rsidR="00F50C4C" w:rsidRPr="00574EB0" w:rsidRDefault="00010A48" w:rsidP="00010A48">
            <w:pPr>
              <w:ind w:left="391" w:hanging="45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cara-cara untuk berhubungan dengan orang lain</w:t>
            </w:r>
          </w:p>
        </w:tc>
        <w:tc>
          <w:tcPr>
            <w:tcW w:w="1493" w:type="dxa"/>
          </w:tcPr>
          <w:p w14:paraId="0EE5FB05" w14:textId="301EC6B8" w:rsidR="00EF3408" w:rsidRPr="00EF3408" w:rsidRDefault="00EF3408" w:rsidP="00010A4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BERHUBUNGAN DENGAN ORANG LAIN</w:t>
            </w:r>
          </w:p>
          <w:p w14:paraId="27DBA391" w14:textId="77777777" w:rsidR="00EF3408" w:rsidRPr="00EF3408" w:rsidRDefault="00EF3408" w:rsidP="00010A4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38694A25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Hubungan dengan orang lain</w:t>
            </w:r>
          </w:p>
          <w:p w14:paraId="3A4E3393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Kesalahan membaca orang lain</w:t>
            </w:r>
          </w:p>
          <w:p w14:paraId="651D68D7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Cara-cara untuk berhubungan dengan orang lain </w:t>
            </w:r>
          </w:p>
          <w:p w14:paraId="10AA9345" w14:textId="344BE329" w:rsidR="00F50C4C" w:rsidRPr="00574EB0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Observasi dan analisa orang lain</w:t>
            </w:r>
          </w:p>
        </w:tc>
        <w:tc>
          <w:tcPr>
            <w:tcW w:w="1396" w:type="dxa"/>
          </w:tcPr>
          <w:p w14:paraId="7AE07D9A" w14:textId="4F1E3E42" w:rsidR="00F50C4C" w:rsidRPr="00574EB0" w:rsidRDefault="00010A48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Ceramah, Diskusi, Tanya jawab,</w:t>
            </w:r>
          </w:p>
        </w:tc>
        <w:tc>
          <w:tcPr>
            <w:tcW w:w="1487" w:type="dxa"/>
          </w:tcPr>
          <w:p w14:paraId="113F7E5A" w14:textId="5647429E" w:rsidR="00F50C4C" w:rsidRPr="00010A48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</w:p>
        </w:tc>
        <w:tc>
          <w:tcPr>
            <w:tcW w:w="1253" w:type="dxa"/>
          </w:tcPr>
          <w:p w14:paraId="4BDEEA7B" w14:textId="06D37CAC" w:rsidR="00F50C4C" w:rsidRPr="00010A48" w:rsidRDefault="00010A48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37256669" w14:textId="0AF04848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8F4FDD6" w14:textId="241D1661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49BAE55D" w14:textId="25B822D5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1FE0CD5" w14:textId="4DD2FB38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Perry, Philippa. 2012. How to Stay Sane. London: Macmillan.</w:t>
            </w:r>
          </w:p>
        </w:tc>
      </w:tr>
      <w:tr w:rsidR="00F50C4C" w:rsidRPr="00574EB0" w14:paraId="76796985" w14:textId="77777777" w:rsidTr="00F50C4C">
        <w:trPr>
          <w:trHeight w:val="178"/>
        </w:trPr>
        <w:tc>
          <w:tcPr>
            <w:tcW w:w="817" w:type="dxa"/>
            <w:vMerge/>
          </w:tcPr>
          <w:p w14:paraId="527CF7EE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1F404200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F30B9FC" w14:textId="570A9BC0" w:rsidR="00F50C4C" w:rsidRPr="00574EB0" w:rsidRDefault="00F50C4C" w:rsidP="00F50C4C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0B5BFD66" w14:textId="5DB3D54C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6314E77A" w14:textId="68AD5C1E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40120B7" w14:textId="348B8D02" w:rsidR="00F50C4C" w:rsidRPr="00574EB0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A50EDD0" w14:textId="580AE1F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759F375" w14:textId="4C75A369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8B93E94" w14:textId="2D590DDD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45A26AB0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02E3C140" w14:textId="4CFD52A9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3B06D327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2AD21924" w14:textId="4D5E4D6C" w:rsidR="00F50C4C" w:rsidRPr="00075BBE" w:rsidRDefault="00010A48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439" w:type="dxa"/>
            <w:vMerge w:val="restart"/>
            <w:vAlign w:val="center"/>
          </w:tcPr>
          <w:p w14:paraId="591B5437" w14:textId="37B38C66" w:rsidR="00F50C4C" w:rsidRPr="00574EB0" w:rsidRDefault="00010A48" w:rsidP="00F50C4C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diharapkan mahasiswa mampu menjelaskan definisi stres &amp; manfaat belajar, mengidentifikasi bentuk stres &amp; gaya belajar, mengaitkan stres &amp; belajar, melaksanakan peningkatan eustress &amp; self-care sebafai cara manajemen stres.</w:t>
            </w:r>
          </w:p>
        </w:tc>
        <w:tc>
          <w:tcPr>
            <w:tcW w:w="1474" w:type="dxa"/>
          </w:tcPr>
          <w:p w14:paraId="69C502D1" w14:textId="77777777" w:rsidR="00010A48" w:rsidRPr="00010A48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menjelaskan definisi stres</w:t>
            </w:r>
          </w:p>
          <w:p w14:paraId="4609EA7C" w14:textId="77777777" w:rsidR="00010A48" w:rsidRPr="00010A48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mengidentifikasi bentuk stres</w:t>
            </w:r>
          </w:p>
          <w:p w14:paraId="057579BB" w14:textId="77777777" w:rsidR="00010A48" w:rsidRPr="00010A48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mengaitkan stres &amp; belajar</w:t>
            </w:r>
          </w:p>
          <w:p w14:paraId="06CBB6E1" w14:textId="77777777" w:rsidR="00010A48" w:rsidRPr="00010A48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peningkatan eustress</w:t>
            </w:r>
          </w:p>
          <w:p w14:paraId="50339534" w14:textId="77777777" w:rsidR="00010A48" w:rsidRPr="00010A48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mengidentifikasi gaya belajar</w:t>
            </w:r>
          </w:p>
          <w:p w14:paraId="65EFBFF5" w14:textId="77777777" w:rsidR="00010A48" w:rsidRPr="00010A48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menjelaskan manfaat belajar</w:t>
            </w:r>
          </w:p>
          <w:p w14:paraId="087AAF88" w14:textId="39A41290" w:rsidR="00F50C4C" w:rsidRPr="00574EB0" w:rsidRDefault="00010A48" w:rsidP="00010A48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mampu melaksanakan self-care sebagai cara manajemen stres</w:t>
            </w:r>
          </w:p>
        </w:tc>
        <w:tc>
          <w:tcPr>
            <w:tcW w:w="1493" w:type="dxa"/>
          </w:tcPr>
          <w:p w14:paraId="27BA60E7" w14:textId="707E4833" w:rsidR="00EF3408" w:rsidRPr="00EF3408" w:rsidRDefault="00EF3408" w:rsidP="00010A4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F34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STRES &amp; REVIEW</w:t>
            </w:r>
          </w:p>
          <w:p w14:paraId="34245283" w14:textId="77777777" w:rsidR="00EF3408" w:rsidRDefault="00EF3408" w:rsidP="00010A4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EE2ABA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Review stress : mendekati sehat secara mental</w:t>
            </w:r>
          </w:p>
          <w:p w14:paraId="32E9EFDF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Definisi stres</w:t>
            </w:r>
          </w:p>
          <w:p w14:paraId="53A410BB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Bentuk stres</w:t>
            </w:r>
          </w:p>
          <w:p w14:paraId="5822C427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Kaitan stres &amp; belajar</w:t>
            </w:r>
          </w:p>
          <w:p w14:paraId="48CBED6D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Meningkatkan eustress</w:t>
            </w:r>
          </w:p>
          <w:p w14:paraId="52603F98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Gaya belajar</w:t>
            </w:r>
          </w:p>
          <w:p w14:paraId="5174919E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Manfaat belajar</w:t>
            </w:r>
          </w:p>
          <w:p w14:paraId="65AC96F2" w14:textId="00034DB8" w:rsidR="00F50C4C" w:rsidRPr="00574EB0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Self-care sebagai cara manajemen stres</w:t>
            </w:r>
          </w:p>
        </w:tc>
        <w:tc>
          <w:tcPr>
            <w:tcW w:w="1396" w:type="dxa"/>
          </w:tcPr>
          <w:p w14:paraId="2927B801" w14:textId="55F13C98" w:rsidR="00F50C4C" w:rsidRPr="00574EB0" w:rsidRDefault="00075BBE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B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Ceramah, </w:t>
            </w:r>
            <w:proofErr w:type="spellStart"/>
            <w:r w:rsidR="00010A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  <w:proofErr w:type="spellEnd"/>
            <w:r w:rsidR="00010A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075BBE">
              <w:rPr>
                <w:rFonts w:ascii="Times New Roman" w:hAnsi="Times New Roman" w:cs="Times New Roman"/>
                <w:sz w:val="16"/>
                <w:szCs w:val="16"/>
              </w:rPr>
              <w:t xml:space="preserve">Tanya jawab, </w:t>
            </w:r>
          </w:p>
        </w:tc>
        <w:tc>
          <w:tcPr>
            <w:tcW w:w="1487" w:type="dxa"/>
          </w:tcPr>
          <w:p w14:paraId="73CABC07" w14:textId="5AB962A7" w:rsidR="00F50C4C" w:rsidRPr="00010A48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</w:p>
        </w:tc>
        <w:tc>
          <w:tcPr>
            <w:tcW w:w="1253" w:type="dxa"/>
          </w:tcPr>
          <w:p w14:paraId="439C4530" w14:textId="6BA3DA45" w:rsidR="00F50C4C" w:rsidRPr="00A14123" w:rsidRDefault="00A1412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46D62B3F" w14:textId="5701A64D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2F07351" w14:textId="5B39E48C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5D8499DB" w14:textId="790BF81A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430F3F93" w14:textId="47E45D82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Perry, Philippa. 2012. How to Stay Sane. London: Macmillan.</w:t>
            </w:r>
          </w:p>
        </w:tc>
      </w:tr>
      <w:tr w:rsidR="00F50C4C" w:rsidRPr="00574EB0" w14:paraId="30EF4889" w14:textId="77777777" w:rsidTr="00F50C4C">
        <w:trPr>
          <w:trHeight w:val="178"/>
        </w:trPr>
        <w:tc>
          <w:tcPr>
            <w:tcW w:w="817" w:type="dxa"/>
            <w:vMerge/>
          </w:tcPr>
          <w:p w14:paraId="74372B70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38A65B9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6F6D16C9" w14:textId="4F9A64A3" w:rsidR="00F50C4C" w:rsidRPr="00574EB0" w:rsidRDefault="00F50C4C" w:rsidP="00F50C4C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7102025" w14:textId="1A51CFB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50AE0056" w14:textId="7B9B928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E4FB55D" w14:textId="24376146" w:rsidR="00F50C4C" w:rsidRPr="00574EB0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2ED8DA0" w14:textId="5244608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DCD3F62" w14:textId="750B6C3D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28CBAD6" w14:textId="35BB7F32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0BE861B6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CF93EE8" w14:textId="0D73FCF2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066AE1DB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66BE8C27" w14:textId="4B974741" w:rsidR="00F50C4C" w:rsidRPr="00A14123" w:rsidRDefault="00010A48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439" w:type="dxa"/>
            <w:vMerge w:val="restart"/>
            <w:vAlign w:val="center"/>
          </w:tcPr>
          <w:p w14:paraId="3713B2F3" w14:textId="57CBABFA" w:rsidR="00F50C4C" w:rsidRPr="00574EB0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 xml:space="preserve">iharapkan mahasiswa mampu menjelaskan narasi personal, menguraikan pembentukan narasi personal, mengaitkan cerita &amp; budaya, serta cerita &amp; perspektif, membandingkan pandangan pesimis vs optimis, mengidentifikasi optimisme yang realistis, dan melaksanakan cara-cara 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menyadari serta memperbaiki narasi personal.</w:t>
            </w:r>
          </w:p>
        </w:tc>
        <w:tc>
          <w:tcPr>
            <w:tcW w:w="1474" w:type="dxa"/>
          </w:tcPr>
          <w:p w14:paraId="02BC17AB" w14:textId="77777777" w:rsidR="00010A48" w:rsidRPr="00010A48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menjelaskan yang dimaksud dengan narasi personal</w:t>
            </w:r>
          </w:p>
          <w:p w14:paraId="04E4A95B" w14:textId="77777777" w:rsidR="00010A48" w:rsidRPr="00010A48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menguraikan pembentukan narasi personal</w:t>
            </w:r>
          </w:p>
          <w:p w14:paraId="5341BE4F" w14:textId="77777777" w:rsidR="00010A48" w:rsidRPr="00010A48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mengaitkan cerita &amp; budaya</w:t>
            </w:r>
          </w:p>
          <w:p w14:paraId="1C2EBAA8" w14:textId="77777777" w:rsidR="00010A48" w:rsidRPr="00010A48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dapat 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mengaitkan cerita &amp; perspektif</w:t>
            </w:r>
          </w:p>
          <w:p w14:paraId="47BB88B0" w14:textId="77777777" w:rsidR="00010A48" w:rsidRPr="00010A48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membandingkan pandangan pesimis vs pandangan optimis</w:t>
            </w:r>
          </w:p>
          <w:p w14:paraId="0077909F" w14:textId="77777777" w:rsidR="00010A48" w:rsidRPr="00010A48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mengidentifikasi optimisme yang realistis</w:t>
            </w:r>
          </w:p>
          <w:p w14:paraId="09C4D4A5" w14:textId="05F3DE96" w:rsidR="00F50C4C" w:rsidRPr="00574EB0" w:rsidRDefault="00010A48" w:rsidP="00010A48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cara-cara untuk menyadari dan memperbaiki narasi personal</w:t>
            </w:r>
          </w:p>
        </w:tc>
        <w:tc>
          <w:tcPr>
            <w:tcW w:w="1493" w:type="dxa"/>
          </w:tcPr>
          <w:p w14:paraId="24589B06" w14:textId="123F67FC" w:rsidR="00181603" w:rsidRPr="00181603" w:rsidRDefault="00181603" w:rsidP="00010A4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816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NARASI PERSONAL</w:t>
            </w:r>
          </w:p>
          <w:p w14:paraId="76400CFE" w14:textId="77777777" w:rsidR="00181603" w:rsidRDefault="00181603" w:rsidP="00010A4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200EFF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Narasi personal</w:t>
            </w:r>
          </w:p>
          <w:p w14:paraId="60EC35AF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Pembentukan narasi personal</w:t>
            </w:r>
          </w:p>
          <w:p w14:paraId="60D46DBD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Cerita &amp; budaya</w:t>
            </w:r>
          </w:p>
          <w:p w14:paraId="5082CC78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Cerita &amp; perspektif</w:t>
            </w:r>
          </w:p>
          <w:p w14:paraId="44EAE525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Pandangan pesimis vs pandangan optimis</w:t>
            </w:r>
          </w:p>
          <w:p w14:paraId="02659636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Optimisme yang realistis</w:t>
            </w:r>
          </w:p>
          <w:p w14:paraId="0E4039F6" w14:textId="77777777" w:rsidR="00010A48" w:rsidRPr="00010A48" w:rsidRDefault="00010A48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tab/>
              <w:t>Cara-</w:t>
            </w:r>
            <w:r w:rsidRPr="00010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cara untuk menyadari dan memperbaiki narasi personal</w:t>
            </w:r>
          </w:p>
          <w:p w14:paraId="5F1E728A" w14:textId="744EC3B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E1D059B" w14:textId="799D31CE" w:rsidR="00F50C4C" w:rsidRPr="00574EB0" w:rsidRDefault="00A14123" w:rsidP="00010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1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Ceramah, </w:t>
            </w:r>
            <w:proofErr w:type="spellStart"/>
            <w:r w:rsidR="00010A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  <w:proofErr w:type="spellEnd"/>
            <w:r w:rsidR="00010A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A14123">
              <w:rPr>
                <w:rFonts w:ascii="Times New Roman" w:hAnsi="Times New Roman" w:cs="Times New Roman"/>
                <w:sz w:val="16"/>
                <w:szCs w:val="16"/>
              </w:rPr>
              <w:t xml:space="preserve">Tanya jawab, </w:t>
            </w:r>
          </w:p>
        </w:tc>
        <w:tc>
          <w:tcPr>
            <w:tcW w:w="1487" w:type="dxa"/>
          </w:tcPr>
          <w:p w14:paraId="2A6CCD3F" w14:textId="5EB3833E" w:rsidR="00F50C4C" w:rsidRPr="00010A48" w:rsidRDefault="00010A4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</w:p>
        </w:tc>
        <w:tc>
          <w:tcPr>
            <w:tcW w:w="1253" w:type="dxa"/>
          </w:tcPr>
          <w:p w14:paraId="2B0ABDBC" w14:textId="189DD23E" w:rsidR="00F50C4C" w:rsidRPr="00A14123" w:rsidRDefault="00A1412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4086D7AF" w14:textId="221C06AC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0996FC94" w14:textId="5B493250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00647078" w14:textId="1BF32E70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83B4FA3" w14:textId="65F561F3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Perry, Philippa. 2012. How to Stay Sane. London: Macmillan.</w:t>
            </w:r>
          </w:p>
        </w:tc>
      </w:tr>
      <w:tr w:rsidR="00F50C4C" w:rsidRPr="00574EB0" w14:paraId="6F082850" w14:textId="77777777" w:rsidTr="00F50C4C">
        <w:trPr>
          <w:trHeight w:val="178"/>
        </w:trPr>
        <w:tc>
          <w:tcPr>
            <w:tcW w:w="817" w:type="dxa"/>
            <w:vMerge/>
          </w:tcPr>
          <w:p w14:paraId="4D6754EA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1031845B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6AF4763" w14:textId="0138F841" w:rsidR="00F50C4C" w:rsidRPr="00574EB0" w:rsidRDefault="00F50C4C" w:rsidP="00F50C4C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1D5280E0" w14:textId="04927256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126D809" w14:textId="2595F2DB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A3A8FC2" w14:textId="688085B2" w:rsidR="00F50C4C" w:rsidRPr="00574EB0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3A9F20D" w14:textId="2332A213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5AB3D0F" w14:textId="6A358B6C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698C510E" w14:textId="68E9BE47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470E7D26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11E3E656" w14:textId="0DF0C607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C4C" w:rsidRPr="00574EB0" w14:paraId="0547EFE5" w14:textId="77777777" w:rsidTr="00F50C4C">
        <w:trPr>
          <w:trHeight w:val="178"/>
        </w:trPr>
        <w:tc>
          <w:tcPr>
            <w:tcW w:w="817" w:type="dxa"/>
            <w:vMerge w:val="restart"/>
            <w:vAlign w:val="center"/>
          </w:tcPr>
          <w:p w14:paraId="26FF724F" w14:textId="5AB2F025" w:rsidR="00F50C4C" w:rsidRPr="00A14123" w:rsidRDefault="00010A48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439" w:type="dxa"/>
            <w:vMerge w:val="restart"/>
            <w:vAlign w:val="center"/>
          </w:tcPr>
          <w:p w14:paraId="30D11418" w14:textId="36BE3AA7" w:rsidR="00F50C4C" w:rsidRPr="00574EB0" w:rsidRDefault="006557E9" w:rsidP="00F50C4C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harapkan mahasiswa mampu melaksanakan breathing technique, grounding technique, jin shin jyutsu, I-statement, self-care, comfort zone exercise, gratitude journal, feeling journal</w:t>
            </w:r>
          </w:p>
        </w:tc>
        <w:tc>
          <w:tcPr>
            <w:tcW w:w="1474" w:type="dxa"/>
          </w:tcPr>
          <w:p w14:paraId="393EC16E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breathing technique</w:t>
            </w:r>
          </w:p>
          <w:p w14:paraId="378F5B93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grounding technique</w:t>
            </w:r>
          </w:p>
          <w:p w14:paraId="11B8DC3D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Mahasiswa dapat melaksanakan jin shin 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jyutsu</w:t>
            </w:r>
          </w:p>
          <w:p w14:paraId="7BE5CEB9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I-statement</w:t>
            </w:r>
          </w:p>
          <w:p w14:paraId="3A3882BF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self-care</w:t>
            </w:r>
          </w:p>
          <w:p w14:paraId="24FCB6AD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comfort zone exercise</w:t>
            </w:r>
          </w:p>
          <w:p w14:paraId="0DF8C3CC" w14:textId="77777777" w:rsidR="006557E9" w:rsidRPr="006557E9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gratitude journal</w:t>
            </w:r>
          </w:p>
          <w:p w14:paraId="5FFCBCED" w14:textId="1B7C1E63" w:rsidR="00F50C4C" w:rsidRPr="00574EB0" w:rsidRDefault="006557E9" w:rsidP="006557E9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Mahasiswa dapat melaksanakan feeling journal</w:t>
            </w:r>
          </w:p>
        </w:tc>
        <w:tc>
          <w:tcPr>
            <w:tcW w:w="1493" w:type="dxa"/>
          </w:tcPr>
          <w:p w14:paraId="2584DDD4" w14:textId="77777777" w:rsidR="00181603" w:rsidRDefault="00181603" w:rsidP="006557E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53ED917" w14:textId="3C9ACA70" w:rsidR="00181603" w:rsidRPr="00181603" w:rsidRDefault="00181603" w:rsidP="006557E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816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TEKNIK LATIHAN</w:t>
            </w:r>
          </w:p>
          <w:p w14:paraId="071B47B6" w14:textId="77777777" w:rsidR="00181603" w:rsidRDefault="00181603" w:rsidP="006557E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E6B8AA7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Breathing technique</w:t>
            </w:r>
          </w:p>
          <w:p w14:paraId="4EB2D793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Grounding technique</w:t>
            </w:r>
          </w:p>
          <w:p w14:paraId="3E04F101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Jin shin jyutsu</w:t>
            </w:r>
          </w:p>
          <w:p w14:paraId="5E9E7B98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I-statement</w:t>
            </w:r>
          </w:p>
          <w:p w14:paraId="00F853F5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Self-care</w:t>
            </w:r>
          </w:p>
          <w:p w14:paraId="51B99A65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Comfort zone exercise</w:t>
            </w:r>
          </w:p>
          <w:p w14:paraId="5864FDF7" w14:textId="77777777" w:rsidR="006557E9" w:rsidRPr="006557E9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Gratitude journal</w:t>
            </w:r>
          </w:p>
          <w:p w14:paraId="7DE8B2A0" w14:textId="356FD9E7" w:rsidR="00F50C4C" w:rsidRPr="00574EB0" w:rsidRDefault="006557E9" w:rsidP="00655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ab/>
              <w:t>Feeling journal</w:t>
            </w:r>
          </w:p>
        </w:tc>
        <w:tc>
          <w:tcPr>
            <w:tcW w:w="1396" w:type="dxa"/>
          </w:tcPr>
          <w:p w14:paraId="63199EDB" w14:textId="53FCD3B7" w:rsidR="00F50C4C" w:rsidRPr="00574EB0" w:rsidRDefault="006557E9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Ceramah, Diskusi, Tanya jawab,</w:t>
            </w:r>
          </w:p>
        </w:tc>
        <w:tc>
          <w:tcPr>
            <w:tcW w:w="1487" w:type="dxa"/>
          </w:tcPr>
          <w:p w14:paraId="68F025A0" w14:textId="2552E6E1" w:rsidR="00F50C4C" w:rsidRPr="006557E9" w:rsidRDefault="006557E9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  <w:proofErr w:type="spellEnd"/>
          </w:p>
        </w:tc>
        <w:tc>
          <w:tcPr>
            <w:tcW w:w="1253" w:type="dxa"/>
          </w:tcPr>
          <w:p w14:paraId="5FE064CF" w14:textId="786FFF94" w:rsidR="00F50C4C" w:rsidRPr="006557E9" w:rsidRDefault="006557E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x 50</w:t>
            </w:r>
          </w:p>
        </w:tc>
        <w:tc>
          <w:tcPr>
            <w:tcW w:w="1447" w:type="dxa"/>
          </w:tcPr>
          <w:p w14:paraId="1B4844EA" w14:textId="56E20167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495F0BD7" w14:textId="27D2A3C8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5E561F54" w14:textId="555137B3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8FCCCC2" w14:textId="13E9A17D" w:rsidR="00F50C4C" w:rsidRPr="00574EB0" w:rsidRDefault="00181603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1603">
              <w:rPr>
                <w:rFonts w:ascii="Times New Roman" w:hAnsi="Times New Roman" w:cs="Times New Roman"/>
                <w:sz w:val="16"/>
                <w:szCs w:val="16"/>
              </w:rPr>
              <w:tab/>
              <w:t>Perry, Philippa. 2012. How to Stay Sane. London: Macmillan.</w:t>
            </w:r>
          </w:p>
        </w:tc>
      </w:tr>
      <w:tr w:rsidR="00F50C4C" w:rsidRPr="00574EB0" w14:paraId="1A8E1385" w14:textId="77777777" w:rsidTr="00F50C4C">
        <w:trPr>
          <w:trHeight w:val="178"/>
        </w:trPr>
        <w:tc>
          <w:tcPr>
            <w:tcW w:w="817" w:type="dxa"/>
            <w:vMerge/>
          </w:tcPr>
          <w:p w14:paraId="33CAC742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54B091F" w14:textId="77777777" w:rsidR="00F50C4C" w:rsidRPr="00574EB0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2AA98B15" w14:textId="1DB38FAA" w:rsidR="00F50C4C" w:rsidRPr="00574EB0" w:rsidRDefault="00F50C4C" w:rsidP="00A14123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5496D89" w14:textId="0C9B2688" w:rsidR="00F50C4C" w:rsidRPr="00574EB0" w:rsidRDefault="00F50C4C" w:rsidP="00A14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CFBF07F" w14:textId="7BACD9A8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845F5CD" w14:textId="3126FCD7" w:rsidR="00F50C4C" w:rsidRPr="00574EB0" w:rsidRDefault="00F50C4C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EF3A61F" w14:textId="3FBE92DB" w:rsidR="00F50C4C" w:rsidRPr="00A1412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</w:tcPr>
          <w:p w14:paraId="01B08F75" w14:textId="74678077" w:rsidR="00F50C4C" w:rsidRPr="00574EB0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A0C274A" w14:textId="6C61863B" w:rsidR="00F50C4C" w:rsidRPr="00574EB0" w:rsidRDefault="00F50C4C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2F4C1967" w14:textId="77777777" w:rsidR="00F50C4C" w:rsidRPr="00574EB0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15773DE4" w14:textId="312ED300" w:rsidR="00F50C4C" w:rsidRPr="00574EB0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E9" w:rsidRPr="00574EB0" w14:paraId="09552088" w14:textId="77777777" w:rsidTr="00F50C4C">
        <w:trPr>
          <w:gridAfter w:val="10"/>
          <w:wAfter w:w="13325" w:type="dxa"/>
          <w:trHeight w:val="178"/>
        </w:trPr>
        <w:tc>
          <w:tcPr>
            <w:tcW w:w="817" w:type="dxa"/>
          </w:tcPr>
          <w:p w14:paraId="018469BA" w14:textId="73075585" w:rsidR="006557E9" w:rsidRPr="00CB3B5A" w:rsidRDefault="006557E9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3B5A" w:rsidRPr="00574EB0" w14:paraId="3578BE51" w14:textId="77777777" w:rsidTr="00F50C4C">
        <w:trPr>
          <w:trHeight w:val="178"/>
        </w:trPr>
        <w:tc>
          <w:tcPr>
            <w:tcW w:w="817" w:type="dxa"/>
          </w:tcPr>
          <w:p w14:paraId="6E9BFC7D" w14:textId="78271CC3" w:rsidR="00CB3B5A" w:rsidRDefault="006557E9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439" w:type="dxa"/>
          </w:tcPr>
          <w:p w14:paraId="713236D3" w14:textId="26ECFE93" w:rsidR="00CB3B5A" w:rsidRPr="006557E9" w:rsidRDefault="00CB3B5A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</w:tcPr>
          <w:p w14:paraId="2E6E40C1" w14:textId="25BD388E" w:rsidR="00CB3B5A" w:rsidRPr="00CB3B5A" w:rsidRDefault="006557E9" w:rsidP="00CB3B5A">
            <w:pPr>
              <w:suppressAutoHyphens/>
              <w:snapToGrid w:val="0"/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REVIEW</w:t>
            </w:r>
          </w:p>
        </w:tc>
        <w:tc>
          <w:tcPr>
            <w:tcW w:w="1493" w:type="dxa"/>
          </w:tcPr>
          <w:p w14:paraId="56B6E894" w14:textId="77777777" w:rsidR="00CB3B5A" w:rsidRPr="00CB3B5A" w:rsidRDefault="00CB3B5A" w:rsidP="00CB3B5A">
            <w:pPr>
              <w:pStyle w:val="ListParagraph"/>
              <w:ind w:left="2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42056602" w14:textId="77777777" w:rsidR="00CB3B5A" w:rsidRP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427384F" w14:textId="77777777" w:rsidR="00CB3B5A" w:rsidRPr="00CB3B5A" w:rsidRDefault="00CB3B5A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FA829E1" w14:textId="77777777" w:rsid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</w:tcPr>
          <w:p w14:paraId="015B8E42" w14:textId="77777777" w:rsidR="00CB3B5A" w:rsidRPr="00574EB0" w:rsidRDefault="00CB3B5A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306D3492" w14:textId="77777777" w:rsidR="00CB3B5A" w:rsidRPr="00574EB0" w:rsidRDefault="00CB3B5A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6886A087" w14:textId="77777777" w:rsidR="00CB3B5A" w:rsidRPr="00574EB0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0FC93812" w14:textId="77777777" w:rsidR="00CB3B5A" w:rsidRPr="00574EB0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5A" w:rsidRPr="00574EB0" w14:paraId="02FB8147" w14:textId="77777777" w:rsidTr="00F50C4C">
        <w:trPr>
          <w:trHeight w:val="178"/>
        </w:trPr>
        <w:tc>
          <w:tcPr>
            <w:tcW w:w="817" w:type="dxa"/>
          </w:tcPr>
          <w:p w14:paraId="75388CBA" w14:textId="7B68BAC3" w:rsidR="00CB3B5A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9" w:type="dxa"/>
          </w:tcPr>
          <w:p w14:paraId="157BB076" w14:textId="7BD1B6CF" w:rsidR="00CB3B5A" w:rsidRPr="00CB3B5A" w:rsidRDefault="00CB3B5A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52D6021" w14:textId="375F19A9" w:rsidR="00CB3B5A" w:rsidRPr="00CB3B5A" w:rsidRDefault="00CB3B5A" w:rsidP="00CB3B5A">
            <w:pPr>
              <w:suppressAutoHyphens/>
              <w:snapToGrid w:val="0"/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78CDB3D7" w14:textId="566848FA" w:rsidR="00CB3B5A" w:rsidRPr="00CB3B5A" w:rsidRDefault="00CB3B5A" w:rsidP="00CB3B5A">
            <w:pPr>
              <w:pStyle w:val="ListParagraph"/>
              <w:ind w:left="2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67947DA" w14:textId="79C47DD4" w:rsidR="00CB3B5A" w:rsidRP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5C63CB3" w14:textId="021C1426" w:rsidR="00CB3B5A" w:rsidRPr="00CB3B5A" w:rsidRDefault="00CB3B5A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51139C4F" w14:textId="0A3D9919" w:rsid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</w:tcPr>
          <w:p w14:paraId="78605125" w14:textId="77777777" w:rsidR="00CB3B5A" w:rsidRPr="00574EB0" w:rsidRDefault="00CB3B5A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2215FF77" w14:textId="77777777" w:rsidR="00CB3B5A" w:rsidRPr="00574EB0" w:rsidRDefault="00CB3B5A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40F637D8" w14:textId="77777777" w:rsidR="00CB3B5A" w:rsidRPr="00574EB0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40C93B7A" w14:textId="77777777" w:rsidR="00CB3B5A" w:rsidRPr="00574EB0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5A" w:rsidRPr="00574EB0" w14:paraId="76FB413D" w14:textId="77777777" w:rsidTr="00F50C4C">
        <w:trPr>
          <w:trHeight w:val="178"/>
        </w:trPr>
        <w:tc>
          <w:tcPr>
            <w:tcW w:w="817" w:type="dxa"/>
          </w:tcPr>
          <w:p w14:paraId="57A6CFDF" w14:textId="5C2A5562" w:rsidR="00CB3B5A" w:rsidRDefault="006557E9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439" w:type="dxa"/>
          </w:tcPr>
          <w:p w14:paraId="35817F92" w14:textId="735BF621" w:rsidR="00CB3B5A" w:rsidRPr="006557E9" w:rsidRDefault="00CB3B5A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</w:tcPr>
          <w:p w14:paraId="4407CA8C" w14:textId="194F79A8" w:rsidR="00CB3B5A" w:rsidRPr="00CB3B5A" w:rsidRDefault="006557E9" w:rsidP="00CB3B5A">
            <w:pPr>
              <w:suppressAutoHyphens/>
              <w:snapToGrid w:val="0"/>
              <w:ind w:left="391" w:hanging="391"/>
              <w:rPr>
                <w:rFonts w:ascii="Times New Roman" w:hAnsi="Times New Roman" w:cs="Times New Roman"/>
                <w:sz w:val="16"/>
                <w:szCs w:val="16"/>
              </w:rPr>
            </w:pPr>
            <w:r w:rsidRPr="006557E9">
              <w:rPr>
                <w:rFonts w:ascii="Times New Roman" w:hAnsi="Times New Roman" w:cs="Times New Roman"/>
                <w:sz w:val="16"/>
                <w:szCs w:val="16"/>
              </w:rPr>
              <w:t>Kuliah Kepakaran</w:t>
            </w:r>
          </w:p>
        </w:tc>
        <w:tc>
          <w:tcPr>
            <w:tcW w:w="1493" w:type="dxa"/>
          </w:tcPr>
          <w:p w14:paraId="79F233C6" w14:textId="77777777" w:rsidR="00CB3B5A" w:rsidRPr="00CB3B5A" w:rsidRDefault="00CB3B5A" w:rsidP="00CB3B5A">
            <w:pPr>
              <w:pStyle w:val="ListParagraph"/>
              <w:ind w:left="2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5BB927BE" w14:textId="77777777" w:rsidR="00CB3B5A" w:rsidRP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93684C1" w14:textId="77777777" w:rsidR="00CB3B5A" w:rsidRPr="00CB3B5A" w:rsidRDefault="00CB3B5A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B8FCD0F" w14:textId="77777777" w:rsid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</w:tcPr>
          <w:p w14:paraId="06BA9657" w14:textId="77777777" w:rsidR="00CB3B5A" w:rsidRPr="00574EB0" w:rsidRDefault="00CB3B5A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3F262BA5" w14:textId="77777777" w:rsidR="00CB3B5A" w:rsidRPr="00574EB0" w:rsidRDefault="00CB3B5A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366540F1" w14:textId="77777777" w:rsidR="00CB3B5A" w:rsidRPr="00574EB0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5793BE2" w14:textId="77777777" w:rsidR="00CB3B5A" w:rsidRPr="00574EB0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5A" w:rsidRPr="00574EB0" w14:paraId="4555B7A4" w14:textId="77777777" w:rsidTr="00F50C4C">
        <w:trPr>
          <w:trHeight w:val="178"/>
        </w:trPr>
        <w:tc>
          <w:tcPr>
            <w:tcW w:w="817" w:type="dxa"/>
          </w:tcPr>
          <w:p w14:paraId="6D7B618E" w14:textId="57083A7E" w:rsidR="00CB3B5A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9" w:type="dxa"/>
          </w:tcPr>
          <w:p w14:paraId="315A7953" w14:textId="77777777" w:rsidR="00CB3B5A" w:rsidRPr="00CB3B5A" w:rsidRDefault="00CB3B5A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6ED3ED7" w14:textId="71B8DE05" w:rsidR="00CB3B5A" w:rsidRPr="00CB3B5A" w:rsidRDefault="00CB3B5A" w:rsidP="00CB3B5A">
            <w:pPr>
              <w:suppressAutoHyphens/>
              <w:snapToGrid w:val="0"/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93" w:type="dxa"/>
          </w:tcPr>
          <w:p w14:paraId="0690A835" w14:textId="77777777" w:rsidR="00CB3B5A" w:rsidRPr="00CB3B5A" w:rsidRDefault="00CB3B5A" w:rsidP="00CB3B5A">
            <w:pPr>
              <w:pStyle w:val="ListParagraph"/>
              <w:ind w:left="2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7691B485" w14:textId="77777777" w:rsidR="00CB3B5A" w:rsidRP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EC74628" w14:textId="77777777" w:rsidR="00CB3B5A" w:rsidRPr="00CB3B5A" w:rsidRDefault="00CB3B5A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DDB3F54" w14:textId="77777777" w:rsid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</w:tcPr>
          <w:p w14:paraId="6F194856" w14:textId="77777777" w:rsidR="00CB3B5A" w:rsidRPr="00574EB0" w:rsidRDefault="00CB3B5A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37F90EBE" w14:textId="77777777" w:rsidR="00CB3B5A" w:rsidRPr="00574EB0" w:rsidRDefault="00CB3B5A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68B76078" w14:textId="77777777" w:rsidR="00CB3B5A" w:rsidRPr="00574EB0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5DFCC671" w14:textId="77777777" w:rsidR="00CB3B5A" w:rsidRPr="00574EB0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5A" w:rsidRPr="00574EB0" w14:paraId="2C3BAD10" w14:textId="77777777" w:rsidTr="00F50C4C">
        <w:trPr>
          <w:trHeight w:val="178"/>
        </w:trPr>
        <w:tc>
          <w:tcPr>
            <w:tcW w:w="817" w:type="dxa"/>
          </w:tcPr>
          <w:p w14:paraId="29A6AF17" w14:textId="086B16EF" w:rsidR="00CB3B5A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439" w:type="dxa"/>
          </w:tcPr>
          <w:p w14:paraId="7A97DE38" w14:textId="77777777" w:rsidR="00CB3B5A" w:rsidRPr="00CB3B5A" w:rsidRDefault="00CB3B5A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2F34F485" w14:textId="0F5B7351" w:rsidR="00CB3B5A" w:rsidRDefault="00CB3B5A" w:rsidP="00CB3B5A">
            <w:pPr>
              <w:suppressAutoHyphens/>
              <w:snapToGrid w:val="0"/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UAS</w:t>
            </w:r>
          </w:p>
        </w:tc>
        <w:tc>
          <w:tcPr>
            <w:tcW w:w="1493" w:type="dxa"/>
          </w:tcPr>
          <w:p w14:paraId="1D9554A1" w14:textId="77777777" w:rsidR="00CB3B5A" w:rsidRPr="00CB3B5A" w:rsidRDefault="00CB3B5A" w:rsidP="00CB3B5A">
            <w:pPr>
              <w:pStyle w:val="ListParagraph"/>
              <w:ind w:left="2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4DC74D1" w14:textId="77777777" w:rsidR="00CB3B5A" w:rsidRP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87A1E9D" w14:textId="77777777" w:rsidR="00CB3B5A" w:rsidRPr="00CB3B5A" w:rsidRDefault="00CB3B5A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FF538B7" w14:textId="77777777" w:rsidR="00CB3B5A" w:rsidRDefault="00CB3B5A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</w:tcPr>
          <w:p w14:paraId="1D8D897E" w14:textId="77777777" w:rsidR="00CB3B5A" w:rsidRPr="00574EB0" w:rsidRDefault="00CB3B5A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9E0656A" w14:textId="77777777" w:rsidR="00CB3B5A" w:rsidRPr="00574EB0" w:rsidRDefault="00CB3B5A" w:rsidP="00F50C4C">
            <w:pPr>
              <w:pStyle w:val="ListParagraph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109F67A8" w14:textId="77777777" w:rsidR="00CB3B5A" w:rsidRPr="00574EB0" w:rsidRDefault="00CB3B5A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4E584AD5" w14:textId="77777777" w:rsidR="00CB3B5A" w:rsidRPr="00574EB0" w:rsidRDefault="00CB3B5A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382741" w14:textId="77777777" w:rsidR="00CB2D08" w:rsidRPr="006557E9" w:rsidRDefault="00CB2D08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C3770E" w14:textId="77777777" w:rsidR="00F50C4C" w:rsidRPr="00574EB0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0">
        <w:rPr>
          <w:rFonts w:ascii="Times New Roman" w:hAnsi="Times New Roman" w:cs="Times New Roman"/>
          <w:b/>
          <w:sz w:val="24"/>
          <w:szCs w:val="24"/>
        </w:rPr>
        <w:t>PENILAIAN:</w:t>
      </w:r>
    </w:p>
    <w:tbl>
      <w:tblPr>
        <w:tblStyle w:val="TableGrid"/>
        <w:tblW w:w="7990" w:type="dxa"/>
        <w:jc w:val="center"/>
        <w:tblLook w:val="04A0" w:firstRow="1" w:lastRow="0" w:firstColumn="1" w:lastColumn="0" w:noHBand="0" w:noVBand="1"/>
      </w:tblPr>
      <w:tblGrid>
        <w:gridCol w:w="619"/>
        <w:gridCol w:w="4111"/>
        <w:gridCol w:w="3260"/>
      </w:tblGrid>
      <w:tr w:rsidR="005D7746" w:rsidRPr="006E335B" w14:paraId="35CC2E70" w14:textId="77777777" w:rsidTr="00F50C4C">
        <w:trPr>
          <w:trHeight w:val="45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A09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CCB8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Komponen Penilaian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355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Bobot</w:t>
            </w:r>
          </w:p>
          <w:p w14:paraId="2843381B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(%)</w:t>
            </w:r>
          </w:p>
        </w:tc>
      </w:tr>
      <w:tr w:rsidR="005D7746" w:rsidRPr="006E335B" w14:paraId="0F15A552" w14:textId="77777777" w:rsidTr="00F50C4C">
        <w:trPr>
          <w:trHeight w:val="450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553A" w14:textId="77777777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8A68" w14:textId="77777777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86AE" w14:textId="77777777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D7746" w:rsidRPr="006E335B" w14:paraId="4E8D60DD" w14:textId="77777777" w:rsidTr="00F50C4C">
        <w:trPr>
          <w:trHeight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1AD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E1B" w14:textId="77777777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Ujian Tengah Semester (UTS)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56A2" w14:textId="1C4C61C2" w:rsidR="00F50C4C" w:rsidRPr="006E335B" w:rsidRDefault="00CB2D08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335B">
              <w:rPr>
                <w:rFonts w:cstheme="minorHAnsi"/>
                <w:sz w:val="20"/>
                <w:szCs w:val="20"/>
                <w:lang w:val="en-US"/>
              </w:rPr>
              <w:t>30</w:t>
            </w:r>
          </w:p>
        </w:tc>
      </w:tr>
      <w:tr w:rsidR="005D7746" w:rsidRPr="006E335B" w14:paraId="29B039FB" w14:textId="77777777" w:rsidTr="00F50C4C">
        <w:trPr>
          <w:trHeight w:val="3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A39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91AC" w14:textId="77777777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Ujian Akhir Semester (UAS)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72F1" w14:textId="34EB3C3B" w:rsidR="00F50C4C" w:rsidRPr="006E335B" w:rsidRDefault="00CB2D08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335B">
              <w:rPr>
                <w:rFonts w:cstheme="minorHAnsi"/>
                <w:sz w:val="20"/>
                <w:szCs w:val="20"/>
                <w:lang w:val="en-US"/>
              </w:rPr>
              <w:t>40</w:t>
            </w:r>
          </w:p>
        </w:tc>
      </w:tr>
      <w:tr w:rsidR="005D7746" w:rsidRPr="006E335B" w14:paraId="4088893F" w14:textId="77777777" w:rsidTr="00F50C4C">
        <w:trPr>
          <w:trHeight w:val="3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F06" w14:textId="77777777" w:rsidR="00F50C4C" w:rsidRPr="006E335B" w:rsidRDefault="00F50C4C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45E6" w14:textId="6A66C4EA" w:rsidR="00F50C4C" w:rsidRPr="006E335B" w:rsidRDefault="00CB2D08" w:rsidP="00F50C4C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E335B">
              <w:rPr>
                <w:rFonts w:eastAsia="Times New Roman" w:cstheme="minorHAnsi"/>
                <w:sz w:val="20"/>
                <w:szCs w:val="20"/>
                <w:lang w:val="en-US"/>
              </w:rPr>
              <w:t>Tugas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77E6" w14:textId="305F5B80" w:rsidR="00F50C4C" w:rsidRPr="006E335B" w:rsidRDefault="00CB2D08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335B">
              <w:rPr>
                <w:rFonts w:cstheme="minorHAnsi"/>
                <w:sz w:val="20"/>
                <w:szCs w:val="20"/>
                <w:lang w:val="en-US"/>
              </w:rPr>
              <w:t>20</w:t>
            </w:r>
          </w:p>
        </w:tc>
      </w:tr>
      <w:tr w:rsidR="005D7746" w:rsidRPr="006E335B" w14:paraId="453F946F" w14:textId="77777777" w:rsidTr="00F50C4C">
        <w:trPr>
          <w:trHeight w:val="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071" w14:textId="47B8E3AB" w:rsidR="00F50C4C" w:rsidRPr="006E335B" w:rsidRDefault="00CB2D08" w:rsidP="00F50C4C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335B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7A0" w14:textId="77777777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 xml:space="preserve">Partisipasi &amp; Kehadiran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7DEB" w14:textId="5C426003" w:rsidR="00F50C4C" w:rsidRPr="006E335B" w:rsidRDefault="00F50C4C" w:rsidP="00F50C4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E335B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6E335B">
              <w:rPr>
                <w:rFonts w:cstheme="minorHAnsi"/>
                <w:sz w:val="20"/>
                <w:szCs w:val="20"/>
                <w:lang w:val="en-US"/>
              </w:rPr>
              <w:t xml:space="preserve">   </w:t>
            </w:r>
            <w:r w:rsidRPr="006E335B">
              <w:rPr>
                <w:rFonts w:cstheme="minorHAnsi"/>
                <w:sz w:val="20"/>
                <w:szCs w:val="20"/>
              </w:rPr>
              <w:t xml:space="preserve"> 10</w:t>
            </w:r>
          </w:p>
        </w:tc>
      </w:tr>
    </w:tbl>
    <w:p w14:paraId="474469F5" w14:textId="77777777" w:rsidR="006557E9" w:rsidRPr="006E335B" w:rsidRDefault="006557E9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A1BBFD" w14:textId="77777777" w:rsidR="006557E9" w:rsidRPr="006557E9" w:rsidRDefault="006557E9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742502" w14:textId="6C3184EC" w:rsidR="00F50C4C" w:rsidRPr="005D7746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  <w:t xml:space="preserve">Jakarta, </w:t>
      </w:r>
      <w:r w:rsidR="005D7746">
        <w:rPr>
          <w:rFonts w:ascii="Times New Roman" w:hAnsi="Times New Roman" w:cs="Times New Roman"/>
          <w:b/>
          <w:sz w:val="24"/>
          <w:szCs w:val="24"/>
          <w:lang w:val="en-US"/>
        </w:rPr>
        <w:t>6 Sept 2022</w:t>
      </w:r>
    </w:p>
    <w:p w14:paraId="0CBC75A0" w14:textId="77777777" w:rsidR="00F50C4C" w:rsidRPr="00574EB0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0">
        <w:rPr>
          <w:rFonts w:ascii="Times New Roman" w:hAnsi="Times New Roman" w:cs="Times New Roman"/>
          <w:b/>
          <w:sz w:val="24"/>
          <w:szCs w:val="24"/>
        </w:rPr>
        <w:t>Mengetahui &amp; Menyetujui</w:t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  <w:t>Mengetahui &amp; Menyetujui</w:t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  <w:t>Koordinator MK</w:t>
      </w:r>
    </w:p>
    <w:p w14:paraId="34F941EF" w14:textId="77777777" w:rsidR="00F50C4C" w:rsidRPr="00574EB0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0">
        <w:rPr>
          <w:rFonts w:ascii="Times New Roman" w:hAnsi="Times New Roman" w:cs="Times New Roman"/>
          <w:b/>
          <w:sz w:val="24"/>
          <w:szCs w:val="24"/>
        </w:rPr>
        <w:t>Dekan: …………..</w:t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  <w:t>Ka. Prodi:………….</w:t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</w:r>
      <w:r w:rsidRPr="00574EB0">
        <w:rPr>
          <w:rFonts w:ascii="Times New Roman" w:hAnsi="Times New Roman" w:cs="Times New Roman"/>
          <w:b/>
          <w:sz w:val="24"/>
          <w:szCs w:val="24"/>
        </w:rPr>
        <w:tab/>
        <w:t>………………………..</w:t>
      </w:r>
    </w:p>
    <w:p w14:paraId="59633A40" w14:textId="77777777" w:rsidR="00F50C4C" w:rsidRPr="00574EB0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E8D94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C77B5D" w14:textId="77777777" w:rsidR="000A56DE" w:rsidRPr="000A56DE" w:rsidRDefault="000A56DE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4A48EB" w14:textId="77777777" w:rsidR="00F50C4C" w:rsidRPr="00574EB0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C5DA0" w14:textId="732F91D2" w:rsidR="00F50C4C" w:rsidRPr="000A56DE" w:rsidRDefault="000A56DE" w:rsidP="000A56D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Rahmat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Hidayat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M.Psi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Ph.D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0A56DE">
        <w:rPr>
          <w:rFonts w:ascii="Times New Roman" w:hAnsi="Times New Roman" w:cs="Times New Roman"/>
          <w:b/>
          <w:sz w:val="24"/>
          <w:szCs w:val="24"/>
          <w:lang w:val="en-US"/>
        </w:rPr>
        <w:t>Yulia</w:t>
      </w:r>
      <w:proofErr w:type="spellEnd"/>
      <w:r w:rsidRPr="000A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A56DE">
        <w:rPr>
          <w:rFonts w:ascii="Times New Roman" w:hAnsi="Times New Roman" w:cs="Times New Roman"/>
          <w:b/>
          <w:sz w:val="24"/>
          <w:szCs w:val="24"/>
          <w:lang w:val="en-US"/>
        </w:rPr>
        <w:t>Fitriani</w:t>
      </w:r>
      <w:proofErr w:type="spellEnd"/>
      <w:r w:rsidRPr="000A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0A56DE">
        <w:rPr>
          <w:rFonts w:ascii="Times New Roman" w:hAnsi="Times New Roman" w:cs="Times New Roman"/>
          <w:b/>
          <w:sz w:val="24"/>
          <w:szCs w:val="24"/>
          <w:lang w:val="en-US"/>
        </w:rPr>
        <w:t>S.Psi</w:t>
      </w:r>
      <w:proofErr w:type="spellEnd"/>
      <w:proofErr w:type="gramEnd"/>
      <w:r w:rsidRPr="000A56DE">
        <w:rPr>
          <w:rFonts w:ascii="Times New Roman" w:hAnsi="Times New Roman" w:cs="Times New Roman"/>
          <w:b/>
          <w:sz w:val="24"/>
          <w:szCs w:val="24"/>
          <w:lang w:val="en-US"/>
        </w:rPr>
        <w:t>., MA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0C4C" w:rsidRPr="00574E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Hanna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Rahmi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M.Psi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Psikolog</w:t>
      </w:r>
      <w:proofErr w:type="spellEnd"/>
      <w:r w:rsidR="00F50C4C" w:rsidRPr="00574EB0">
        <w:rPr>
          <w:rFonts w:ascii="Times New Roman" w:hAnsi="Times New Roman" w:cs="Times New Roman"/>
          <w:b/>
          <w:sz w:val="24"/>
          <w:szCs w:val="24"/>
        </w:rPr>
        <w:t>)</w:t>
      </w:r>
    </w:p>
    <w:p w14:paraId="24009F83" w14:textId="77777777" w:rsidR="00F50C4C" w:rsidRPr="00574EB0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43D01" w14:textId="77777777" w:rsidR="00F50C4C" w:rsidRPr="00574EB0" w:rsidRDefault="00F50C4C" w:rsidP="00F50C4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85E149D" w14:textId="77777777" w:rsidR="00F50C4C" w:rsidRPr="00574EB0" w:rsidRDefault="00F50C4C" w:rsidP="00F50C4C"/>
    <w:sectPr w:rsidR="00F50C4C" w:rsidRPr="00574EB0" w:rsidSect="00F50C4C">
      <w:pgSz w:w="16839" w:h="11907" w:orient="landscape" w:code="9"/>
      <w:pgMar w:top="1134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A87E" w14:textId="77777777" w:rsidR="00DB737A" w:rsidRDefault="00DB737A" w:rsidP="00F50C4C">
      <w:pPr>
        <w:spacing w:after="0" w:line="240" w:lineRule="auto"/>
      </w:pPr>
      <w:r>
        <w:separator/>
      </w:r>
    </w:p>
  </w:endnote>
  <w:endnote w:type="continuationSeparator" w:id="0">
    <w:p w14:paraId="48007D5C" w14:textId="77777777" w:rsidR="00DB737A" w:rsidRDefault="00DB737A" w:rsidP="00F5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2182" w14:textId="77777777" w:rsidR="00DB737A" w:rsidRDefault="00DB737A" w:rsidP="00F50C4C">
      <w:pPr>
        <w:spacing w:after="0" w:line="240" w:lineRule="auto"/>
      </w:pPr>
      <w:r>
        <w:separator/>
      </w:r>
    </w:p>
  </w:footnote>
  <w:footnote w:type="continuationSeparator" w:id="0">
    <w:p w14:paraId="7EA56A5C" w14:textId="77777777" w:rsidR="00DB737A" w:rsidRDefault="00DB737A" w:rsidP="00F5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9A924D3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B23DAF"/>
    <w:multiLevelType w:val="hybridMultilevel"/>
    <w:tmpl w:val="6270C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40906"/>
    <w:multiLevelType w:val="multilevel"/>
    <w:tmpl w:val="0421001F"/>
    <w:name w:val="WW8Num1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143CE"/>
    <w:multiLevelType w:val="hybridMultilevel"/>
    <w:tmpl w:val="F28A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052C7"/>
    <w:multiLevelType w:val="hybridMultilevel"/>
    <w:tmpl w:val="C484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00B49"/>
    <w:multiLevelType w:val="hybridMultilevel"/>
    <w:tmpl w:val="38E630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F5BEC"/>
    <w:multiLevelType w:val="hybridMultilevel"/>
    <w:tmpl w:val="10469346"/>
    <w:lvl w:ilvl="0" w:tplc="ADDE8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17D3E"/>
    <w:multiLevelType w:val="hybridMultilevel"/>
    <w:tmpl w:val="F6C0CB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977D8"/>
    <w:multiLevelType w:val="hybridMultilevel"/>
    <w:tmpl w:val="CCAC727C"/>
    <w:name w:val="WW8Num172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2" w15:restartNumberingAfterBreak="0">
    <w:nsid w:val="11161C8E"/>
    <w:multiLevelType w:val="hybridMultilevel"/>
    <w:tmpl w:val="856C1C90"/>
    <w:lvl w:ilvl="0" w:tplc="E222C2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8561D"/>
    <w:multiLevelType w:val="hybridMultilevel"/>
    <w:tmpl w:val="30FCA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795C"/>
    <w:multiLevelType w:val="hybridMultilevel"/>
    <w:tmpl w:val="0E8086D0"/>
    <w:name w:val="WW8Num632"/>
    <w:lvl w:ilvl="0" w:tplc="0F92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A4806"/>
    <w:multiLevelType w:val="hybridMultilevel"/>
    <w:tmpl w:val="B2F605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B45EC"/>
    <w:multiLevelType w:val="hybridMultilevel"/>
    <w:tmpl w:val="6EE2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A731C"/>
    <w:multiLevelType w:val="hybridMultilevel"/>
    <w:tmpl w:val="AC56FB80"/>
    <w:name w:val="WW8Num112"/>
    <w:lvl w:ilvl="0" w:tplc="1CEC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2F6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1D47"/>
    <w:multiLevelType w:val="hybridMultilevel"/>
    <w:tmpl w:val="A6B05C96"/>
    <w:lvl w:ilvl="0" w:tplc="D28E3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D6D75"/>
    <w:multiLevelType w:val="hybridMultilevel"/>
    <w:tmpl w:val="69C41452"/>
    <w:name w:val="WW8Num63"/>
    <w:lvl w:ilvl="0" w:tplc="1DC44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E535BF"/>
    <w:multiLevelType w:val="hybridMultilevel"/>
    <w:tmpl w:val="F40E6336"/>
    <w:lvl w:ilvl="0" w:tplc="7294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772"/>
    <w:multiLevelType w:val="hybridMultilevel"/>
    <w:tmpl w:val="79A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0E0"/>
    <w:multiLevelType w:val="hybridMultilevel"/>
    <w:tmpl w:val="C2AC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6293F"/>
    <w:multiLevelType w:val="hybridMultilevel"/>
    <w:tmpl w:val="B704A2CA"/>
    <w:lvl w:ilvl="0" w:tplc="98C416D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47A5E"/>
    <w:multiLevelType w:val="multilevel"/>
    <w:tmpl w:val="F29A83AE"/>
    <w:name w:val="WW8Num1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2224E5"/>
    <w:multiLevelType w:val="hybridMultilevel"/>
    <w:tmpl w:val="22EC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52010"/>
    <w:multiLevelType w:val="hybridMultilevel"/>
    <w:tmpl w:val="9DA66F58"/>
    <w:name w:val="WW8Num173"/>
    <w:lvl w:ilvl="0" w:tplc="E918E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672A9"/>
    <w:multiLevelType w:val="hybridMultilevel"/>
    <w:tmpl w:val="FDCE6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A19BB"/>
    <w:multiLevelType w:val="hybridMultilevel"/>
    <w:tmpl w:val="C9402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7A223A"/>
    <w:multiLevelType w:val="hybridMultilevel"/>
    <w:tmpl w:val="3468CD18"/>
    <w:lvl w:ilvl="0" w:tplc="526C6C68">
      <w:start w:val="1"/>
      <w:numFmt w:val="decimal"/>
      <w:lvlText w:val="%1."/>
      <w:lvlJc w:val="left"/>
      <w:pPr>
        <w:ind w:left="713" w:hanging="67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8" w:hanging="360"/>
      </w:pPr>
    </w:lvl>
    <w:lvl w:ilvl="2" w:tplc="3809001B" w:tentative="1">
      <w:start w:val="1"/>
      <w:numFmt w:val="lowerRoman"/>
      <w:lvlText w:val="%3."/>
      <w:lvlJc w:val="right"/>
      <w:pPr>
        <w:ind w:left="1838" w:hanging="180"/>
      </w:pPr>
    </w:lvl>
    <w:lvl w:ilvl="3" w:tplc="3809000F" w:tentative="1">
      <w:start w:val="1"/>
      <w:numFmt w:val="decimal"/>
      <w:lvlText w:val="%4."/>
      <w:lvlJc w:val="left"/>
      <w:pPr>
        <w:ind w:left="2558" w:hanging="360"/>
      </w:pPr>
    </w:lvl>
    <w:lvl w:ilvl="4" w:tplc="38090019" w:tentative="1">
      <w:start w:val="1"/>
      <w:numFmt w:val="lowerLetter"/>
      <w:lvlText w:val="%5."/>
      <w:lvlJc w:val="left"/>
      <w:pPr>
        <w:ind w:left="3278" w:hanging="360"/>
      </w:pPr>
    </w:lvl>
    <w:lvl w:ilvl="5" w:tplc="3809001B" w:tentative="1">
      <w:start w:val="1"/>
      <w:numFmt w:val="lowerRoman"/>
      <w:lvlText w:val="%6."/>
      <w:lvlJc w:val="right"/>
      <w:pPr>
        <w:ind w:left="3998" w:hanging="180"/>
      </w:pPr>
    </w:lvl>
    <w:lvl w:ilvl="6" w:tplc="3809000F" w:tentative="1">
      <w:start w:val="1"/>
      <w:numFmt w:val="decimal"/>
      <w:lvlText w:val="%7."/>
      <w:lvlJc w:val="left"/>
      <w:pPr>
        <w:ind w:left="4718" w:hanging="360"/>
      </w:pPr>
    </w:lvl>
    <w:lvl w:ilvl="7" w:tplc="38090019" w:tentative="1">
      <w:start w:val="1"/>
      <w:numFmt w:val="lowerLetter"/>
      <w:lvlText w:val="%8."/>
      <w:lvlJc w:val="left"/>
      <w:pPr>
        <w:ind w:left="5438" w:hanging="360"/>
      </w:pPr>
    </w:lvl>
    <w:lvl w:ilvl="8" w:tplc="3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2" w15:restartNumberingAfterBreak="0">
    <w:nsid w:val="65594AA2"/>
    <w:multiLevelType w:val="hybridMultilevel"/>
    <w:tmpl w:val="8B0E072C"/>
    <w:name w:val="WW8Num16232"/>
    <w:lvl w:ilvl="0" w:tplc="1F9E6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E065D"/>
    <w:multiLevelType w:val="hybridMultilevel"/>
    <w:tmpl w:val="AAEA498E"/>
    <w:name w:val="WW8Num623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946FB0"/>
    <w:multiLevelType w:val="hybridMultilevel"/>
    <w:tmpl w:val="FDCE66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A5383"/>
    <w:multiLevelType w:val="hybridMultilevel"/>
    <w:tmpl w:val="6B90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A0484"/>
    <w:multiLevelType w:val="hybridMultilevel"/>
    <w:tmpl w:val="CA5A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125FC"/>
    <w:multiLevelType w:val="hybridMultilevel"/>
    <w:tmpl w:val="89226268"/>
    <w:lvl w:ilvl="0" w:tplc="CCE0312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85364B"/>
    <w:multiLevelType w:val="hybridMultilevel"/>
    <w:tmpl w:val="4A9EE540"/>
    <w:lvl w:ilvl="0" w:tplc="582CEE2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CBB6E7F"/>
    <w:multiLevelType w:val="hybridMultilevel"/>
    <w:tmpl w:val="BC44280C"/>
    <w:lvl w:ilvl="0" w:tplc="99C6CDD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54B54"/>
    <w:multiLevelType w:val="hybridMultilevel"/>
    <w:tmpl w:val="1444ECE6"/>
    <w:lvl w:ilvl="0" w:tplc="B1F4658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F97AA5"/>
    <w:multiLevelType w:val="hybridMultilevel"/>
    <w:tmpl w:val="4E50BCAA"/>
    <w:lvl w:ilvl="0" w:tplc="3D0C828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485014">
    <w:abstractNumId w:val="30"/>
  </w:num>
  <w:num w:numId="2" w16cid:durableId="769935877">
    <w:abstractNumId w:val="39"/>
  </w:num>
  <w:num w:numId="3" w16cid:durableId="1695232938">
    <w:abstractNumId w:val="22"/>
  </w:num>
  <w:num w:numId="4" w16cid:durableId="1285769644">
    <w:abstractNumId w:val="25"/>
  </w:num>
  <w:num w:numId="5" w16cid:durableId="1859585037">
    <w:abstractNumId w:val="40"/>
  </w:num>
  <w:num w:numId="6" w16cid:durableId="192575031">
    <w:abstractNumId w:val="41"/>
  </w:num>
  <w:num w:numId="7" w16cid:durableId="1007445559">
    <w:abstractNumId w:val="37"/>
  </w:num>
  <w:num w:numId="8" w16cid:durableId="371853782">
    <w:abstractNumId w:val="38"/>
  </w:num>
  <w:num w:numId="9" w16cid:durableId="2013680282">
    <w:abstractNumId w:val="12"/>
  </w:num>
  <w:num w:numId="10" w16cid:durableId="732967575">
    <w:abstractNumId w:val="19"/>
  </w:num>
  <w:num w:numId="11" w16cid:durableId="98181496">
    <w:abstractNumId w:val="18"/>
  </w:num>
  <w:num w:numId="12" w16cid:durableId="2006735885">
    <w:abstractNumId w:val="6"/>
  </w:num>
  <w:num w:numId="13" w16cid:durableId="2085519091">
    <w:abstractNumId w:val="20"/>
  </w:num>
  <w:num w:numId="14" w16cid:durableId="796608915">
    <w:abstractNumId w:val="36"/>
  </w:num>
  <w:num w:numId="15" w16cid:durableId="1280650598">
    <w:abstractNumId w:val="23"/>
  </w:num>
  <w:num w:numId="16" w16cid:durableId="908463626">
    <w:abstractNumId w:val="27"/>
  </w:num>
  <w:num w:numId="17" w16cid:durableId="1620993645">
    <w:abstractNumId w:val="16"/>
  </w:num>
  <w:num w:numId="18" w16cid:durableId="748884908">
    <w:abstractNumId w:val="7"/>
  </w:num>
  <w:num w:numId="19" w16cid:durableId="1818911168">
    <w:abstractNumId w:val="4"/>
  </w:num>
  <w:num w:numId="20" w16cid:durableId="1991054190">
    <w:abstractNumId w:val="34"/>
  </w:num>
  <w:num w:numId="21" w16cid:durableId="1981811500">
    <w:abstractNumId w:val="10"/>
  </w:num>
  <w:num w:numId="22" w16cid:durableId="1800495504">
    <w:abstractNumId w:val="13"/>
  </w:num>
  <w:num w:numId="23" w16cid:durableId="2128546299">
    <w:abstractNumId w:val="15"/>
  </w:num>
  <w:num w:numId="24" w16cid:durableId="63115419">
    <w:abstractNumId w:val="8"/>
  </w:num>
  <w:num w:numId="25" w16cid:durableId="657349298">
    <w:abstractNumId w:val="29"/>
  </w:num>
  <w:num w:numId="26" w16cid:durableId="116485389">
    <w:abstractNumId w:val="35"/>
  </w:num>
  <w:num w:numId="27" w16cid:durableId="1422214646">
    <w:abstractNumId w:val="24"/>
  </w:num>
  <w:num w:numId="28" w16cid:durableId="1441101277">
    <w:abstractNumId w:val="9"/>
  </w:num>
  <w:num w:numId="29" w16cid:durableId="1664427621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O0NLMwMzM2NzIxtDBQ0lEKTi0uzszPAykwrgUAlZAcCywAAAA="/>
  </w:docVars>
  <w:rsids>
    <w:rsidRoot w:val="00AB5F8F"/>
    <w:rsid w:val="00000154"/>
    <w:rsid w:val="00010A48"/>
    <w:rsid w:val="00023EAD"/>
    <w:rsid w:val="0003061B"/>
    <w:rsid w:val="000334F3"/>
    <w:rsid w:val="00035E5B"/>
    <w:rsid w:val="000617DB"/>
    <w:rsid w:val="000639A8"/>
    <w:rsid w:val="00070DFB"/>
    <w:rsid w:val="000736BD"/>
    <w:rsid w:val="0007573C"/>
    <w:rsid w:val="00075BBE"/>
    <w:rsid w:val="00086DC9"/>
    <w:rsid w:val="00094C80"/>
    <w:rsid w:val="000A56DE"/>
    <w:rsid w:val="000A6837"/>
    <w:rsid w:val="000B74B0"/>
    <w:rsid w:val="000D3F6A"/>
    <w:rsid w:val="000D6934"/>
    <w:rsid w:val="000E42F1"/>
    <w:rsid w:val="000E582B"/>
    <w:rsid w:val="000F0CBE"/>
    <w:rsid w:val="00100DAB"/>
    <w:rsid w:val="00117305"/>
    <w:rsid w:val="0012397C"/>
    <w:rsid w:val="00126B66"/>
    <w:rsid w:val="001279DA"/>
    <w:rsid w:val="00131955"/>
    <w:rsid w:val="00141E4A"/>
    <w:rsid w:val="001456E4"/>
    <w:rsid w:val="0015044C"/>
    <w:rsid w:val="001652DB"/>
    <w:rsid w:val="001666A4"/>
    <w:rsid w:val="001704E3"/>
    <w:rsid w:val="00171132"/>
    <w:rsid w:val="00171B50"/>
    <w:rsid w:val="001760A9"/>
    <w:rsid w:val="00181603"/>
    <w:rsid w:val="001843BC"/>
    <w:rsid w:val="00185372"/>
    <w:rsid w:val="0019121F"/>
    <w:rsid w:val="00194B67"/>
    <w:rsid w:val="0019770F"/>
    <w:rsid w:val="001A529E"/>
    <w:rsid w:val="001D7523"/>
    <w:rsid w:val="001E4595"/>
    <w:rsid w:val="001F7BE5"/>
    <w:rsid w:val="00201615"/>
    <w:rsid w:val="00201895"/>
    <w:rsid w:val="00210769"/>
    <w:rsid w:val="002166CA"/>
    <w:rsid w:val="00222968"/>
    <w:rsid w:val="00240CD0"/>
    <w:rsid w:val="002414E3"/>
    <w:rsid w:val="002561E5"/>
    <w:rsid w:val="00262C6D"/>
    <w:rsid w:val="00264918"/>
    <w:rsid w:val="00265F02"/>
    <w:rsid w:val="00266EF5"/>
    <w:rsid w:val="00272600"/>
    <w:rsid w:val="00273630"/>
    <w:rsid w:val="002812E8"/>
    <w:rsid w:val="00285CB9"/>
    <w:rsid w:val="00293ACA"/>
    <w:rsid w:val="002A01FE"/>
    <w:rsid w:val="002A55DB"/>
    <w:rsid w:val="002B0AA0"/>
    <w:rsid w:val="002B1677"/>
    <w:rsid w:val="002B1D45"/>
    <w:rsid w:val="002D5986"/>
    <w:rsid w:val="002E67EB"/>
    <w:rsid w:val="002F0AEB"/>
    <w:rsid w:val="002F1437"/>
    <w:rsid w:val="0030108F"/>
    <w:rsid w:val="00304079"/>
    <w:rsid w:val="00305F03"/>
    <w:rsid w:val="003061F3"/>
    <w:rsid w:val="00311DAE"/>
    <w:rsid w:val="0031249B"/>
    <w:rsid w:val="0032099E"/>
    <w:rsid w:val="00326076"/>
    <w:rsid w:val="0033712F"/>
    <w:rsid w:val="00351603"/>
    <w:rsid w:val="0035547F"/>
    <w:rsid w:val="003633B4"/>
    <w:rsid w:val="00366FE7"/>
    <w:rsid w:val="00377DE4"/>
    <w:rsid w:val="00386C9B"/>
    <w:rsid w:val="0038772D"/>
    <w:rsid w:val="003A303A"/>
    <w:rsid w:val="003A6146"/>
    <w:rsid w:val="003A7A87"/>
    <w:rsid w:val="003B0EC7"/>
    <w:rsid w:val="003B4AFA"/>
    <w:rsid w:val="003D7E76"/>
    <w:rsid w:val="003E0AFE"/>
    <w:rsid w:val="003E3733"/>
    <w:rsid w:val="003E4C67"/>
    <w:rsid w:val="004123E6"/>
    <w:rsid w:val="00420777"/>
    <w:rsid w:val="0042188D"/>
    <w:rsid w:val="004225F2"/>
    <w:rsid w:val="00424442"/>
    <w:rsid w:val="00427657"/>
    <w:rsid w:val="00443407"/>
    <w:rsid w:val="00444FE9"/>
    <w:rsid w:val="004452A9"/>
    <w:rsid w:val="00463765"/>
    <w:rsid w:val="004712A5"/>
    <w:rsid w:val="0047343B"/>
    <w:rsid w:val="00474922"/>
    <w:rsid w:val="004767DC"/>
    <w:rsid w:val="004801DB"/>
    <w:rsid w:val="004853C1"/>
    <w:rsid w:val="00485A6B"/>
    <w:rsid w:val="004865D3"/>
    <w:rsid w:val="00490F94"/>
    <w:rsid w:val="00491C41"/>
    <w:rsid w:val="00492751"/>
    <w:rsid w:val="00495878"/>
    <w:rsid w:val="004A438B"/>
    <w:rsid w:val="004A51AC"/>
    <w:rsid w:val="004C397E"/>
    <w:rsid w:val="004C6316"/>
    <w:rsid w:val="004D20DC"/>
    <w:rsid w:val="004D74C9"/>
    <w:rsid w:val="004F09D4"/>
    <w:rsid w:val="004F14CE"/>
    <w:rsid w:val="004F2FAA"/>
    <w:rsid w:val="004F445F"/>
    <w:rsid w:val="00511981"/>
    <w:rsid w:val="005147CF"/>
    <w:rsid w:val="00514DF6"/>
    <w:rsid w:val="005162CF"/>
    <w:rsid w:val="0052715D"/>
    <w:rsid w:val="00543475"/>
    <w:rsid w:val="00543DFE"/>
    <w:rsid w:val="00545F35"/>
    <w:rsid w:val="005562CD"/>
    <w:rsid w:val="0055760F"/>
    <w:rsid w:val="00574EB0"/>
    <w:rsid w:val="00581959"/>
    <w:rsid w:val="00583D68"/>
    <w:rsid w:val="005925D0"/>
    <w:rsid w:val="005A2762"/>
    <w:rsid w:val="005A4E43"/>
    <w:rsid w:val="005A4FCC"/>
    <w:rsid w:val="005C270E"/>
    <w:rsid w:val="005C3DCC"/>
    <w:rsid w:val="005C454C"/>
    <w:rsid w:val="005D0246"/>
    <w:rsid w:val="005D7746"/>
    <w:rsid w:val="005E02B0"/>
    <w:rsid w:val="005E5888"/>
    <w:rsid w:val="005E7E11"/>
    <w:rsid w:val="00600E3A"/>
    <w:rsid w:val="006033CD"/>
    <w:rsid w:val="00605CB8"/>
    <w:rsid w:val="006318DB"/>
    <w:rsid w:val="00634D15"/>
    <w:rsid w:val="00637753"/>
    <w:rsid w:val="0063784E"/>
    <w:rsid w:val="0064252C"/>
    <w:rsid w:val="00650030"/>
    <w:rsid w:val="006557E9"/>
    <w:rsid w:val="006636C5"/>
    <w:rsid w:val="0066640D"/>
    <w:rsid w:val="00666B67"/>
    <w:rsid w:val="00670FCF"/>
    <w:rsid w:val="00680982"/>
    <w:rsid w:val="0068309C"/>
    <w:rsid w:val="00683238"/>
    <w:rsid w:val="006A124F"/>
    <w:rsid w:val="006A1CFE"/>
    <w:rsid w:val="006A57EA"/>
    <w:rsid w:val="006B09FD"/>
    <w:rsid w:val="006B320B"/>
    <w:rsid w:val="006D7BC9"/>
    <w:rsid w:val="006E335B"/>
    <w:rsid w:val="006F578A"/>
    <w:rsid w:val="007046EE"/>
    <w:rsid w:val="00707690"/>
    <w:rsid w:val="00722992"/>
    <w:rsid w:val="00723932"/>
    <w:rsid w:val="00731A90"/>
    <w:rsid w:val="007378D6"/>
    <w:rsid w:val="00742C97"/>
    <w:rsid w:val="007433C0"/>
    <w:rsid w:val="00744061"/>
    <w:rsid w:val="00750161"/>
    <w:rsid w:val="00750710"/>
    <w:rsid w:val="00753734"/>
    <w:rsid w:val="007546B9"/>
    <w:rsid w:val="00755111"/>
    <w:rsid w:val="007630DE"/>
    <w:rsid w:val="007659D4"/>
    <w:rsid w:val="00771066"/>
    <w:rsid w:val="00775A60"/>
    <w:rsid w:val="007872C0"/>
    <w:rsid w:val="00795CA8"/>
    <w:rsid w:val="007B3F07"/>
    <w:rsid w:val="007C5546"/>
    <w:rsid w:val="007C57AD"/>
    <w:rsid w:val="007D28D6"/>
    <w:rsid w:val="007D4B21"/>
    <w:rsid w:val="007E2E55"/>
    <w:rsid w:val="007F0670"/>
    <w:rsid w:val="007F2F33"/>
    <w:rsid w:val="0080665C"/>
    <w:rsid w:val="00807921"/>
    <w:rsid w:val="0081055D"/>
    <w:rsid w:val="00810F62"/>
    <w:rsid w:val="00820E5E"/>
    <w:rsid w:val="00825F8E"/>
    <w:rsid w:val="0083012A"/>
    <w:rsid w:val="00834034"/>
    <w:rsid w:val="008459AD"/>
    <w:rsid w:val="008460FA"/>
    <w:rsid w:val="0085125B"/>
    <w:rsid w:val="0085395A"/>
    <w:rsid w:val="0085756F"/>
    <w:rsid w:val="00862113"/>
    <w:rsid w:val="00866149"/>
    <w:rsid w:val="00871B1C"/>
    <w:rsid w:val="008A1D81"/>
    <w:rsid w:val="008A38B1"/>
    <w:rsid w:val="008B3D0F"/>
    <w:rsid w:val="008C2490"/>
    <w:rsid w:val="008C769A"/>
    <w:rsid w:val="008D7988"/>
    <w:rsid w:val="008F5C6A"/>
    <w:rsid w:val="008F726A"/>
    <w:rsid w:val="009043D8"/>
    <w:rsid w:val="00906419"/>
    <w:rsid w:val="0091340F"/>
    <w:rsid w:val="00914C7F"/>
    <w:rsid w:val="0092237C"/>
    <w:rsid w:val="00922DC7"/>
    <w:rsid w:val="00926816"/>
    <w:rsid w:val="00931917"/>
    <w:rsid w:val="00937DB1"/>
    <w:rsid w:val="00947941"/>
    <w:rsid w:val="009554E0"/>
    <w:rsid w:val="00961044"/>
    <w:rsid w:val="00962B2F"/>
    <w:rsid w:val="0098073A"/>
    <w:rsid w:val="00982CEA"/>
    <w:rsid w:val="00983097"/>
    <w:rsid w:val="0098519E"/>
    <w:rsid w:val="0098599D"/>
    <w:rsid w:val="00991B07"/>
    <w:rsid w:val="009927A8"/>
    <w:rsid w:val="009A79F5"/>
    <w:rsid w:val="009C3432"/>
    <w:rsid w:val="009D11E8"/>
    <w:rsid w:val="009D5A08"/>
    <w:rsid w:val="009F75B6"/>
    <w:rsid w:val="00A00C1C"/>
    <w:rsid w:val="00A10129"/>
    <w:rsid w:val="00A14123"/>
    <w:rsid w:val="00A2052D"/>
    <w:rsid w:val="00A23574"/>
    <w:rsid w:val="00A33334"/>
    <w:rsid w:val="00A34A33"/>
    <w:rsid w:val="00A3502D"/>
    <w:rsid w:val="00A3745B"/>
    <w:rsid w:val="00A4021C"/>
    <w:rsid w:val="00A45F8C"/>
    <w:rsid w:val="00A56F4B"/>
    <w:rsid w:val="00A72351"/>
    <w:rsid w:val="00A7734F"/>
    <w:rsid w:val="00A8183B"/>
    <w:rsid w:val="00A90C68"/>
    <w:rsid w:val="00A9578B"/>
    <w:rsid w:val="00A96A26"/>
    <w:rsid w:val="00AA57E9"/>
    <w:rsid w:val="00AB5F8F"/>
    <w:rsid w:val="00AC003E"/>
    <w:rsid w:val="00AE078A"/>
    <w:rsid w:val="00AE640F"/>
    <w:rsid w:val="00AF1DC7"/>
    <w:rsid w:val="00AF3895"/>
    <w:rsid w:val="00AF5BB7"/>
    <w:rsid w:val="00B015BA"/>
    <w:rsid w:val="00B043AC"/>
    <w:rsid w:val="00B10CAF"/>
    <w:rsid w:val="00B14BC0"/>
    <w:rsid w:val="00B22BC2"/>
    <w:rsid w:val="00B26B12"/>
    <w:rsid w:val="00B351A7"/>
    <w:rsid w:val="00B40FB1"/>
    <w:rsid w:val="00B455A9"/>
    <w:rsid w:val="00B707BF"/>
    <w:rsid w:val="00B80732"/>
    <w:rsid w:val="00B84F2C"/>
    <w:rsid w:val="00B86B57"/>
    <w:rsid w:val="00B92BB6"/>
    <w:rsid w:val="00B9777C"/>
    <w:rsid w:val="00BA2C18"/>
    <w:rsid w:val="00BA5E6A"/>
    <w:rsid w:val="00BB0AB3"/>
    <w:rsid w:val="00BD7DBA"/>
    <w:rsid w:val="00BE25FB"/>
    <w:rsid w:val="00BF152A"/>
    <w:rsid w:val="00BF72CA"/>
    <w:rsid w:val="00BF7E17"/>
    <w:rsid w:val="00C019DB"/>
    <w:rsid w:val="00C02B60"/>
    <w:rsid w:val="00C033D2"/>
    <w:rsid w:val="00C258C4"/>
    <w:rsid w:val="00C309F7"/>
    <w:rsid w:val="00C47E90"/>
    <w:rsid w:val="00C534FB"/>
    <w:rsid w:val="00C65730"/>
    <w:rsid w:val="00C65D9A"/>
    <w:rsid w:val="00CA3070"/>
    <w:rsid w:val="00CA450D"/>
    <w:rsid w:val="00CB2072"/>
    <w:rsid w:val="00CB2D08"/>
    <w:rsid w:val="00CB3B5A"/>
    <w:rsid w:val="00CC0F08"/>
    <w:rsid w:val="00CC2BD4"/>
    <w:rsid w:val="00CD2951"/>
    <w:rsid w:val="00CD3352"/>
    <w:rsid w:val="00CE3D2A"/>
    <w:rsid w:val="00CF70E7"/>
    <w:rsid w:val="00D177AF"/>
    <w:rsid w:val="00D222F6"/>
    <w:rsid w:val="00D33654"/>
    <w:rsid w:val="00D41F7F"/>
    <w:rsid w:val="00D429A6"/>
    <w:rsid w:val="00D57D35"/>
    <w:rsid w:val="00D629DB"/>
    <w:rsid w:val="00D7756B"/>
    <w:rsid w:val="00D77D49"/>
    <w:rsid w:val="00D861D9"/>
    <w:rsid w:val="00DA1D22"/>
    <w:rsid w:val="00DA569D"/>
    <w:rsid w:val="00DA6CC8"/>
    <w:rsid w:val="00DA7139"/>
    <w:rsid w:val="00DB737A"/>
    <w:rsid w:val="00DC72B1"/>
    <w:rsid w:val="00DD458F"/>
    <w:rsid w:val="00DE6C51"/>
    <w:rsid w:val="00DF10C4"/>
    <w:rsid w:val="00DF1FFD"/>
    <w:rsid w:val="00DF2D8D"/>
    <w:rsid w:val="00DF6781"/>
    <w:rsid w:val="00DF7478"/>
    <w:rsid w:val="00E02136"/>
    <w:rsid w:val="00E0376F"/>
    <w:rsid w:val="00E0395D"/>
    <w:rsid w:val="00E15288"/>
    <w:rsid w:val="00E23765"/>
    <w:rsid w:val="00E23A5E"/>
    <w:rsid w:val="00E55C46"/>
    <w:rsid w:val="00E562D7"/>
    <w:rsid w:val="00E61703"/>
    <w:rsid w:val="00E663BD"/>
    <w:rsid w:val="00E75E0F"/>
    <w:rsid w:val="00E82887"/>
    <w:rsid w:val="00E87DB5"/>
    <w:rsid w:val="00EA1C5F"/>
    <w:rsid w:val="00EA4E54"/>
    <w:rsid w:val="00EC356B"/>
    <w:rsid w:val="00EC375D"/>
    <w:rsid w:val="00EC5BC0"/>
    <w:rsid w:val="00ED10BB"/>
    <w:rsid w:val="00ED46FA"/>
    <w:rsid w:val="00EF0E2D"/>
    <w:rsid w:val="00EF18C6"/>
    <w:rsid w:val="00EF3408"/>
    <w:rsid w:val="00EF3E27"/>
    <w:rsid w:val="00F00946"/>
    <w:rsid w:val="00F03D99"/>
    <w:rsid w:val="00F04C82"/>
    <w:rsid w:val="00F07F11"/>
    <w:rsid w:val="00F1158E"/>
    <w:rsid w:val="00F11A02"/>
    <w:rsid w:val="00F12216"/>
    <w:rsid w:val="00F15B61"/>
    <w:rsid w:val="00F1703D"/>
    <w:rsid w:val="00F3699A"/>
    <w:rsid w:val="00F37455"/>
    <w:rsid w:val="00F44A9D"/>
    <w:rsid w:val="00F46A90"/>
    <w:rsid w:val="00F50C4C"/>
    <w:rsid w:val="00F554F8"/>
    <w:rsid w:val="00F561FD"/>
    <w:rsid w:val="00F57C08"/>
    <w:rsid w:val="00F66DD0"/>
    <w:rsid w:val="00F7194E"/>
    <w:rsid w:val="00F72344"/>
    <w:rsid w:val="00F82255"/>
    <w:rsid w:val="00F824A1"/>
    <w:rsid w:val="00FA49ED"/>
    <w:rsid w:val="00FA762E"/>
    <w:rsid w:val="00FB059C"/>
    <w:rsid w:val="00FB754E"/>
    <w:rsid w:val="00FC64DF"/>
    <w:rsid w:val="00FC65E8"/>
    <w:rsid w:val="00FF4C4E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68E81"/>
  <w15:docId w15:val="{EE958CB2-F3A3-427F-8FC6-5664616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F2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2F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C3D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58C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uiPriority w:val="99"/>
    <w:qFormat/>
    <w:rsid w:val="00C258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258C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C258C4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C8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4C8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F04C82"/>
  </w:style>
  <w:style w:type="character" w:customStyle="1" w:styleId="Heading8Char">
    <w:name w:val="Heading 8 Char"/>
    <w:basedOn w:val="DefaultParagraphFont"/>
    <w:link w:val="Heading8"/>
    <w:uiPriority w:val="9"/>
    <w:rsid w:val="000E42F1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75E0F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75E0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B14B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2F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2FAA"/>
  </w:style>
  <w:style w:type="paragraph" w:customStyle="1" w:styleId="TableContents">
    <w:name w:val="Table Contents"/>
    <w:basedOn w:val="Normal"/>
    <w:rsid w:val="004F2FAA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Style2">
    <w:name w:val="Style2"/>
    <w:basedOn w:val="NoteHeading"/>
    <w:next w:val="MacroText"/>
    <w:rsid w:val="004F2FAA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sv-SE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2FAA"/>
    <w:pPr>
      <w:spacing w:after="0" w:line="240" w:lineRule="auto"/>
    </w:pPr>
    <w:rPr>
      <w:rFonts w:eastAsiaTheme="minorEastAsia"/>
      <w:lang w:eastAsia="id-ID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2FAA"/>
    <w:rPr>
      <w:rFonts w:eastAsiaTheme="minorEastAsia"/>
      <w:lang w:eastAsia="id-ID"/>
    </w:rPr>
  </w:style>
  <w:style w:type="paragraph" w:styleId="MacroText">
    <w:name w:val="macro"/>
    <w:link w:val="MacroTextChar"/>
    <w:uiPriority w:val="99"/>
    <w:semiHidden/>
    <w:unhideWhenUsed/>
    <w:rsid w:val="004F2F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Theme="minorEastAsia" w:hAnsi="Consolas" w:cs="Consolas"/>
      <w:sz w:val="20"/>
      <w:szCs w:val="20"/>
      <w:lang w:eastAsia="id-I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2FAA"/>
    <w:rPr>
      <w:rFonts w:ascii="Consolas" w:eastAsiaTheme="minorEastAsia" w:hAnsi="Consolas" w:cs="Consolas"/>
      <w:sz w:val="20"/>
      <w:szCs w:val="20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266EF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5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6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6DC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8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18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Adi Fahrudin</cp:lastModifiedBy>
  <cp:revision>19</cp:revision>
  <cp:lastPrinted>2022-07-15T03:13:00Z</cp:lastPrinted>
  <dcterms:created xsi:type="dcterms:W3CDTF">2022-07-15T07:15:00Z</dcterms:created>
  <dcterms:modified xsi:type="dcterms:W3CDTF">2022-09-07T08:05:00Z</dcterms:modified>
</cp:coreProperties>
</file>