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0D41" w14:textId="276BC5B7" w:rsidR="00077157" w:rsidRPr="00077157" w:rsidRDefault="00077157" w:rsidP="002440B0">
      <w:pPr>
        <w:spacing w:after="0" w:line="240" w:lineRule="auto"/>
        <w:jc w:val="center"/>
        <w:rPr>
          <w:rFonts w:ascii="Times New Roman" w:hAnsi="Times New Roman" w:cs="Times New Roman"/>
          <w:b/>
          <w:bCs/>
          <w:sz w:val="24"/>
          <w:szCs w:val="24"/>
        </w:rPr>
      </w:pPr>
      <w:r w:rsidRPr="00077157">
        <w:rPr>
          <w:rFonts w:ascii="Times New Roman" w:hAnsi="Times New Roman" w:cs="Times New Roman"/>
          <w:b/>
          <w:bCs/>
          <w:sz w:val="24"/>
          <w:szCs w:val="24"/>
        </w:rPr>
        <w:t xml:space="preserve">THE INFLUENCE OF PROMOTION TOWARD BRAND MEDICAL TOURISM OF CIMANDE, </w:t>
      </w:r>
      <w:r w:rsidR="00DD53D4">
        <w:rPr>
          <w:rFonts w:ascii="Times New Roman" w:hAnsi="Times New Roman" w:cs="Times New Roman"/>
          <w:b/>
          <w:bCs/>
          <w:sz w:val="24"/>
          <w:szCs w:val="24"/>
        </w:rPr>
        <w:t>WEST JAVA</w:t>
      </w:r>
      <w:r w:rsidRPr="00077157">
        <w:rPr>
          <w:rFonts w:ascii="Times New Roman" w:hAnsi="Times New Roman" w:cs="Times New Roman"/>
          <w:b/>
          <w:bCs/>
          <w:sz w:val="24"/>
          <w:szCs w:val="24"/>
        </w:rPr>
        <w:t>– INDONESIA</w:t>
      </w:r>
    </w:p>
    <w:p w14:paraId="1E3C74D7" w14:textId="77777777" w:rsidR="00077157" w:rsidRDefault="00077157" w:rsidP="002440B0">
      <w:pPr>
        <w:spacing w:after="0" w:line="240" w:lineRule="auto"/>
        <w:jc w:val="center"/>
        <w:rPr>
          <w:rFonts w:ascii="Times New Roman" w:hAnsi="Times New Roman" w:cs="Times New Roman"/>
          <w:sz w:val="24"/>
          <w:szCs w:val="24"/>
        </w:rPr>
      </w:pPr>
    </w:p>
    <w:p w14:paraId="600ADF67" w14:textId="67276949" w:rsidR="002440B0" w:rsidRDefault="002440B0" w:rsidP="002440B0">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Dhian Tyas Untari</w:t>
      </w:r>
      <w:r>
        <w:rPr>
          <w:rFonts w:ascii="Times New Roman" w:hAnsi="Times New Roman" w:cs="Times New Roman"/>
          <w:sz w:val="24"/>
          <w:szCs w:val="24"/>
          <w:vertAlign w:val="superscript"/>
        </w:rPr>
        <w:t>1</w:t>
      </w:r>
      <w:r>
        <w:rPr>
          <w:rFonts w:ascii="Times New Roman" w:hAnsi="Times New Roman" w:cs="Times New Roman"/>
          <w:sz w:val="24"/>
          <w:szCs w:val="24"/>
        </w:rPr>
        <w:t>, Istianingsih</w:t>
      </w:r>
      <w:r>
        <w:rPr>
          <w:rFonts w:ascii="Times New Roman" w:hAnsi="Times New Roman" w:cs="Times New Roman"/>
          <w:sz w:val="24"/>
          <w:szCs w:val="24"/>
          <w:vertAlign w:val="superscript"/>
        </w:rPr>
        <w:t>1</w:t>
      </w:r>
    </w:p>
    <w:p w14:paraId="53317FB3" w14:textId="164A6770" w:rsidR="002440B0" w:rsidRDefault="002440B0" w:rsidP="002440B0">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Faculty of Business and Economic, </w:t>
      </w:r>
      <w:proofErr w:type="spellStart"/>
      <w:r>
        <w:rPr>
          <w:rFonts w:ascii="Times New Roman" w:hAnsi="Times New Roman" w:cs="Times New Roman"/>
          <w:sz w:val="24"/>
          <w:szCs w:val="24"/>
        </w:rPr>
        <w:t>Bhayangkara</w:t>
      </w:r>
      <w:proofErr w:type="spellEnd"/>
      <w:r>
        <w:rPr>
          <w:rFonts w:ascii="Times New Roman" w:hAnsi="Times New Roman" w:cs="Times New Roman"/>
          <w:sz w:val="24"/>
          <w:szCs w:val="24"/>
        </w:rPr>
        <w:t xml:space="preserve"> Jakarta Raya University, West Java – Indonesia</w:t>
      </w:r>
    </w:p>
    <w:p w14:paraId="3F6EFD91" w14:textId="20028143" w:rsidR="002440B0" w:rsidRDefault="002440B0" w:rsidP="002440B0">
      <w:pPr>
        <w:spacing w:after="0" w:line="240" w:lineRule="auto"/>
        <w:jc w:val="center"/>
        <w:rPr>
          <w:rFonts w:ascii="Times New Roman" w:hAnsi="Times New Roman" w:cs="Times New Roman"/>
          <w:sz w:val="24"/>
          <w:szCs w:val="24"/>
        </w:rPr>
      </w:pPr>
    </w:p>
    <w:p w14:paraId="1B25BC29" w14:textId="5C751B7F" w:rsidR="002440B0" w:rsidRPr="00077157" w:rsidRDefault="002440B0" w:rsidP="002440B0">
      <w:pPr>
        <w:spacing w:after="0" w:line="240" w:lineRule="auto"/>
        <w:jc w:val="center"/>
        <w:rPr>
          <w:rFonts w:ascii="Times New Roman" w:hAnsi="Times New Roman" w:cs="Times New Roman"/>
          <w:b/>
          <w:bCs/>
          <w:sz w:val="24"/>
          <w:szCs w:val="24"/>
        </w:rPr>
      </w:pPr>
      <w:r w:rsidRPr="00077157">
        <w:rPr>
          <w:rFonts w:ascii="Times New Roman" w:hAnsi="Times New Roman" w:cs="Times New Roman"/>
          <w:b/>
          <w:bCs/>
          <w:sz w:val="24"/>
          <w:szCs w:val="24"/>
        </w:rPr>
        <w:t>A</w:t>
      </w:r>
      <w:r w:rsidR="00077157" w:rsidRPr="00077157">
        <w:rPr>
          <w:rFonts w:ascii="Times New Roman" w:hAnsi="Times New Roman" w:cs="Times New Roman"/>
          <w:b/>
          <w:bCs/>
          <w:sz w:val="24"/>
          <w:szCs w:val="24"/>
        </w:rPr>
        <w:t>BSTRACT</w:t>
      </w:r>
    </w:p>
    <w:p w14:paraId="01785F5C" w14:textId="77777777" w:rsidR="002440B0" w:rsidRDefault="002440B0" w:rsidP="002440B0">
      <w:pPr>
        <w:spacing w:after="0" w:line="240" w:lineRule="auto"/>
        <w:jc w:val="center"/>
        <w:rPr>
          <w:rFonts w:ascii="Times New Roman" w:hAnsi="Times New Roman" w:cs="Times New Roman"/>
          <w:sz w:val="24"/>
          <w:szCs w:val="24"/>
        </w:rPr>
      </w:pPr>
    </w:p>
    <w:p w14:paraId="6E17AB41" w14:textId="79AA9318" w:rsidR="002440B0" w:rsidRDefault="002440B0" w:rsidP="0007715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Cimande</w:t>
      </w:r>
      <w:proofErr w:type="spellEnd"/>
      <w:r>
        <w:rPr>
          <w:rFonts w:ascii="Times New Roman" w:hAnsi="Times New Roman" w:cs="Times New Roman"/>
          <w:sz w:val="24"/>
          <w:szCs w:val="24"/>
        </w:rPr>
        <w:t xml:space="preserve"> is the one of Medical Tourism in West Java - Indonesia. </w:t>
      </w:r>
      <w:r w:rsidRPr="002440B0">
        <w:rPr>
          <w:rFonts w:ascii="Times New Roman" w:hAnsi="Times New Roman" w:cs="Times New Roman"/>
          <w:sz w:val="24"/>
          <w:szCs w:val="24"/>
        </w:rPr>
        <w:t>Based on this background,</w:t>
      </w:r>
      <w:r>
        <w:rPr>
          <w:rFonts w:ascii="Times New Roman" w:hAnsi="Times New Roman" w:cs="Times New Roman"/>
          <w:sz w:val="24"/>
          <w:szCs w:val="24"/>
        </w:rPr>
        <w:t xml:space="preserve"> the aims of this</w:t>
      </w:r>
      <w:r w:rsidRPr="002440B0">
        <w:rPr>
          <w:rFonts w:ascii="Times New Roman" w:hAnsi="Times New Roman" w:cs="Times New Roman"/>
          <w:sz w:val="24"/>
          <w:szCs w:val="24"/>
        </w:rPr>
        <w:t xml:space="preserve"> study </w:t>
      </w:r>
      <w:proofErr w:type="gramStart"/>
      <w:r>
        <w:rPr>
          <w:rFonts w:ascii="Times New Roman" w:hAnsi="Times New Roman" w:cs="Times New Roman"/>
          <w:sz w:val="24"/>
          <w:szCs w:val="24"/>
        </w:rPr>
        <w:t>i</w:t>
      </w:r>
      <w:r w:rsidRPr="002440B0">
        <w:rPr>
          <w:rFonts w:ascii="Times New Roman" w:hAnsi="Times New Roman" w:cs="Times New Roman"/>
          <w:sz w:val="24"/>
          <w:szCs w:val="24"/>
        </w:rPr>
        <w:t>s</w:t>
      </w:r>
      <w:proofErr w:type="gramEnd"/>
      <w:r w:rsidRPr="002440B0">
        <w:rPr>
          <w:rFonts w:ascii="Times New Roman" w:hAnsi="Times New Roman" w:cs="Times New Roman"/>
          <w:sz w:val="24"/>
          <w:szCs w:val="24"/>
        </w:rPr>
        <w:t xml:space="preserve"> to analyze the effect of promotion in increasing the Brand Medical Tourism in </w:t>
      </w:r>
      <w:proofErr w:type="spellStart"/>
      <w:r w:rsidRPr="002440B0">
        <w:rPr>
          <w:rFonts w:ascii="Times New Roman" w:hAnsi="Times New Roman" w:cs="Times New Roman"/>
          <w:sz w:val="24"/>
          <w:szCs w:val="24"/>
        </w:rPr>
        <w:t>Cimande</w:t>
      </w:r>
      <w:proofErr w:type="spellEnd"/>
      <w:r w:rsidRPr="002440B0">
        <w:rPr>
          <w:rFonts w:ascii="Times New Roman" w:hAnsi="Times New Roman" w:cs="Times New Roman"/>
          <w:sz w:val="24"/>
          <w:szCs w:val="24"/>
        </w:rPr>
        <w:t>.</w:t>
      </w:r>
      <w:r>
        <w:rPr>
          <w:rFonts w:ascii="Times New Roman" w:hAnsi="Times New Roman" w:cs="Times New Roman"/>
          <w:sz w:val="24"/>
          <w:szCs w:val="24"/>
        </w:rPr>
        <w:t xml:space="preserve"> </w:t>
      </w:r>
      <w:r w:rsidRPr="002440B0">
        <w:rPr>
          <w:rFonts w:ascii="Times New Roman" w:hAnsi="Times New Roman" w:cs="Times New Roman"/>
          <w:sz w:val="24"/>
          <w:szCs w:val="24"/>
        </w:rPr>
        <w:t>The study involved 100 respondents with an incidental sampling technique. Accidental research by spreading research instruments through Google</w:t>
      </w:r>
      <w:r>
        <w:rPr>
          <w:rFonts w:ascii="Times New Roman" w:hAnsi="Times New Roman" w:cs="Times New Roman"/>
          <w:sz w:val="24"/>
          <w:szCs w:val="24"/>
        </w:rPr>
        <w:t xml:space="preserve"> Form</w:t>
      </w:r>
      <w:r w:rsidRPr="002440B0">
        <w:rPr>
          <w:rFonts w:ascii="Times New Roman" w:hAnsi="Times New Roman" w:cs="Times New Roman"/>
          <w:sz w:val="24"/>
          <w:szCs w:val="24"/>
        </w:rPr>
        <w:t xml:space="preserve">. The respondent criteria are peoples who had medical treatment in </w:t>
      </w:r>
      <w:proofErr w:type="spellStart"/>
      <w:r w:rsidRPr="002440B0">
        <w:rPr>
          <w:rFonts w:ascii="Times New Roman" w:hAnsi="Times New Roman" w:cs="Times New Roman"/>
          <w:sz w:val="24"/>
          <w:szCs w:val="24"/>
        </w:rPr>
        <w:t>Cimande</w:t>
      </w:r>
      <w:proofErr w:type="spellEnd"/>
      <w:r w:rsidRPr="002440B0">
        <w:rPr>
          <w:rFonts w:ascii="Times New Roman" w:hAnsi="Times New Roman" w:cs="Times New Roman"/>
          <w:sz w:val="24"/>
          <w:szCs w:val="24"/>
        </w:rPr>
        <w:t>, West Java. The analytical method used is multiple regression, testing the closeness of the relationship between variables with correlation analysis and testing the hypothesis with the t test.</w:t>
      </w:r>
      <w:r>
        <w:rPr>
          <w:rFonts w:ascii="Times New Roman" w:hAnsi="Times New Roman" w:cs="Times New Roman"/>
          <w:sz w:val="24"/>
          <w:szCs w:val="24"/>
        </w:rPr>
        <w:t xml:space="preserve"> </w:t>
      </w:r>
      <w:r w:rsidRPr="002440B0">
        <w:rPr>
          <w:rFonts w:ascii="Times New Roman" w:hAnsi="Times New Roman" w:cs="Times New Roman"/>
          <w:sz w:val="24"/>
          <w:szCs w:val="24"/>
        </w:rPr>
        <w:t xml:space="preserve">Based on the research results, it can be concluded that in general, promotion can increase the </w:t>
      </w:r>
      <w:proofErr w:type="spellStart"/>
      <w:r w:rsidRPr="002440B0">
        <w:rPr>
          <w:rFonts w:ascii="Times New Roman" w:hAnsi="Times New Roman" w:cs="Times New Roman"/>
          <w:sz w:val="24"/>
          <w:szCs w:val="24"/>
        </w:rPr>
        <w:t>Cimande</w:t>
      </w:r>
      <w:proofErr w:type="spellEnd"/>
      <w:r w:rsidRPr="002440B0">
        <w:rPr>
          <w:rFonts w:ascii="Times New Roman" w:hAnsi="Times New Roman" w:cs="Times New Roman"/>
          <w:sz w:val="24"/>
          <w:szCs w:val="24"/>
        </w:rPr>
        <w:t xml:space="preserve"> brand as a Medical Tourism Destination. Medical tourism can provide economic benefits for the community both as a therapist and the benefits of the multiplier effect from tourism development itself.</w:t>
      </w:r>
    </w:p>
    <w:p w14:paraId="24A80264" w14:textId="5C707079" w:rsidR="002440B0" w:rsidRDefault="002440B0" w:rsidP="00077157">
      <w:pPr>
        <w:spacing w:after="0" w:line="240" w:lineRule="auto"/>
        <w:jc w:val="both"/>
        <w:rPr>
          <w:rFonts w:ascii="Times New Roman" w:hAnsi="Times New Roman" w:cs="Times New Roman"/>
          <w:sz w:val="24"/>
          <w:szCs w:val="24"/>
        </w:rPr>
      </w:pPr>
    </w:p>
    <w:p w14:paraId="6097A9FF" w14:textId="3C5B10A1" w:rsidR="002440B0" w:rsidRDefault="002440B0" w:rsidP="002440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Keywords; Medical Tourism, Medical, Herbal, </w:t>
      </w:r>
      <w:proofErr w:type="spellStart"/>
      <w:r>
        <w:rPr>
          <w:rFonts w:ascii="Times New Roman" w:hAnsi="Times New Roman" w:cs="Times New Roman"/>
          <w:sz w:val="24"/>
          <w:szCs w:val="24"/>
        </w:rPr>
        <w:t>Cimande</w:t>
      </w:r>
      <w:proofErr w:type="spellEnd"/>
      <w:r>
        <w:rPr>
          <w:rFonts w:ascii="Times New Roman" w:hAnsi="Times New Roman" w:cs="Times New Roman"/>
          <w:sz w:val="24"/>
          <w:szCs w:val="24"/>
        </w:rPr>
        <w:t>, West Java</w:t>
      </w:r>
    </w:p>
    <w:p w14:paraId="3D0092C0" w14:textId="7C6C9020" w:rsidR="002440B0" w:rsidRPr="002440B0" w:rsidRDefault="002440B0" w:rsidP="001B6B9D">
      <w:pPr>
        <w:spacing w:line="276" w:lineRule="auto"/>
        <w:jc w:val="center"/>
        <w:rPr>
          <w:rFonts w:ascii="Times New Roman" w:hAnsi="Times New Roman" w:cs="Times New Roman"/>
          <w:sz w:val="24"/>
          <w:szCs w:val="24"/>
        </w:rPr>
      </w:pPr>
    </w:p>
    <w:p w14:paraId="027B0FA0" w14:textId="4248FF8E" w:rsidR="002440B0" w:rsidRPr="00077157" w:rsidRDefault="002440B0" w:rsidP="001B6B9D">
      <w:pPr>
        <w:spacing w:line="276" w:lineRule="auto"/>
        <w:jc w:val="both"/>
        <w:rPr>
          <w:rFonts w:ascii="Times New Roman" w:hAnsi="Times New Roman" w:cs="Times New Roman"/>
          <w:b/>
          <w:bCs/>
          <w:sz w:val="24"/>
          <w:szCs w:val="24"/>
        </w:rPr>
      </w:pPr>
      <w:r w:rsidRPr="00077157">
        <w:rPr>
          <w:rFonts w:ascii="Times New Roman" w:hAnsi="Times New Roman" w:cs="Times New Roman"/>
          <w:b/>
          <w:bCs/>
          <w:sz w:val="24"/>
          <w:szCs w:val="24"/>
        </w:rPr>
        <w:t>INTRODUCTION</w:t>
      </w:r>
    </w:p>
    <w:p w14:paraId="0F1C517C" w14:textId="50907DA7" w:rsidR="002440B0" w:rsidRPr="002440B0" w:rsidRDefault="002440B0" w:rsidP="00A27147">
      <w:pPr>
        <w:spacing w:after="0" w:line="276" w:lineRule="auto"/>
        <w:ind w:firstLine="720"/>
        <w:jc w:val="both"/>
        <w:rPr>
          <w:rFonts w:ascii="Times New Roman" w:hAnsi="Times New Roman" w:cs="Times New Roman"/>
          <w:sz w:val="24"/>
          <w:szCs w:val="24"/>
        </w:rPr>
      </w:pPr>
      <w:r w:rsidRPr="002440B0">
        <w:rPr>
          <w:rFonts w:ascii="Times New Roman" w:hAnsi="Times New Roman" w:cs="Times New Roman"/>
          <w:sz w:val="24"/>
          <w:szCs w:val="24"/>
        </w:rPr>
        <w:t>Indonesia</w:t>
      </w:r>
      <w:r w:rsidR="00077157">
        <w:rPr>
          <w:rFonts w:ascii="Times New Roman" w:hAnsi="Times New Roman" w:cs="Times New Roman"/>
          <w:sz w:val="24"/>
          <w:szCs w:val="24"/>
        </w:rPr>
        <w:t xml:space="preserve"> </w:t>
      </w:r>
      <w:r w:rsidRPr="002440B0">
        <w:rPr>
          <w:rFonts w:ascii="Times New Roman" w:hAnsi="Times New Roman" w:cs="Times New Roman"/>
          <w:sz w:val="24"/>
          <w:szCs w:val="24"/>
        </w:rPr>
        <w:t>has</w:t>
      </w:r>
      <w:r w:rsidR="00077157">
        <w:rPr>
          <w:rFonts w:ascii="Times New Roman" w:hAnsi="Times New Roman" w:cs="Times New Roman"/>
          <w:sz w:val="24"/>
          <w:szCs w:val="24"/>
        </w:rPr>
        <w:t xml:space="preserve"> a</w:t>
      </w:r>
      <w:r w:rsidRPr="002440B0">
        <w:rPr>
          <w:rFonts w:ascii="Times New Roman" w:hAnsi="Times New Roman" w:cs="Times New Roman"/>
          <w:sz w:val="24"/>
          <w:szCs w:val="24"/>
        </w:rPr>
        <w:t xml:space="preserve"> </w:t>
      </w:r>
      <w:proofErr w:type="gramStart"/>
      <w:r w:rsidRPr="002440B0">
        <w:rPr>
          <w:rFonts w:ascii="Times New Roman" w:hAnsi="Times New Roman" w:cs="Times New Roman"/>
          <w:sz w:val="24"/>
          <w:szCs w:val="24"/>
        </w:rPr>
        <w:t>natural resources</w:t>
      </w:r>
      <w:proofErr w:type="gramEnd"/>
      <w:r w:rsidRPr="002440B0">
        <w:rPr>
          <w:rFonts w:ascii="Times New Roman" w:hAnsi="Times New Roman" w:cs="Times New Roman"/>
          <w:sz w:val="24"/>
          <w:szCs w:val="24"/>
        </w:rPr>
        <w:t xml:space="preserve"> consisting of the oceans, sun, beaches and land which if managed properly can provide great benefits for the country. One of its uses is to make the area a tourist destination. It is hoped that the regions that are blessed with exotic natural resources can make a major contribution in providing a source of income</w:t>
      </w:r>
      <w:r w:rsidR="00DD53D4">
        <w:rPr>
          <w:rFonts w:ascii="Times New Roman" w:hAnsi="Times New Roman" w:cs="Times New Roman"/>
          <w:sz w:val="24"/>
          <w:szCs w:val="24"/>
        </w:rPr>
        <w:t xml:space="preserve"> (</w:t>
      </w:r>
      <w:proofErr w:type="spellStart"/>
      <w:r w:rsidR="00DD53D4">
        <w:rPr>
          <w:rFonts w:ascii="Times New Roman" w:hAnsi="Times New Roman" w:cs="Times New Roman"/>
          <w:sz w:val="24"/>
          <w:szCs w:val="24"/>
        </w:rPr>
        <w:t>Avenzora</w:t>
      </w:r>
      <w:proofErr w:type="spellEnd"/>
      <w:r w:rsidR="00DD53D4">
        <w:rPr>
          <w:rFonts w:ascii="Times New Roman" w:hAnsi="Times New Roman" w:cs="Times New Roman"/>
          <w:sz w:val="24"/>
          <w:szCs w:val="24"/>
        </w:rPr>
        <w:t xml:space="preserve"> et al, 2014; Untari et </w:t>
      </w:r>
      <w:proofErr w:type="gramStart"/>
      <w:r w:rsidR="00DD53D4">
        <w:rPr>
          <w:rFonts w:ascii="Times New Roman" w:hAnsi="Times New Roman" w:cs="Times New Roman"/>
          <w:sz w:val="24"/>
          <w:szCs w:val="24"/>
        </w:rPr>
        <w:t>al ,</w:t>
      </w:r>
      <w:proofErr w:type="gramEnd"/>
      <w:r w:rsidR="00DD53D4">
        <w:rPr>
          <w:rFonts w:ascii="Times New Roman" w:hAnsi="Times New Roman" w:cs="Times New Roman"/>
          <w:sz w:val="24"/>
          <w:szCs w:val="24"/>
        </w:rPr>
        <w:t xml:space="preserve"> 2018)</w:t>
      </w:r>
      <w:r w:rsidRPr="002440B0">
        <w:rPr>
          <w:rFonts w:ascii="Times New Roman" w:hAnsi="Times New Roman" w:cs="Times New Roman"/>
          <w:sz w:val="24"/>
          <w:szCs w:val="24"/>
        </w:rPr>
        <w:t>. Especially with the existence of regional autonomy, a district / city is required to be able to live independently. The main characteristic of a region being able to carry out autonomy is in terms of regional financial capacity, meaning that the region must have the authority and ability to explore financial resources, manage and use their own finances which are sufficient to finance the administration of their government (</w:t>
      </w:r>
      <w:r w:rsidR="00DD53D4">
        <w:rPr>
          <w:rFonts w:ascii="Times New Roman" w:hAnsi="Times New Roman" w:cs="Times New Roman"/>
          <w:sz w:val="24"/>
          <w:szCs w:val="24"/>
        </w:rPr>
        <w:t xml:space="preserve">Untari and </w:t>
      </w:r>
      <w:proofErr w:type="spellStart"/>
      <w:r w:rsidR="00DD53D4">
        <w:rPr>
          <w:rFonts w:ascii="Times New Roman" w:hAnsi="Times New Roman" w:cs="Times New Roman"/>
          <w:sz w:val="24"/>
          <w:szCs w:val="24"/>
        </w:rPr>
        <w:t>Satria</w:t>
      </w:r>
      <w:proofErr w:type="spellEnd"/>
      <w:r w:rsidR="00DD53D4">
        <w:rPr>
          <w:rFonts w:ascii="Times New Roman" w:hAnsi="Times New Roman" w:cs="Times New Roman"/>
          <w:sz w:val="24"/>
          <w:szCs w:val="24"/>
        </w:rPr>
        <w:t>, 2019</w:t>
      </w:r>
      <w:r w:rsidR="00B008F1">
        <w:rPr>
          <w:rFonts w:ascii="Times New Roman" w:hAnsi="Times New Roman" w:cs="Times New Roman"/>
          <w:sz w:val="24"/>
          <w:szCs w:val="24"/>
        </w:rPr>
        <w:t>; Ali et al, 2019</w:t>
      </w:r>
      <w:r w:rsidRPr="002440B0">
        <w:rPr>
          <w:rFonts w:ascii="Times New Roman" w:hAnsi="Times New Roman" w:cs="Times New Roman"/>
          <w:sz w:val="24"/>
          <w:szCs w:val="24"/>
        </w:rPr>
        <w:t>).</w:t>
      </w:r>
    </w:p>
    <w:p w14:paraId="4C6EC495" w14:textId="548BF171" w:rsidR="002440B0" w:rsidRPr="002440B0" w:rsidRDefault="002440B0" w:rsidP="00A27147">
      <w:pPr>
        <w:spacing w:after="0" w:line="276" w:lineRule="auto"/>
        <w:ind w:firstLine="720"/>
        <w:jc w:val="both"/>
        <w:rPr>
          <w:rFonts w:ascii="Times New Roman" w:hAnsi="Times New Roman" w:cs="Times New Roman"/>
          <w:sz w:val="24"/>
          <w:szCs w:val="24"/>
        </w:rPr>
      </w:pPr>
      <w:r w:rsidRPr="002440B0">
        <w:rPr>
          <w:rFonts w:ascii="Times New Roman" w:hAnsi="Times New Roman" w:cs="Times New Roman"/>
          <w:sz w:val="24"/>
          <w:szCs w:val="24"/>
        </w:rPr>
        <w:t>Tourism marketing development is the main program of the Directorate General of Tourism Marketing with six main activities, namely developing tourism markets and information, increasing foreign tourism promotion, increasing domestic tourism promotion, enhancing Indonesia's image, increasing special interests, conventions, incentives, and events, as well as management support. and other technical tourism marketing development tasks</w:t>
      </w:r>
      <w:r w:rsidR="00DD53D4">
        <w:rPr>
          <w:rFonts w:ascii="Times New Roman" w:hAnsi="Times New Roman" w:cs="Times New Roman"/>
          <w:sz w:val="24"/>
          <w:szCs w:val="24"/>
        </w:rPr>
        <w:t xml:space="preserve"> (</w:t>
      </w:r>
      <w:proofErr w:type="spellStart"/>
      <w:r w:rsidR="00DD53D4">
        <w:rPr>
          <w:rFonts w:ascii="Times New Roman" w:hAnsi="Times New Roman" w:cs="Times New Roman"/>
          <w:sz w:val="24"/>
          <w:szCs w:val="24"/>
        </w:rPr>
        <w:t>Nursal</w:t>
      </w:r>
      <w:proofErr w:type="spellEnd"/>
      <w:r w:rsidR="00DD53D4">
        <w:rPr>
          <w:rFonts w:ascii="Times New Roman" w:hAnsi="Times New Roman" w:cs="Times New Roman"/>
          <w:sz w:val="24"/>
          <w:szCs w:val="24"/>
        </w:rPr>
        <w:t xml:space="preserve"> et al, 2019; Untari, 2019)</w:t>
      </w:r>
      <w:r w:rsidRPr="002440B0">
        <w:rPr>
          <w:rFonts w:ascii="Times New Roman" w:hAnsi="Times New Roman" w:cs="Times New Roman"/>
          <w:sz w:val="24"/>
          <w:szCs w:val="24"/>
        </w:rPr>
        <w:t>.</w:t>
      </w:r>
    </w:p>
    <w:p w14:paraId="50786D5B" w14:textId="7340C5B9" w:rsidR="002440B0" w:rsidRPr="002440B0" w:rsidRDefault="002440B0" w:rsidP="00A27147">
      <w:pPr>
        <w:spacing w:after="0" w:line="276" w:lineRule="auto"/>
        <w:ind w:firstLine="720"/>
        <w:jc w:val="both"/>
        <w:rPr>
          <w:rFonts w:ascii="Times New Roman" w:hAnsi="Times New Roman" w:cs="Times New Roman"/>
          <w:sz w:val="24"/>
          <w:szCs w:val="24"/>
        </w:rPr>
      </w:pPr>
      <w:r w:rsidRPr="002440B0">
        <w:rPr>
          <w:rFonts w:ascii="Times New Roman" w:hAnsi="Times New Roman" w:cs="Times New Roman"/>
          <w:sz w:val="24"/>
          <w:szCs w:val="24"/>
        </w:rPr>
        <w:t>The level of tourist visits to Indonesia from year to year tends to continue to increase. This proves that the tourism sector is a market-driven industry, so there are so many opportunities to market tourism products in Indonesia</w:t>
      </w:r>
      <w:r w:rsidR="00B008F1">
        <w:rPr>
          <w:rFonts w:ascii="Times New Roman" w:hAnsi="Times New Roman" w:cs="Times New Roman"/>
          <w:sz w:val="24"/>
          <w:szCs w:val="24"/>
        </w:rPr>
        <w:t xml:space="preserve"> (</w:t>
      </w:r>
      <w:proofErr w:type="spellStart"/>
      <w:r w:rsidR="00B008F1">
        <w:rPr>
          <w:rFonts w:ascii="Times New Roman" w:hAnsi="Times New Roman" w:cs="Times New Roman"/>
          <w:sz w:val="24"/>
          <w:szCs w:val="24"/>
        </w:rPr>
        <w:t>Dharmanto</w:t>
      </w:r>
      <w:proofErr w:type="spellEnd"/>
      <w:r w:rsidR="00B008F1">
        <w:rPr>
          <w:rFonts w:ascii="Times New Roman" w:hAnsi="Times New Roman" w:cs="Times New Roman"/>
          <w:sz w:val="24"/>
          <w:szCs w:val="24"/>
        </w:rPr>
        <w:t xml:space="preserve"> et al, 2019). </w:t>
      </w:r>
      <w:r w:rsidRPr="002440B0">
        <w:rPr>
          <w:rFonts w:ascii="Times New Roman" w:hAnsi="Times New Roman" w:cs="Times New Roman"/>
          <w:sz w:val="24"/>
          <w:szCs w:val="24"/>
        </w:rPr>
        <w:t xml:space="preserve"> </w:t>
      </w:r>
      <w:r w:rsidR="00B008F1">
        <w:rPr>
          <w:rFonts w:ascii="Times New Roman" w:hAnsi="Times New Roman" w:cs="Times New Roman"/>
          <w:sz w:val="24"/>
          <w:szCs w:val="24"/>
        </w:rPr>
        <w:t>I</w:t>
      </w:r>
      <w:r w:rsidRPr="002440B0">
        <w:rPr>
          <w:rFonts w:ascii="Times New Roman" w:hAnsi="Times New Roman" w:cs="Times New Roman"/>
          <w:sz w:val="24"/>
          <w:szCs w:val="24"/>
        </w:rPr>
        <w:t>n marketing tourism product, the involvement of all parties</w:t>
      </w:r>
      <w:r w:rsidR="00B008F1">
        <w:rPr>
          <w:rFonts w:ascii="Times New Roman" w:hAnsi="Times New Roman" w:cs="Times New Roman"/>
          <w:sz w:val="24"/>
          <w:szCs w:val="24"/>
        </w:rPr>
        <w:t xml:space="preserve"> is needed; </w:t>
      </w:r>
      <w:r w:rsidRPr="002440B0">
        <w:rPr>
          <w:rFonts w:ascii="Times New Roman" w:hAnsi="Times New Roman" w:cs="Times New Roman"/>
          <w:sz w:val="24"/>
          <w:szCs w:val="24"/>
        </w:rPr>
        <w:t>tourism managers, government and local communities</w:t>
      </w:r>
      <w:r w:rsidR="00DD53D4">
        <w:rPr>
          <w:rFonts w:ascii="Times New Roman" w:hAnsi="Times New Roman" w:cs="Times New Roman"/>
          <w:sz w:val="24"/>
          <w:szCs w:val="24"/>
        </w:rPr>
        <w:t xml:space="preserve"> </w:t>
      </w:r>
      <w:r w:rsidR="00DD53D4">
        <w:rPr>
          <w:rFonts w:ascii="Times New Roman" w:hAnsi="Times New Roman" w:cs="Times New Roman"/>
          <w:sz w:val="24"/>
          <w:szCs w:val="24"/>
        </w:rPr>
        <w:lastRenderedPageBreak/>
        <w:t>(Williams, 2004)</w:t>
      </w:r>
      <w:r w:rsidRPr="002440B0">
        <w:rPr>
          <w:rFonts w:ascii="Times New Roman" w:hAnsi="Times New Roman" w:cs="Times New Roman"/>
          <w:sz w:val="24"/>
          <w:szCs w:val="24"/>
        </w:rPr>
        <w:t xml:space="preserve">. Likewise, in its implementation, the tourism sector must provide added value by getting a touch of science, technology and information starting from market analysis. To analyze the tourism market, information is needed. This information processing is closely related to consumer behavior. When </w:t>
      </w:r>
      <w:r w:rsidR="00B008F1">
        <w:rPr>
          <w:rFonts w:ascii="Times New Roman" w:hAnsi="Times New Roman" w:cs="Times New Roman"/>
          <w:sz w:val="24"/>
          <w:szCs w:val="24"/>
        </w:rPr>
        <w:t xml:space="preserve">the </w:t>
      </w:r>
      <w:r w:rsidRPr="002440B0">
        <w:rPr>
          <w:rFonts w:ascii="Times New Roman" w:hAnsi="Times New Roman" w:cs="Times New Roman"/>
          <w:sz w:val="24"/>
          <w:szCs w:val="24"/>
        </w:rPr>
        <w:t xml:space="preserve">information has been obtained, </w:t>
      </w:r>
      <w:r w:rsidR="00B008F1">
        <w:rPr>
          <w:rFonts w:ascii="Times New Roman" w:hAnsi="Times New Roman" w:cs="Times New Roman"/>
          <w:sz w:val="24"/>
          <w:szCs w:val="24"/>
        </w:rPr>
        <w:t xml:space="preserve">the </w:t>
      </w:r>
      <w:r w:rsidRPr="002440B0">
        <w:rPr>
          <w:rFonts w:ascii="Times New Roman" w:hAnsi="Times New Roman" w:cs="Times New Roman"/>
          <w:sz w:val="24"/>
          <w:szCs w:val="24"/>
        </w:rPr>
        <w:t xml:space="preserve">marketing strategy </w:t>
      </w:r>
      <w:r w:rsidR="00B008F1">
        <w:rPr>
          <w:rFonts w:ascii="Times New Roman" w:hAnsi="Times New Roman" w:cs="Times New Roman"/>
          <w:sz w:val="24"/>
          <w:szCs w:val="24"/>
        </w:rPr>
        <w:t xml:space="preserve">will </w:t>
      </w:r>
      <w:r w:rsidRPr="002440B0">
        <w:rPr>
          <w:rFonts w:ascii="Times New Roman" w:hAnsi="Times New Roman" w:cs="Times New Roman"/>
          <w:sz w:val="24"/>
          <w:szCs w:val="24"/>
        </w:rPr>
        <w:t>able to attract tourists.</w:t>
      </w:r>
    </w:p>
    <w:p w14:paraId="3708251C" w14:textId="741E0A7F" w:rsidR="002440B0" w:rsidRPr="002440B0" w:rsidRDefault="002440B0" w:rsidP="00A27147">
      <w:pPr>
        <w:spacing w:after="0" w:line="276" w:lineRule="auto"/>
        <w:ind w:firstLine="720"/>
        <w:jc w:val="both"/>
        <w:rPr>
          <w:rFonts w:ascii="Times New Roman" w:hAnsi="Times New Roman" w:cs="Times New Roman"/>
          <w:sz w:val="24"/>
          <w:szCs w:val="24"/>
        </w:rPr>
      </w:pPr>
      <w:r w:rsidRPr="002440B0">
        <w:rPr>
          <w:rFonts w:ascii="Times New Roman" w:hAnsi="Times New Roman" w:cs="Times New Roman"/>
          <w:sz w:val="24"/>
          <w:szCs w:val="24"/>
        </w:rPr>
        <w:t>Indonesia has various tourist destinations that captivate the world</w:t>
      </w:r>
      <w:r w:rsidR="00B008F1">
        <w:rPr>
          <w:rFonts w:ascii="Times New Roman" w:hAnsi="Times New Roman" w:cs="Times New Roman"/>
          <w:sz w:val="24"/>
          <w:szCs w:val="24"/>
        </w:rPr>
        <w:t xml:space="preserve"> (</w:t>
      </w:r>
      <w:proofErr w:type="spellStart"/>
      <w:r w:rsidR="00B008F1">
        <w:rPr>
          <w:rFonts w:ascii="Times New Roman" w:hAnsi="Times New Roman" w:cs="Times New Roman"/>
          <w:sz w:val="24"/>
          <w:szCs w:val="24"/>
        </w:rPr>
        <w:t>Soehardi</w:t>
      </w:r>
      <w:proofErr w:type="spellEnd"/>
      <w:r w:rsidR="00B008F1">
        <w:rPr>
          <w:rFonts w:ascii="Times New Roman" w:hAnsi="Times New Roman" w:cs="Times New Roman"/>
          <w:sz w:val="24"/>
          <w:szCs w:val="24"/>
        </w:rPr>
        <w:t xml:space="preserve"> and Untari, 2020)</w:t>
      </w:r>
      <w:r w:rsidRPr="002440B0">
        <w:rPr>
          <w:rFonts w:ascii="Times New Roman" w:hAnsi="Times New Roman" w:cs="Times New Roman"/>
          <w:sz w:val="24"/>
          <w:szCs w:val="24"/>
        </w:rPr>
        <w:t>. Starting from nature, culinary, and culture that are so exotic that captivate tourists. Apart from the tourism sub-sector, there are also things that really need to be developed by Indonesia, namely medical tourism. The opportunities are so open, considering the number of foreign tourists who come to Indonesia. Several other Asian regions such as Malaysia, Singapore, Thailand and South Korea have already engaged in medical tourism. Indonesia can reflect on these countries so that they can develop a relatively new type of tourism in the country.</w:t>
      </w:r>
    </w:p>
    <w:p w14:paraId="01535479" w14:textId="4B652063" w:rsidR="002440B0" w:rsidRDefault="00077157" w:rsidP="00A27147">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e</w:t>
      </w:r>
      <w:r w:rsidR="002440B0" w:rsidRPr="002440B0">
        <w:rPr>
          <w:rFonts w:ascii="Times New Roman" w:hAnsi="Times New Roman" w:cs="Times New Roman"/>
          <w:sz w:val="24"/>
          <w:szCs w:val="24"/>
        </w:rPr>
        <w:t>fforts in marketing medical tourism can be done through branding and promotion</w:t>
      </w:r>
      <w:r w:rsidR="00DD53D4">
        <w:rPr>
          <w:rFonts w:ascii="Times New Roman" w:hAnsi="Times New Roman" w:cs="Times New Roman"/>
          <w:sz w:val="24"/>
          <w:szCs w:val="24"/>
        </w:rPr>
        <w:t xml:space="preserve"> (Untari, 2020).</w:t>
      </w:r>
      <w:r w:rsidR="002440B0" w:rsidRPr="002440B0">
        <w:rPr>
          <w:rFonts w:ascii="Times New Roman" w:hAnsi="Times New Roman" w:cs="Times New Roman"/>
          <w:sz w:val="24"/>
          <w:szCs w:val="24"/>
        </w:rPr>
        <w:t xml:space="preserve"> And for areas that are unique, they can create this uniqueness into a tourist icon in the area. One tourist destination that has the potential for developing medical tourism is </w:t>
      </w:r>
      <w:proofErr w:type="spellStart"/>
      <w:r w:rsidR="002440B0" w:rsidRPr="002440B0">
        <w:rPr>
          <w:rFonts w:ascii="Times New Roman" w:hAnsi="Times New Roman" w:cs="Times New Roman"/>
          <w:sz w:val="24"/>
          <w:szCs w:val="24"/>
        </w:rPr>
        <w:t>Cimande</w:t>
      </w:r>
      <w:proofErr w:type="spellEnd"/>
      <w:r w:rsidR="002440B0" w:rsidRPr="002440B0">
        <w:rPr>
          <w:rFonts w:ascii="Times New Roman" w:hAnsi="Times New Roman" w:cs="Times New Roman"/>
          <w:sz w:val="24"/>
          <w:szCs w:val="24"/>
        </w:rPr>
        <w:t xml:space="preserve">. </w:t>
      </w:r>
      <w:proofErr w:type="spellStart"/>
      <w:r w:rsidR="002440B0" w:rsidRPr="002440B0">
        <w:rPr>
          <w:rFonts w:ascii="Times New Roman" w:hAnsi="Times New Roman" w:cs="Times New Roman"/>
          <w:sz w:val="24"/>
          <w:szCs w:val="24"/>
        </w:rPr>
        <w:t>Cimande</w:t>
      </w:r>
      <w:proofErr w:type="spellEnd"/>
      <w:r w:rsidR="002440B0" w:rsidRPr="002440B0">
        <w:rPr>
          <w:rFonts w:ascii="Times New Roman" w:hAnsi="Times New Roman" w:cs="Times New Roman"/>
          <w:sz w:val="24"/>
          <w:szCs w:val="24"/>
        </w:rPr>
        <w:t xml:space="preserve"> always stressed to all its citizens to have a confidence and good qualities, both in relation to the gods, humans and the environment. Maybe it was one of the moral </w:t>
      </w:r>
      <w:proofErr w:type="gramStart"/>
      <w:r w:rsidR="002440B0" w:rsidRPr="002440B0">
        <w:rPr>
          <w:rFonts w:ascii="Times New Roman" w:hAnsi="Times New Roman" w:cs="Times New Roman"/>
          <w:sz w:val="24"/>
          <w:szCs w:val="24"/>
        </w:rPr>
        <w:t>message</w:t>
      </w:r>
      <w:proofErr w:type="gramEnd"/>
      <w:r w:rsidR="002440B0" w:rsidRPr="002440B0">
        <w:rPr>
          <w:rFonts w:ascii="Times New Roman" w:hAnsi="Times New Roman" w:cs="Times New Roman"/>
          <w:sz w:val="24"/>
          <w:szCs w:val="24"/>
        </w:rPr>
        <w:t xml:space="preserve"> to be conveyed by Indigenous </w:t>
      </w:r>
      <w:proofErr w:type="spellStart"/>
      <w:r w:rsidR="002440B0" w:rsidRPr="002440B0">
        <w:rPr>
          <w:rFonts w:ascii="Times New Roman" w:hAnsi="Times New Roman" w:cs="Times New Roman"/>
          <w:sz w:val="24"/>
          <w:szCs w:val="24"/>
        </w:rPr>
        <w:t>Cimande</w:t>
      </w:r>
      <w:proofErr w:type="spellEnd"/>
      <w:r w:rsidR="002440B0" w:rsidRPr="002440B0">
        <w:rPr>
          <w:rFonts w:ascii="Times New Roman" w:hAnsi="Times New Roman" w:cs="Times New Roman"/>
          <w:sz w:val="24"/>
          <w:szCs w:val="24"/>
        </w:rPr>
        <w:t xml:space="preserve"> who generally live in her religious values ​​are strong. If today many people are flocking to enjoy the beauty and coolness of the air peak, it's good now we need a little glance at the neighboring regions </w:t>
      </w:r>
      <w:proofErr w:type="spellStart"/>
      <w:r w:rsidR="002440B0" w:rsidRPr="002440B0">
        <w:rPr>
          <w:rFonts w:ascii="Times New Roman" w:hAnsi="Times New Roman" w:cs="Times New Roman"/>
          <w:sz w:val="24"/>
          <w:szCs w:val="24"/>
        </w:rPr>
        <w:t>Cimande</w:t>
      </w:r>
      <w:proofErr w:type="spellEnd"/>
      <w:r w:rsidR="002440B0" w:rsidRPr="002440B0">
        <w:rPr>
          <w:rFonts w:ascii="Times New Roman" w:hAnsi="Times New Roman" w:cs="Times New Roman"/>
          <w:sz w:val="24"/>
          <w:szCs w:val="24"/>
        </w:rPr>
        <w:t xml:space="preserve">. </w:t>
      </w:r>
      <w:proofErr w:type="spellStart"/>
      <w:r w:rsidR="002440B0" w:rsidRPr="002440B0">
        <w:rPr>
          <w:rFonts w:ascii="Times New Roman" w:hAnsi="Times New Roman" w:cs="Times New Roman"/>
          <w:sz w:val="24"/>
          <w:szCs w:val="24"/>
        </w:rPr>
        <w:t>Cimande</w:t>
      </w:r>
      <w:proofErr w:type="spellEnd"/>
      <w:r w:rsidR="002440B0" w:rsidRPr="002440B0">
        <w:rPr>
          <w:rFonts w:ascii="Times New Roman" w:hAnsi="Times New Roman" w:cs="Times New Roman"/>
          <w:sz w:val="24"/>
          <w:szCs w:val="24"/>
        </w:rPr>
        <w:t xml:space="preserve"> is an area where indigenous people still hold strong local culture and wisdom of their ancestral heritage. In one village here, the Village </w:t>
      </w:r>
      <w:proofErr w:type="spellStart"/>
      <w:r w:rsidR="002440B0" w:rsidRPr="002440B0">
        <w:rPr>
          <w:rFonts w:ascii="Times New Roman" w:hAnsi="Times New Roman" w:cs="Times New Roman"/>
          <w:sz w:val="24"/>
          <w:szCs w:val="24"/>
        </w:rPr>
        <w:t>Tarikolot</w:t>
      </w:r>
      <w:proofErr w:type="spellEnd"/>
      <w:r w:rsidR="002440B0" w:rsidRPr="002440B0">
        <w:rPr>
          <w:rFonts w:ascii="Times New Roman" w:hAnsi="Times New Roman" w:cs="Times New Roman"/>
          <w:sz w:val="24"/>
          <w:szCs w:val="24"/>
        </w:rPr>
        <w:t>, there is a place of traditional treatment of fractures. Many people who experience a fracture treatment here.</w:t>
      </w:r>
    </w:p>
    <w:p w14:paraId="05A821B7" w14:textId="61AEEF29" w:rsidR="002440B0" w:rsidRDefault="00F3255F" w:rsidP="00A27147">
      <w:pPr>
        <w:spacing w:after="0" w:line="276" w:lineRule="auto"/>
        <w:ind w:firstLine="720"/>
        <w:jc w:val="both"/>
        <w:rPr>
          <w:rFonts w:ascii="Times New Roman" w:hAnsi="Times New Roman" w:cs="Times New Roman"/>
          <w:sz w:val="24"/>
          <w:szCs w:val="24"/>
        </w:rPr>
      </w:pPr>
      <w:r w:rsidRPr="001B6B9D">
        <w:rPr>
          <w:rFonts w:ascii="Times New Roman" w:hAnsi="Times New Roman" w:cs="Times New Roman"/>
          <w:sz w:val="24"/>
          <w:szCs w:val="24"/>
        </w:rPr>
        <w:t xml:space="preserve">Some of the potential possessed by </w:t>
      </w:r>
      <w:proofErr w:type="spellStart"/>
      <w:r w:rsidRPr="001B6B9D">
        <w:rPr>
          <w:rFonts w:ascii="Times New Roman" w:hAnsi="Times New Roman" w:cs="Times New Roman"/>
          <w:sz w:val="24"/>
          <w:szCs w:val="24"/>
        </w:rPr>
        <w:t>Cimande</w:t>
      </w:r>
      <w:proofErr w:type="spellEnd"/>
      <w:r w:rsidRPr="001B6B9D">
        <w:rPr>
          <w:rFonts w:ascii="Times New Roman" w:hAnsi="Times New Roman" w:cs="Times New Roman"/>
          <w:sz w:val="24"/>
          <w:szCs w:val="24"/>
        </w:rPr>
        <w:t xml:space="preserve"> as the capital of tourism development of special interests include public history </w:t>
      </w:r>
      <w:proofErr w:type="spellStart"/>
      <w:r w:rsidRPr="001B6B9D">
        <w:rPr>
          <w:rFonts w:ascii="Times New Roman" w:hAnsi="Times New Roman" w:cs="Times New Roman"/>
          <w:sz w:val="24"/>
          <w:szCs w:val="24"/>
        </w:rPr>
        <w:t>Cimande</w:t>
      </w:r>
      <w:proofErr w:type="spellEnd"/>
      <w:r w:rsidRPr="001B6B9D">
        <w:rPr>
          <w:rFonts w:ascii="Times New Roman" w:hAnsi="Times New Roman" w:cs="Times New Roman"/>
          <w:sz w:val="24"/>
          <w:szCs w:val="24"/>
        </w:rPr>
        <w:t>, ceremonies (reception, bathing heirlooms, etc.), rituals (</w:t>
      </w:r>
      <w:proofErr w:type="spellStart"/>
      <w:r w:rsidRPr="001B6B9D">
        <w:rPr>
          <w:rFonts w:ascii="Times New Roman" w:hAnsi="Times New Roman" w:cs="Times New Roman"/>
          <w:sz w:val="24"/>
          <w:szCs w:val="24"/>
        </w:rPr>
        <w:t>Ngabungbang</w:t>
      </w:r>
      <w:proofErr w:type="spellEnd"/>
      <w:r w:rsidRPr="001B6B9D">
        <w:rPr>
          <w:rFonts w:ascii="Times New Roman" w:hAnsi="Times New Roman" w:cs="Times New Roman"/>
          <w:sz w:val="24"/>
          <w:szCs w:val="24"/>
        </w:rPr>
        <w:t xml:space="preserve">, pilgrimage tomb), heritage objects such as weapons- disarmament, inscriptions, household appliances, musical instruments, the shrine and the result of ideas and ideas such as books, etc., martial arts traditional arts, medicine and traditional medicine </w:t>
      </w:r>
      <w:proofErr w:type="spellStart"/>
      <w:r w:rsidRPr="001B6B9D">
        <w:rPr>
          <w:rFonts w:ascii="Times New Roman" w:hAnsi="Times New Roman" w:cs="Times New Roman"/>
          <w:sz w:val="24"/>
          <w:szCs w:val="24"/>
        </w:rPr>
        <w:t>Cimande</w:t>
      </w:r>
      <w:proofErr w:type="spellEnd"/>
      <w:r w:rsidRPr="001B6B9D">
        <w:rPr>
          <w:rFonts w:ascii="Times New Roman" w:hAnsi="Times New Roman" w:cs="Times New Roman"/>
          <w:sz w:val="24"/>
          <w:szCs w:val="24"/>
        </w:rPr>
        <w:t xml:space="preserve">, hermitage and other historic places, system of social organization, documentation of history as the history books ancestors journey of life, songs, pictures, etc., historic sites such as the shrine is used as a place of pilgrimage, custom hermitage, place of meditation or </w:t>
      </w:r>
      <w:proofErr w:type="spellStart"/>
      <w:r w:rsidRPr="001B6B9D">
        <w:rPr>
          <w:rFonts w:ascii="Times New Roman" w:hAnsi="Times New Roman" w:cs="Times New Roman"/>
          <w:sz w:val="24"/>
          <w:szCs w:val="24"/>
        </w:rPr>
        <w:t>bertafaqur</w:t>
      </w:r>
      <w:proofErr w:type="spellEnd"/>
      <w:r w:rsidRPr="001B6B9D">
        <w:rPr>
          <w:rFonts w:ascii="Times New Roman" w:hAnsi="Times New Roman" w:cs="Times New Roman"/>
          <w:sz w:val="24"/>
          <w:szCs w:val="24"/>
        </w:rPr>
        <w:t xml:space="preserve">, etc., the embodiment in everyday life </w:t>
      </w:r>
      <w:proofErr w:type="spellStart"/>
      <w:r w:rsidRPr="001B6B9D">
        <w:rPr>
          <w:rFonts w:ascii="Times New Roman" w:hAnsi="Times New Roman" w:cs="Times New Roman"/>
          <w:sz w:val="24"/>
          <w:szCs w:val="24"/>
        </w:rPr>
        <w:t>Taleq</w:t>
      </w:r>
      <w:proofErr w:type="spellEnd"/>
      <w:r w:rsidRPr="001B6B9D">
        <w:rPr>
          <w:rFonts w:ascii="Times New Roman" w:hAnsi="Times New Roman" w:cs="Times New Roman"/>
          <w:sz w:val="24"/>
          <w:szCs w:val="24"/>
        </w:rPr>
        <w:t xml:space="preserve"> </w:t>
      </w:r>
      <w:proofErr w:type="spellStart"/>
      <w:r w:rsidRPr="001B6B9D">
        <w:rPr>
          <w:rFonts w:ascii="Times New Roman" w:hAnsi="Times New Roman" w:cs="Times New Roman"/>
          <w:sz w:val="24"/>
          <w:szCs w:val="24"/>
        </w:rPr>
        <w:t>Cimande</w:t>
      </w:r>
      <w:proofErr w:type="spellEnd"/>
      <w:r w:rsidRPr="001B6B9D">
        <w:rPr>
          <w:rFonts w:ascii="Times New Roman" w:hAnsi="Times New Roman" w:cs="Times New Roman"/>
          <w:sz w:val="24"/>
          <w:szCs w:val="24"/>
        </w:rPr>
        <w:t xml:space="preserve"> -day in the midst of indigenous </w:t>
      </w:r>
      <w:proofErr w:type="spellStart"/>
      <w:r w:rsidRPr="001B6B9D">
        <w:rPr>
          <w:rFonts w:ascii="Times New Roman" w:hAnsi="Times New Roman" w:cs="Times New Roman"/>
          <w:sz w:val="24"/>
          <w:szCs w:val="24"/>
        </w:rPr>
        <w:t>Cimande</w:t>
      </w:r>
      <w:proofErr w:type="spellEnd"/>
      <w:r w:rsidRPr="001B6B9D">
        <w:rPr>
          <w:rFonts w:ascii="Times New Roman" w:hAnsi="Times New Roman" w:cs="Times New Roman"/>
          <w:sz w:val="24"/>
          <w:szCs w:val="24"/>
        </w:rPr>
        <w:t>.</w:t>
      </w:r>
      <w:r w:rsidR="00562042" w:rsidRPr="001B6B9D">
        <w:rPr>
          <w:rFonts w:ascii="Times New Roman" w:hAnsi="Times New Roman" w:cs="Times New Roman"/>
          <w:sz w:val="24"/>
          <w:szCs w:val="24"/>
        </w:rPr>
        <w:t xml:space="preserve"> </w:t>
      </w:r>
      <w:r w:rsidR="002440B0" w:rsidRPr="002440B0">
        <w:rPr>
          <w:rFonts w:ascii="Times New Roman" w:hAnsi="Times New Roman" w:cs="Times New Roman"/>
          <w:sz w:val="24"/>
          <w:szCs w:val="24"/>
        </w:rPr>
        <w:t xml:space="preserve">Based on this background, this study aims to analyze the effect of promotion in increasing the Brand Medical Tourism in </w:t>
      </w:r>
      <w:proofErr w:type="spellStart"/>
      <w:r w:rsidR="002440B0" w:rsidRPr="002440B0">
        <w:rPr>
          <w:rFonts w:ascii="Times New Roman" w:hAnsi="Times New Roman" w:cs="Times New Roman"/>
          <w:sz w:val="24"/>
          <w:szCs w:val="24"/>
        </w:rPr>
        <w:t>Cimande</w:t>
      </w:r>
      <w:proofErr w:type="spellEnd"/>
      <w:r w:rsidR="002440B0" w:rsidRPr="002440B0">
        <w:rPr>
          <w:rFonts w:ascii="Times New Roman" w:hAnsi="Times New Roman" w:cs="Times New Roman"/>
          <w:sz w:val="24"/>
          <w:szCs w:val="24"/>
        </w:rPr>
        <w:t>.</w:t>
      </w:r>
    </w:p>
    <w:p w14:paraId="0F19E0CC" w14:textId="77777777" w:rsidR="00A27147" w:rsidRPr="001B6B9D" w:rsidRDefault="00A27147" w:rsidP="00A27147">
      <w:pPr>
        <w:spacing w:after="0" w:line="276" w:lineRule="auto"/>
        <w:ind w:firstLine="720"/>
        <w:jc w:val="both"/>
        <w:rPr>
          <w:rFonts w:ascii="Times New Roman" w:hAnsi="Times New Roman" w:cs="Times New Roman"/>
          <w:sz w:val="24"/>
          <w:szCs w:val="24"/>
        </w:rPr>
      </w:pPr>
    </w:p>
    <w:p w14:paraId="244E7D2F" w14:textId="535B0DFE" w:rsidR="00562042" w:rsidRPr="00077157" w:rsidRDefault="00077157" w:rsidP="00A27147">
      <w:pPr>
        <w:spacing w:after="0" w:line="276" w:lineRule="auto"/>
        <w:jc w:val="both"/>
        <w:rPr>
          <w:rFonts w:ascii="Times New Roman" w:hAnsi="Times New Roman" w:cs="Times New Roman"/>
          <w:b/>
          <w:bCs/>
          <w:sz w:val="24"/>
          <w:szCs w:val="24"/>
        </w:rPr>
      </w:pPr>
      <w:r w:rsidRPr="00077157">
        <w:rPr>
          <w:rFonts w:ascii="Times New Roman" w:hAnsi="Times New Roman" w:cs="Times New Roman"/>
          <w:b/>
          <w:bCs/>
          <w:sz w:val="24"/>
          <w:szCs w:val="24"/>
        </w:rPr>
        <w:t>METHODOLOGY</w:t>
      </w:r>
    </w:p>
    <w:p w14:paraId="5A19EC83" w14:textId="6ED1B0F9" w:rsidR="00091A86" w:rsidRDefault="00091A86" w:rsidP="00A27147">
      <w:pPr>
        <w:spacing w:after="0" w:line="276" w:lineRule="auto"/>
        <w:ind w:firstLine="720"/>
        <w:jc w:val="both"/>
        <w:rPr>
          <w:rFonts w:ascii="Times New Roman" w:hAnsi="Times New Roman" w:cs="Times New Roman"/>
          <w:sz w:val="24"/>
          <w:szCs w:val="24"/>
        </w:rPr>
      </w:pPr>
      <w:r w:rsidRPr="001B6B9D">
        <w:rPr>
          <w:rFonts w:ascii="Times New Roman" w:hAnsi="Times New Roman" w:cs="Times New Roman"/>
          <w:sz w:val="24"/>
          <w:szCs w:val="24"/>
        </w:rPr>
        <w:t xml:space="preserve">The study involved 100 respondents with an incidental sampling technique. Accidental research by spreading research instruments through Google. The respondent criteria are lecturers who peoples who had medical treatment in </w:t>
      </w:r>
      <w:proofErr w:type="spellStart"/>
      <w:r w:rsidRPr="001B6B9D">
        <w:rPr>
          <w:rFonts w:ascii="Times New Roman" w:hAnsi="Times New Roman" w:cs="Times New Roman"/>
          <w:sz w:val="24"/>
          <w:szCs w:val="24"/>
        </w:rPr>
        <w:t>Cimande</w:t>
      </w:r>
      <w:proofErr w:type="spellEnd"/>
      <w:r w:rsidRPr="001B6B9D">
        <w:rPr>
          <w:rFonts w:ascii="Times New Roman" w:hAnsi="Times New Roman" w:cs="Times New Roman"/>
          <w:sz w:val="24"/>
          <w:szCs w:val="24"/>
        </w:rPr>
        <w:t xml:space="preserve">, West Java. The analytical method used is </w:t>
      </w:r>
      <w:r w:rsidRPr="001B6B9D">
        <w:rPr>
          <w:rFonts w:ascii="Times New Roman" w:hAnsi="Times New Roman" w:cs="Times New Roman"/>
          <w:sz w:val="24"/>
          <w:szCs w:val="24"/>
        </w:rPr>
        <w:lastRenderedPageBreak/>
        <w:t>multiple regression, testing the closeness of the relationship between variables with correlation analysis and testing the hypothesis with the t test</w:t>
      </w:r>
      <w:r w:rsidR="005528C4">
        <w:rPr>
          <w:rFonts w:ascii="Times New Roman" w:hAnsi="Times New Roman" w:cs="Times New Roman"/>
          <w:sz w:val="24"/>
          <w:szCs w:val="24"/>
        </w:rPr>
        <w:t>.</w:t>
      </w:r>
    </w:p>
    <w:p w14:paraId="7D7F2981" w14:textId="12682D2E" w:rsidR="00A27147" w:rsidRDefault="00A27147" w:rsidP="00A27147">
      <w:pPr>
        <w:spacing w:after="0" w:line="276" w:lineRule="auto"/>
        <w:ind w:firstLine="720"/>
        <w:jc w:val="both"/>
        <w:rPr>
          <w:rFonts w:ascii="Times New Roman" w:hAnsi="Times New Roman" w:cs="Times New Roman"/>
          <w:sz w:val="24"/>
          <w:szCs w:val="24"/>
        </w:rPr>
      </w:pPr>
    </w:p>
    <w:p w14:paraId="419A062B" w14:textId="77777777" w:rsidR="00A27147" w:rsidRPr="001B6B9D" w:rsidRDefault="00A27147" w:rsidP="00A27147">
      <w:pPr>
        <w:spacing w:after="0" w:line="276" w:lineRule="auto"/>
        <w:ind w:firstLine="720"/>
        <w:jc w:val="both"/>
        <w:rPr>
          <w:rFonts w:ascii="Times New Roman" w:hAnsi="Times New Roman" w:cs="Times New Roman"/>
          <w:sz w:val="24"/>
          <w:szCs w:val="24"/>
        </w:rPr>
      </w:pPr>
    </w:p>
    <w:p w14:paraId="2CFC75F8" w14:textId="0D431843" w:rsidR="00077157" w:rsidRDefault="00077157" w:rsidP="00A27147">
      <w:pPr>
        <w:spacing w:after="0" w:line="276" w:lineRule="auto"/>
        <w:jc w:val="both"/>
        <w:rPr>
          <w:rFonts w:ascii="Times New Roman" w:hAnsi="Times New Roman" w:cs="Times New Roman"/>
          <w:b/>
          <w:bCs/>
          <w:sz w:val="24"/>
          <w:szCs w:val="24"/>
        </w:rPr>
      </w:pPr>
      <w:r w:rsidRPr="00077157">
        <w:rPr>
          <w:rFonts w:ascii="Times New Roman" w:hAnsi="Times New Roman" w:cs="Times New Roman"/>
          <w:b/>
          <w:bCs/>
          <w:sz w:val="24"/>
          <w:szCs w:val="24"/>
        </w:rPr>
        <w:t>RESULTS AND DISCUSSION</w:t>
      </w:r>
    </w:p>
    <w:p w14:paraId="620676B7" w14:textId="0B632349" w:rsidR="00A24DA9" w:rsidRDefault="00A24DA9" w:rsidP="00A27147">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Profile of </w:t>
      </w:r>
      <w:proofErr w:type="spellStart"/>
      <w:r>
        <w:rPr>
          <w:rFonts w:ascii="Times New Roman" w:hAnsi="Times New Roman" w:cs="Times New Roman"/>
          <w:b/>
          <w:bCs/>
          <w:sz w:val="24"/>
          <w:szCs w:val="24"/>
        </w:rPr>
        <w:t>Cimande</w:t>
      </w:r>
      <w:proofErr w:type="spellEnd"/>
      <w:r>
        <w:rPr>
          <w:rFonts w:ascii="Times New Roman" w:hAnsi="Times New Roman" w:cs="Times New Roman"/>
          <w:b/>
          <w:bCs/>
          <w:sz w:val="24"/>
          <w:szCs w:val="24"/>
        </w:rPr>
        <w:t xml:space="preserve"> Medical Tourism</w:t>
      </w:r>
    </w:p>
    <w:p w14:paraId="5BCCB3C4" w14:textId="3F22AF5A" w:rsidR="005800CB" w:rsidRDefault="005800CB" w:rsidP="00A27147">
      <w:pPr>
        <w:spacing w:after="0" w:line="276" w:lineRule="auto"/>
        <w:ind w:firstLine="720"/>
        <w:jc w:val="both"/>
        <w:rPr>
          <w:rFonts w:ascii="Times New Roman" w:hAnsi="Times New Roman" w:cs="Times New Roman"/>
          <w:sz w:val="24"/>
          <w:szCs w:val="24"/>
        </w:rPr>
      </w:pPr>
      <w:r w:rsidRPr="005800CB">
        <w:rPr>
          <w:rFonts w:ascii="Times New Roman" w:hAnsi="Times New Roman" w:cs="Times New Roman"/>
          <w:sz w:val="24"/>
          <w:szCs w:val="24"/>
        </w:rPr>
        <w:t xml:space="preserve">The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area is administratively located in the </w:t>
      </w:r>
      <w:bookmarkStart w:id="0" w:name="_Hlk58054473"/>
      <w:proofErr w:type="spellStart"/>
      <w:r w:rsidRPr="005800CB">
        <w:rPr>
          <w:rFonts w:ascii="Times New Roman" w:hAnsi="Times New Roman" w:cs="Times New Roman"/>
          <w:sz w:val="24"/>
          <w:szCs w:val="24"/>
        </w:rPr>
        <w:t>Caringin</w:t>
      </w:r>
      <w:proofErr w:type="spellEnd"/>
      <w:r w:rsidRPr="005800CB">
        <w:rPr>
          <w:rFonts w:ascii="Times New Roman" w:hAnsi="Times New Roman" w:cs="Times New Roman"/>
          <w:sz w:val="24"/>
          <w:szCs w:val="24"/>
        </w:rPr>
        <w:t xml:space="preserve"> District, Bogor Regency</w:t>
      </w:r>
      <w:r>
        <w:rPr>
          <w:rFonts w:ascii="Times New Roman" w:hAnsi="Times New Roman" w:cs="Times New Roman"/>
          <w:sz w:val="24"/>
          <w:szCs w:val="24"/>
        </w:rPr>
        <w:t xml:space="preserve"> </w:t>
      </w:r>
      <w:bookmarkEnd w:id="0"/>
      <w:r>
        <w:rPr>
          <w:rFonts w:ascii="Times New Roman" w:hAnsi="Times New Roman" w:cs="Times New Roman"/>
          <w:sz w:val="24"/>
          <w:szCs w:val="24"/>
        </w:rPr>
        <w:t>(figure 1)</w:t>
      </w:r>
      <w:r w:rsidRPr="005800CB">
        <w:rPr>
          <w:rFonts w:ascii="Times New Roman" w:hAnsi="Times New Roman" w:cs="Times New Roman"/>
          <w:sz w:val="24"/>
          <w:szCs w:val="24"/>
        </w:rPr>
        <w:t xml:space="preserve">. This area always emphasizes all people to have a belief and good qualities, both in relation to God, humans and the environment. The moral message conveyed by the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indigenous people, in general, lives in a strong religious value. So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is known as a traditional area where the people still hold strong local culture and wisdom from their ancestors.</w:t>
      </w:r>
    </w:p>
    <w:p w14:paraId="30ADDE39" w14:textId="77777777" w:rsidR="00A27147" w:rsidRDefault="00A27147" w:rsidP="005800CB">
      <w:pPr>
        <w:spacing w:after="0" w:line="276" w:lineRule="auto"/>
        <w:ind w:firstLine="720"/>
        <w:jc w:val="both"/>
        <w:rPr>
          <w:rFonts w:ascii="Times New Roman" w:hAnsi="Times New Roman" w:cs="Times New Roman"/>
          <w:sz w:val="24"/>
          <w:szCs w:val="24"/>
        </w:rPr>
      </w:pPr>
    </w:p>
    <w:p w14:paraId="6B5F1E2A" w14:textId="1932F1F9" w:rsidR="00A27147" w:rsidRDefault="00A27147" w:rsidP="00A27147">
      <w:pPr>
        <w:spacing w:after="0" w:line="276" w:lineRule="auto"/>
        <w:jc w:val="center"/>
        <w:rPr>
          <w:rFonts w:ascii="Times New Roman" w:hAnsi="Times New Roman" w:cs="Times New Roman"/>
          <w:sz w:val="24"/>
          <w:szCs w:val="24"/>
        </w:rPr>
      </w:pPr>
      <w:r>
        <w:rPr>
          <w:noProof/>
        </w:rPr>
        <w:drawing>
          <wp:inline distT="0" distB="0" distL="0" distR="0" wp14:anchorId="5BD4361F" wp14:editId="3E78E62A">
            <wp:extent cx="4410075" cy="3612919"/>
            <wp:effectExtent l="0" t="0" r="0" b="6985"/>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7820" t="9122" r="7211" b="10775"/>
                    <a:stretch/>
                  </pic:blipFill>
                  <pic:spPr bwMode="auto">
                    <a:xfrm>
                      <a:off x="0" y="0"/>
                      <a:ext cx="4411931" cy="3614439"/>
                    </a:xfrm>
                    <a:prstGeom prst="rect">
                      <a:avLst/>
                    </a:prstGeom>
                    <a:ln>
                      <a:noFill/>
                    </a:ln>
                    <a:extLst>
                      <a:ext uri="{53640926-AAD7-44D8-BBD7-CCE9431645EC}">
                        <a14:shadowObscured xmlns:a14="http://schemas.microsoft.com/office/drawing/2010/main"/>
                      </a:ext>
                    </a:extLst>
                  </pic:spPr>
                </pic:pic>
              </a:graphicData>
            </a:graphic>
          </wp:inline>
        </w:drawing>
      </w:r>
    </w:p>
    <w:p w14:paraId="527998F3" w14:textId="4CEB6BE6" w:rsidR="00A27147" w:rsidRDefault="00A27147" w:rsidP="00A2714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Figure 1. Map of </w:t>
      </w:r>
      <w:proofErr w:type="spellStart"/>
      <w:r>
        <w:rPr>
          <w:rFonts w:ascii="Times New Roman" w:hAnsi="Times New Roman" w:cs="Times New Roman"/>
          <w:sz w:val="24"/>
          <w:szCs w:val="24"/>
        </w:rPr>
        <w:t>Cimande</w:t>
      </w:r>
      <w:proofErr w:type="spellEnd"/>
      <w:r>
        <w:rPr>
          <w:rFonts w:ascii="Times New Roman" w:hAnsi="Times New Roman" w:cs="Times New Roman"/>
          <w:sz w:val="24"/>
          <w:szCs w:val="24"/>
        </w:rPr>
        <w:t xml:space="preserve">, </w:t>
      </w:r>
      <w:proofErr w:type="spellStart"/>
      <w:r w:rsidRPr="00A27147">
        <w:rPr>
          <w:rFonts w:ascii="Times New Roman" w:hAnsi="Times New Roman" w:cs="Times New Roman"/>
          <w:sz w:val="24"/>
          <w:szCs w:val="24"/>
        </w:rPr>
        <w:t>Caringin</w:t>
      </w:r>
      <w:proofErr w:type="spellEnd"/>
      <w:r w:rsidRPr="00A27147">
        <w:rPr>
          <w:rFonts w:ascii="Times New Roman" w:hAnsi="Times New Roman" w:cs="Times New Roman"/>
          <w:sz w:val="24"/>
          <w:szCs w:val="24"/>
        </w:rPr>
        <w:t xml:space="preserve"> District</w:t>
      </w:r>
      <w:r>
        <w:rPr>
          <w:rFonts w:ascii="Times New Roman" w:hAnsi="Times New Roman" w:cs="Times New Roman"/>
          <w:sz w:val="24"/>
          <w:szCs w:val="24"/>
        </w:rPr>
        <w:t xml:space="preserve"> -</w:t>
      </w:r>
      <w:r w:rsidRPr="00A27147">
        <w:rPr>
          <w:rFonts w:ascii="Times New Roman" w:hAnsi="Times New Roman" w:cs="Times New Roman"/>
          <w:sz w:val="24"/>
          <w:szCs w:val="24"/>
        </w:rPr>
        <w:t xml:space="preserve"> Bogor Regency</w:t>
      </w:r>
    </w:p>
    <w:p w14:paraId="7E972CF2" w14:textId="77777777" w:rsidR="00A27147" w:rsidRPr="005800CB" w:rsidRDefault="00A27147" w:rsidP="00A27147">
      <w:pPr>
        <w:spacing w:after="0" w:line="276" w:lineRule="auto"/>
        <w:jc w:val="center"/>
        <w:rPr>
          <w:rFonts w:ascii="Times New Roman" w:hAnsi="Times New Roman" w:cs="Times New Roman"/>
          <w:sz w:val="24"/>
          <w:szCs w:val="24"/>
        </w:rPr>
      </w:pPr>
    </w:p>
    <w:p w14:paraId="57194789" w14:textId="77777777" w:rsidR="005800CB" w:rsidRPr="005800CB" w:rsidRDefault="005800CB" w:rsidP="005800CB">
      <w:pPr>
        <w:spacing w:after="0" w:line="276" w:lineRule="auto"/>
        <w:ind w:firstLine="720"/>
        <w:jc w:val="both"/>
        <w:rPr>
          <w:rFonts w:ascii="Times New Roman" w:hAnsi="Times New Roman" w:cs="Times New Roman"/>
          <w:sz w:val="24"/>
          <w:szCs w:val="24"/>
        </w:rPr>
      </w:pP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has elements in its treatment, namely elements of sharia and elements of essence. The element of sharia in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treatment is an understanding of the anatomy of the human skeleton and nerves that needs to be considered while treating, especially in treating fractures. The essence of traditional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medicine is a ritual in the form of a prayer before treating, when treating and after treating, the person in the sequence also prays.</w:t>
      </w:r>
    </w:p>
    <w:p w14:paraId="7FDA2ABB" w14:textId="77777777" w:rsidR="005800CB" w:rsidRPr="005800CB" w:rsidRDefault="005800CB" w:rsidP="005800CB">
      <w:pPr>
        <w:spacing w:after="0" w:line="276" w:lineRule="auto"/>
        <w:ind w:firstLine="720"/>
        <w:jc w:val="both"/>
        <w:rPr>
          <w:rFonts w:ascii="Times New Roman" w:hAnsi="Times New Roman" w:cs="Times New Roman"/>
          <w:sz w:val="24"/>
          <w:szCs w:val="24"/>
        </w:rPr>
      </w:pPr>
      <w:r w:rsidRPr="005800CB">
        <w:rPr>
          <w:rFonts w:ascii="Times New Roman" w:hAnsi="Times New Roman" w:cs="Times New Roman"/>
          <w:sz w:val="24"/>
          <w:szCs w:val="24"/>
        </w:rPr>
        <w:t xml:space="preserve">The traditional method of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treatment is through the process of massage, nerve acupuncture, after 8 weeks for broken bones, restoration is done to stabilize and awaken the nerves that were previously malfunctioning due to the treatment process. The last process is therapy to </w:t>
      </w:r>
      <w:r w:rsidRPr="005800CB">
        <w:rPr>
          <w:rFonts w:ascii="Times New Roman" w:hAnsi="Times New Roman" w:cs="Times New Roman"/>
          <w:sz w:val="24"/>
          <w:szCs w:val="24"/>
        </w:rPr>
        <w:lastRenderedPageBreak/>
        <w:t xml:space="preserve">restore the body's habits back to normal. Diseases that can be cured in traditional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medicine, namely the process associated with God, for diseases that can be cured such as sprains, whiplash, fractures, gout, and minor strokes.</w:t>
      </w:r>
    </w:p>
    <w:p w14:paraId="09A7C9FA" w14:textId="72060817" w:rsidR="005800CB" w:rsidRPr="005800CB" w:rsidRDefault="005800CB" w:rsidP="00A27147">
      <w:pPr>
        <w:spacing w:after="0" w:line="276" w:lineRule="auto"/>
        <w:ind w:firstLine="720"/>
        <w:jc w:val="both"/>
        <w:rPr>
          <w:rFonts w:ascii="Times New Roman" w:hAnsi="Times New Roman" w:cs="Times New Roman"/>
          <w:sz w:val="24"/>
          <w:szCs w:val="24"/>
        </w:rPr>
      </w:pPr>
      <w:r w:rsidRPr="005800CB">
        <w:rPr>
          <w:rFonts w:ascii="Times New Roman" w:hAnsi="Times New Roman" w:cs="Times New Roman"/>
          <w:sz w:val="24"/>
          <w:szCs w:val="24"/>
        </w:rPr>
        <w:t xml:space="preserve">Interestingly,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treatment with other alternative treatments, namely the drug used in treating it is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oil.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oil is made directly by the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people and the manufacturing process is simple but uses a ritual that is only made at the night of 14 </w:t>
      </w:r>
      <w:proofErr w:type="spellStart"/>
      <w:r w:rsidRPr="005800CB">
        <w:rPr>
          <w:rFonts w:ascii="Times New Roman" w:hAnsi="Times New Roman" w:cs="Times New Roman"/>
          <w:sz w:val="24"/>
          <w:szCs w:val="24"/>
        </w:rPr>
        <w:t>maulids</w:t>
      </w:r>
      <w:proofErr w:type="spellEnd"/>
      <w:r w:rsidRPr="005800CB">
        <w:rPr>
          <w:rFonts w:ascii="Times New Roman" w:hAnsi="Times New Roman" w:cs="Times New Roman"/>
          <w:sz w:val="24"/>
          <w:szCs w:val="24"/>
        </w:rPr>
        <w:t xml:space="preserve">, which only makes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oil once a year. The manufacture of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oil during the ritual actually prepares a large supply of oil for the needs of 1 year. The ingredients of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oil are made from sugar cane, green coconut and sesame oil. Healing in traditional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medicine refers to people who understand and are experienced in healing, namely Hajj. But for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people in general who can master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medicine but do not have the title of </w:t>
      </w:r>
      <w:r>
        <w:rPr>
          <w:rFonts w:ascii="Times New Roman" w:hAnsi="Times New Roman" w:cs="Times New Roman"/>
          <w:sz w:val="24"/>
          <w:szCs w:val="24"/>
        </w:rPr>
        <w:t>H</w:t>
      </w:r>
      <w:r w:rsidRPr="005800CB">
        <w:rPr>
          <w:rFonts w:ascii="Times New Roman" w:hAnsi="Times New Roman" w:cs="Times New Roman"/>
          <w:sz w:val="24"/>
          <w:szCs w:val="24"/>
        </w:rPr>
        <w:t>a</w:t>
      </w:r>
      <w:r>
        <w:rPr>
          <w:rFonts w:ascii="Times New Roman" w:hAnsi="Times New Roman" w:cs="Times New Roman"/>
          <w:sz w:val="24"/>
          <w:szCs w:val="24"/>
        </w:rPr>
        <w:t>j</w:t>
      </w:r>
      <w:r w:rsidRPr="005800CB">
        <w:rPr>
          <w:rFonts w:ascii="Times New Roman" w:hAnsi="Times New Roman" w:cs="Times New Roman"/>
          <w:sz w:val="24"/>
          <w:szCs w:val="24"/>
        </w:rPr>
        <w:t>j, they are only called "</w:t>
      </w:r>
      <w:proofErr w:type="spellStart"/>
      <w:r>
        <w:rPr>
          <w:rFonts w:ascii="Times New Roman" w:hAnsi="Times New Roman" w:cs="Times New Roman"/>
          <w:sz w:val="24"/>
          <w:szCs w:val="24"/>
        </w:rPr>
        <w:t>A</w:t>
      </w:r>
      <w:r w:rsidRPr="005800CB">
        <w:rPr>
          <w:rFonts w:ascii="Times New Roman" w:hAnsi="Times New Roman" w:cs="Times New Roman"/>
          <w:sz w:val="24"/>
          <w:szCs w:val="24"/>
        </w:rPr>
        <w:t>bah</w:t>
      </w:r>
      <w:proofErr w:type="spellEnd"/>
      <w:r w:rsidRPr="005800CB">
        <w:rPr>
          <w:rFonts w:ascii="Times New Roman" w:hAnsi="Times New Roman" w:cs="Times New Roman"/>
          <w:sz w:val="24"/>
          <w:szCs w:val="24"/>
        </w:rPr>
        <w:t>"</w:t>
      </w:r>
      <w:r>
        <w:rPr>
          <w:rFonts w:ascii="Times New Roman" w:hAnsi="Times New Roman" w:cs="Times New Roman"/>
          <w:sz w:val="24"/>
          <w:szCs w:val="24"/>
        </w:rPr>
        <w:t xml:space="preserve"> or</w:t>
      </w:r>
      <w:r w:rsidRPr="005800CB">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5800CB">
        <w:rPr>
          <w:rFonts w:ascii="Times New Roman" w:hAnsi="Times New Roman" w:cs="Times New Roman"/>
          <w:sz w:val="24"/>
          <w:szCs w:val="24"/>
        </w:rPr>
        <w:t>kang</w:t>
      </w:r>
      <w:proofErr w:type="spellEnd"/>
      <w:r w:rsidRPr="005800CB">
        <w:rPr>
          <w:rFonts w:ascii="Times New Roman" w:hAnsi="Times New Roman" w:cs="Times New Roman"/>
          <w:sz w:val="24"/>
          <w:szCs w:val="24"/>
        </w:rPr>
        <w:t>"</w:t>
      </w:r>
      <w:r>
        <w:rPr>
          <w:rFonts w:ascii="Times New Roman" w:hAnsi="Times New Roman" w:cs="Times New Roman"/>
          <w:sz w:val="24"/>
          <w:szCs w:val="24"/>
        </w:rPr>
        <w:t>. F</w:t>
      </w:r>
      <w:r w:rsidRPr="005800CB">
        <w:rPr>
          <w:rFonts w:ascii="Times New Roman" w:hAnsi="Times New Roman" w:cs="Times New Roman"/>
          <w:sz w:val="24"/>
          <w:szCs w:val="24"/>
        </w:rPr>
        <w:t>or in the field area he is called "</w:t>
      </w:r>
      <w:r>
        <w:rPr>
          <w:rFonts w:ascii="Times New Roman" w:hAnsi="Times New Roman" w:cs="Times New Roman"/>
          <w:sz w:val="24"/>
          <w:szCs w:val="24"/>
        </w:rPr>
        <w:t xml:space="preserve">Guru </w:t>
      </w:r>
      <w:proofErr w:type="spellStart"/>
      <w:r>
        <w:rPr>
          <w:rFonts w:ascii="Times New Roman" w:hAnsi="Times New Roman" w:cs="Times New Roman"/>
          <w:sz w:val="24"/>
          <w:szCs w:val="24"/>
        </w:rPr>
        <w:t>Singa</w:t>
      </w:r>
      <w:proofErr w:type="spellEnd"/>
      <w:r w:rsidRPr="005800CB">
        <w:rPr>
          <w:rFonts w:ascii="Times New Roman" w:hAnsi="Times New Roman" w:cs="Times New Roman"/>
          <w:sz w:val="24"/>
          <w:szCs w:val="24"/>
        </w:rPr>
        <w:t xml:space="preserve">". The problem that often occurs in traditional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medicine is that patients who are impatient in the treatment process to recover are like moving too much and violating taboos while in the healing process.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traditional medicine also provides inpatient care for patients who must always be monitored for their healing process so that patients can recover quickly. The difference between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oil and other oils. </w:t>
      </w:r>
      <w:proofErr w:type="spellStart"/>
      <w:r w:rsidRPr="005800CB">
        <w:rPr>
          <w:rFonts w:ascii="Times New Roman" w:hAnsi="Times New Roman" w:cs="Times New Roman"/>
          <w:sz w:val="24"/>
          <w:szCs w:val="24"/>
        </w:rPr>
        <w:t>Cimande</w:t>
      </w:r>
      <w:proofErr w:type="spellEnd"/>
      <w:r w:rsidRPr="005800CB">
        <w:rPr>
          <w:rFonts w:ascii="Times New Roman" w:hAnsi="Times New Roman" w:cs="Times New Roman"/>
          <w:sz w:val="24"/>
          <w:szCs w:val="24"/>
        </w:rPr>
        <w:t xml:space="preserve"> oil is divided into two, namely oil and water. The oil is used for the massage process and the water is used to heal it such as broken bones which are useful for healing from the inside of the skin to the bones which is done after the massage process (</w:t>
      </w:r>
      <w:proofErr w:type="spellStart"/>
      <w:r w:rsidRPr="005800CB">
        <w:rPr>
          <w:rFonts w:ascii="Times New Roman" w:hAnsi="Times New Roman" w:cs="Times New Roman"/>
          <w:sz w:val="24"/>
          <w:szCs w:val="24"/>
        </w:rPr>
        <w:t>Ugi</w:t>
      </w:r>
      <w:proofErr w:type="spellEnd"/>
      <w:r w:rsidRPr="005800CB">
        <w:rPr>
          <w:rFonts w:ascii="Times New Roman" w:hAnsi="Times New Roman" w:cs="Times New Roman"/>
          <w:sz w:val="24"/>
          <w:szCs w:val="24"/>
        </w:rPr>
        <w:t xml:space="preserve"> and Zakaria, 2017)</w:t>
      </w:r>
    </w:p>
    <w:p w14:paraId="1C3C9B24" w14:textId="77777777" w:rsidR="00A27147" w:rsidRDefault="00A27147" w:rsidP="00A27147">
      <w:pPr>
        <w:spacing w:after="0" w:line="276" w:lineRule="auto"/>
        <w:jc w:val="both"/>
        <w:rPr>
          <w:rFonts w:ascii="Times New Roman" w:hAnsi="Times New Roman" w:cs="Times New Roman"/>
          <w:sz w:val="24"/>
          <w:szCs w:val="24"/>
        </w:rPr>
      </w:pPr>
    </w:p>
    <w:p w14:paraId="63A16918" w14:textId="5C187796" w:rsidR="00A27147" w:rsidRPr="00A27147" w:rsidRDefault="00A27147" w:rsidP="00A27147">
      <w:pPr>
        <w:spacing w:after="0" w:line="276" w:lineRule="auto"/>
        <w:jc w:val="both"/>
        <w:rPr>
          <w:rFonts w:ascii="Times New Roman" w:hAnsi="Times New Roman" w:cs="Times New Roman"/>
          <w:b/>
          <w:bCs/>
          <w:sz w:val="24"/>
          <w:szCs w:val="24"/>
        </w:rPr>
      </w:pPr>
      <w:r w:rsidRPr="00A27147">
        <w:rPr>
          <w:rFonts w:ascii="Times New Roman" w:hAnsi="Times New Roman" w:cs="Times New Roman"/>
          <w:b/>
          <w:bCs/>
          <w:sz w:val="24"/>
          <w:szCs w:val="24"/>
        </w:rPr>
        <w:t>Data Processed</w:t>
      </w:r>
    </w:p>
    <w:p w14:paraId="0ADD1411" w14:textId="3DC4DD2C" w:rsidR="005676E0" w:rsidRDefault="00077157" w:rsidP="00A27147">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077157">
        <w:rPr>
          <w:rFonts w:ascii="Times New Roman" w:hAnsi="Times New Roman" w:cs="Times New Roman"/>
          <w:sz w:val="24"/>
          <w:szCs w:val="24"/>
        </w:rPr>
        <w:t>romotion is a means to influence buyers or consumers, this is because promotion is a means of introducing producers, especially regarding products owned by producers. In addition, promotion is also a medium of communication between producers and consumers, a consumer decides to buy if he knows complete information that can be obtained through various promotional programs. The indicators used for promotion and brand are as follows (table 1)</w:t>
      </w:r>
      <w:r>
        <w:rPr>
          <w:rFonts w:ascii="Times New Roman" w:hAnsi="Times New Roman" w:cs="Times New Roman"/>
          <w:sz w:val="24"/>
          <w:szCs w:val="24"/>
        </w:rPr>
        <w:t>,</w:t>
      </w:r>
    </w:p>
    <w:p w14:paraId="4465C8C3" w14:textId="77777777" w:rsidR="00A27147" w:rsidRDefault="00A27147" w:rsidP="00A27147">
      <w:pPr>
        <w:spacing w:after="0" w:line="276" w:lineRule="auto"/>
        <w:ind w:firstLine="720"/>
        <w:jc w:val="both"/>
        <w:rPr>
          <w:rFonts w:ascii="Times New Roman" w:hAnsi="Times New Roman" w:cs="Times New Roman"/>
          <w:sz w:val="24"/>
          <w:szCs w:val="24"/>
        </w:rPr>
      </w:pPr>
    </w:p>
    <w:p w14:paraId="112BA94A" w14:textId="0EA9AF90" w:rsidR="001B6B9D" w:rsidRDefault="001B6B9D" w:rsidP="001B6B9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Table 1. </w:t>
      </w:r>
      <w:proofErr w:type="spellStart"/>
      <w:r>
        <w:rPr>
          <w:rFonts w:ascii="Times New Roman" w:hAnsi="Times New Roman" w:cs="Times New Roman"/>
          <w:sz w:val="24"/>
          <w:szCs w:val="24"/>
        </w:rPr>
        <w:t>Rekapitulation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datas</w:t>
      </w:r>
      <w:proofErr w:type="spellEnd"/>
      <w:r>
        <w:rPr>
          <w:rFonts w:ascii="Times New Roman" w:hAnsi="Times New Roman" w:cs="Times New Roman"/>
          <w:sz w:val="24"/>
          <w:szCs w:val="24"/>
        </w:rPr>
        <w:t xml:space="preserve"> per indicators</w:t>
      </w:r>
    </w:p>
    <w:tbl>
      <w:tblPr>
        <w:tblStyle w:val="KisiTabel"/>
        <w:tblW w:w="0" w:type="auto"/>
        <w:tblLook w:val="04A0" w:firstRow="1" w:lastRow="0" w:firstColumn="1" w:lastColumn="0" w:noHBand="0" w:noVBand="1"/>
      </w:tblPr>
      <w:tblGrid>
        <w:gridCol w:w="704"/>
        <w:gridCol w:w="3970"/>
        <w:gridCol w:w="2338"/>
        <w:gridCol w:w="2338"/>
      </w:tblGrid>
      <w:tr w:rsidR="005676E0" w14:paraId="710C3535" w14:textId="77777777" w:rsidTr="00771AB1">
        <w:tc>
          <w:tcPr>
            <w:tcW w:w="4674" w:type="dxa"/>
            <w:gridSpan w:val="2"/>
          </w:tcPr>
          <w:p w14:paraId="02917FCC" w14:textId="174785C3"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Indicators of Promotion</w:t>
            </w:r>
          </w:p>
        </w:tc>
        <w:tc>
          <w:tcPr>
            <w:tcW w:w="2338" w:type="dxa"/>
          </w:tcPr>
          <w:p w14:paraId="22E05F4C" w14:textId="424149BB"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Average score per </w:t>
            </w:r>
            <w:proofErr w:type="spellStart"/>
            <w:r>
              <w:rPr>
                <w:rFonts w:ascii="Times New Roman" w:hAnsi="Times New Roman" w:cs="Times New Roman"/>
                <w:sz w:val="24"/>
                <w:szCs w:val="24"/>
              </w:rPr>
              <w:t>Indiocators</w:t>
            </w:r>
            <w:proofErr w:type="spellEnd"/>
          </w:p>
        </w:tc>
        <w:tc>
          <w:tcPr>
            <w:tcW w:w="2338" w:type="dxa"/>
          </w:tcPr>
          <w:p w14:paraId="14B4A435" w14:textId="1055C469"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Average score per Variables</w:t>
            </w:r>
          </w:p>
        </w:tc>
      </w:tr>
      <w:tr w:rsidR="005676E0" w14:paraId="303C3F9F" w14:textId="77777777" w:rsidTr="001B6B9D">
        <w:tc>
          <w:tcPr>
            <w:tcW w:w="704" w:type="dxa"/>
          </w:tcPr>
          <w:p w14:paraId="7C6215AE" w14:textId="78140EF0"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70" w:type="dxa"/>
          </w:tcPr>
          <w:p w14:paraId="59E6B5E9" w14:textId="6363A804"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Pr="001B6B9D">
              <w:rPr>
                <w:rFonts w:ascii="Times New Roman" w:hAnsi="Times New Roman" w:cs="Times New Roman"/>
                <w:sz w:val="24"/>
                <w:szCs w:val="24"/>
              </w:rPr>
              <w:t xml:space="preserve">dvertising </w:t>
            </w:r>
          </w:p>
        </w:tc>
        <w:tc>
          <w:tcPr>
            <w:tcW w:w="2338" w:type="dxa"/>
          </w:tcPr>
          <w:p w14:paraId="02DD95AC" w14:textId="40F7BAD5"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2,76</w:t>
            </w:r>
          </w:p>
        </w:tc>
        <w:tc>
          <w:tcPr>
            <w:tcW w:w="2338" w:type="dxa"/>
            <w:vMerge w:val="restart"/>
          </w:tcPr>
          <w:p w14:paraId="08A546EB" w14:textId="77777777" w:rsidR="005676E0" w:rsidRDefault="005676E0" w:rsidP="001B6B9D">
            <w:pPr>
              <w:spacing w:line="276" w:lineRule="auto"/>
              <w:jc w:val="both"/>
              <w:rPr>
                <w:rFonts w:ascii="Times New Roman" w:hAnsi="Times New Roman" w:cs="Times New Roman"/>
                <w:sz w:val="24"/>
                <w:szCs w:val="24"/>
              </w:rPr>
            </w:pPr>
          </w:p>
          <w:p w14:paraId="09C39BCA" w14:textId="1BAAF5D2" w:rsidR="005676E0" w:rsidRDefault="005676E0" w:rsidP="005676E0">
            <w:pPr>
              <w:spacing w:line="276" w:lineRule="auto"/>
              <w:jc w:val="center"/>
              <w:rPr>
                <w:rFonts w:ascii="Times New Roman" w:hAnsi="Times New Roman" w:cs="Times New Roman"/>
                <w:sz w:val="24"/>
                <w:szCs w:val="24"/>
              </w:rPr>
            </w:pPr>
            <w:r>
              <w:rPr>
                <w:rFonts w:ascii="Times New Roman" w:hAnsi="Times New Roman" w:cs="Times New Roman"/>
                <w:sz w:val="24"/>
                <w:szCs w:val="24"/>
              </w:rPr>
              <w:t>2,73</w:t>
            </w:r>
          </w:p>
        </w:tc>
      </w:tr>
      <w:tr w:rsidR="005676E0" w14:paraId="43FD916B" w14:textId="77777777" w:rsidTr="001B6B9D">
        <w:tc>
          <w:tcPr>
            <w:tcW w:w="704" w:type="dxa"/>
          </w:tcPr>
          <w:p w14:paraId="126179D1" w14:textId="348E1110"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70" w:type="dxa"/>
          </w:tcPr>
          <w:p w14:paraId="408B00F5" w14:textId="1DCC0CF8" w:rsidR="005676E0" w:rsidRDefault="00B960BB"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5676E0" w:rsidRPr="001B6B9D">
              <w:rPr>
                <w:rFonts w:ascii="Times New Roman" w:hAnsi="Times New Roman" w:cs="Times New Roman"/>
                <w:sz w:val="24"/>
                <w:szCs w:val="24"/>
              </w:rPr>
              <w:t>ebsite</w:t>
            </w:r>
          </w:p>
        </w:tc>
        <w:tc>
          <w:tcPr>
            <w:tcW w:w="2338" w:type="dxa"/>
          </w:tcPr>
          <w:p w14:paraId="2FB097C6" w14:textId="3992A44D"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3,11</w:t>
            </w:r>
          </w:p>
        </w:tc>
        <w:tc>
          <w:tcPr>
            <w:tcW w:w="2338" w:type="dxa"/>
            <w:vMerge/>
          </w:tcPr>
          <w:p w14:paraId="24BB6424" w14:textId="77777777" w:rsidR="005676E0" w:rsidRDefault="005676E0" w:rsidP="001B6B9D">
            <w:pPr>
              <w:spacing w:line="276" w:lineRule="auto"/>
              <w:jc w:val="both"/>
              <w:rPr>
                <w:rFonts w:ascii="Times New Roman" w:hAnsi="Times New Roman" w:cs="Times New Roman"/>
                <w:sz w:val="24"/>
                <w:szCs w:val="24"/>
              </w:rPr>
            </w:pPr>
          </w:p>
        </w:tc>
      </w:tr>
      <w:tr w:rsidR="005676E0" w14:paraId="5404BC53" w14:textId="77777777" w:rsidTr="001B6B9D">
        <w:tc>
          <w:tcPr>
            <w:tcW w:w="704" w:type="dxa"/>
          </w:tcPr>
          <w:p w14:paraId="71C095A0" w14:textId="493160AA"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970" w:type="dxa"/>
          </w:tcPr>
          <w:p w14:paraId="04392094" w14:textId="661F5234"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Publication</w:t>
            </w:r>
          </w:p>
        </w:tc>
        <w:tc>
          <w:tcPr>
            <w:tcW w:w="2338" w:type="dxa"/>
          </w:tcPr>
          <w:p w14:paraId="1EA36E36" w14:textId="24E83D49"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3,09</w:t>
            </w:r>
          </w:p>
        </w:tc>
        <w:tc>
          <w:tcPr>
            <w:tcW w:w="2338" w:type="dxa"/>
            <w:vMerge/>
          </w:tcPr>
          <w:p w14:paraId="7EC7DA0A" w14:textId="77777777" w:rsidR="005676E0" w:rsidRDefault="005676E0" w:rsidP="001B6B9D">
            <w:pPr>
              <w:spacing w:line="276" w:lineRule="auto"/>
              <w:jc w:val="both"/>
              <w:rPr>
                <w:rFonts w:ascii="Times New Roman" w:hAnsi="Times New Roman" w:cs="Times New Roman"/>
                <w:sz w:val="24"/>
                <w:szCs w:val="24"/>
              </w:rPr>
            </w:pPr>
          </w:p>
        </w:tc>
      </w:tr>
      <w:tr w:rsidR="005676E0" w14:paraId="6C520E56" w14:textId="77777777" w:rsidTr="001B6B9D">
        <w:tc>
          <w:tcPr>
            <w:tcW w:w="704" w:type="dxa"/>
          </w:tcPr>
          <w:p w14:paraId="54B99E62" w14:textId="06562909"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970" w:type="dxa"/>
          </w:tcPr>
          <w:p w14:paraId="6FFDF475" w14:textId="5AA188CE"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Sales Promotion</w:t>
            </w:r>
          </w:p>
        </w:tc>
        <w:tc>
          <w:tcPr>
            <w:tcW w:w="2338" w:type="dxa"/>
          </w:tcPr>
          <w:p w14:paraId="7C982B0E" w14:textId="6CFD007C"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1,96</w:t>
            </w:r>
          </w:p>
        </w:tc>
        <w:tc>
          <w:tcPr>
            <w:tcW w:w="2338" w:type="dxa"/>
            <w:vMerge/>
          </w:tcPr>
          <w:p w14:paraId="74B8B058" w14:textId="77777777" w:rsidR="005676E0" w:rsidRDefault="005676E0" w:rsidP="001B6B9D">
            <w:pPr>
              <w:spacing w:line="276" w:lineRule="auto"/>
              <w:jc w:val="both"/>
              <w:rPr>
                <w:rFonts w:ascii="Times New Roman" w:hAnsi="Times New Roman" w:cs="Times New Roman"/>
                <w:sz w:val="24"/>
                <w:szCs w:val="24"/>
              </w:rPr>
            </w:pPr>
          </w:p>
        </w:tc>
      </w:tr>
      <w:tr w:rsidR="005676E0" w14:paraId="3CF5DD89" w14:textId="77777777" w:rsidTr="00F4733C">
        <w:tc>
          <w:tcPr>
            <w:tcW w:w="4674" w:type="dxa"/>
            <w:gridSpan w:val="2"/>
          </w:tcPr>
          <w:p w14:paraId="362EF636" w14:textId="0C1D6477"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Indicator of Brand</w:t>
            </w:r>
          </w:p>
        </w:tc>
        <w:tc>
          <w:tcPr>
            <w:tcW w:w="2338" w:type="dxa"/>
          </w:tcPr>
          <w:p w14:paraId="42A85048" w14:textId="77777777" w:rsidR="005676E0" w:rsidRDefault="005676E0" w:rsidP="001B6B9D">
            <w:pPr>
              <w:spacing w:line="276" w:lineRule="auto"/>
              <w:jc w:val="both"/>
              <w:rPr>
                <w:rFonts w:ascii="Times New Roman" w:hAnsi="Times New Roman" w:cs="Times New Roman"/>
                <w:sz w:val="24"/>
                <w:szCs w:val="24"/>
              </w:rPr>
            </w:pPr>
          </w:p>
        </w:tc>
        <w:tc>
          <w:tcPr>
            <w:tcW w:w="2338" w:type="dxa"/>
          </w:tcPr>
          <w:p w14:paraId="4E1CABC1" w14:textId="77777777" w:rsidR="005676E0" w:rsidRDefault="005676E0" w:rsidP="001B6B9D">
            <w:pPr>
              <w:spacing w:line="276" w:lineRule="auto"/>
              <w:jc w:val="both"/>
              <w:rPr>
                <w:rFonts w:ascii="Times New Roman" w:hAnsi="Times New Roman" w:cs="Times New Roman"/>
                <w:sz w:val="24"/>
                <w:szCs w:val="24"/>
              </w:rPr>
            </w:pPr>
          </w:p>
        </w:tc>
      </w:tr>
      <w:tr w:rsidR="005676E0" w14:paraId="73703B28" w14:textId="77777777" w:rsidTr="001B6B9D">
        <w:tc>
          <w:tcPr>
            <w:tcW w:w="704" w:type="dxa"/>
          </w:tcPr>
          <w:p w14:paraId="3F40A31E" w14:textId="37F897CF"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70" w:type="dxa"/>
          </w:tcPr>
          <w:p w14:paraId="2DBE8147" w14:textId="3B839670"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Pr="005676E0">
              <w:rPr>
                <w:rFonts w:ascii="Times New Roman" w:hAnsi="Times New Roman" w:cs="Times New Roman"/>
                <w:sz w:val="24"/>
                <w:szCs w:val="24"/>
              </w:rPr>
              <w:t>ffectiveness</w:t>
            </w:r>
          </w:p>
        </w:tc>
        <w:tc>
          <w:tcPr>
            <w:tcW w:w="2338" w:type="dxa"/>
          </w:tcPr>
          <w:p w14:paraId="0072504C" w14:textId="7158678A"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2,42</w:t>
            </w:r>
          </w:p>
        </w:tc>
        <w:tc>
          <w:tcPr>
            <w:tcW w:w="2338" w:type="dxa"/>
            <w:vMerge w:val="restart"/>
          </w:tcPr>
          <w:p w14:paraId="21CBC29C" w14:textId="77777777" w:rsidR="005676E0" w:rsidRDefault="005676E0" w:rsidP="001B6B9D">
            <w:pPr>
              <w:spacing w:line="276" w:lineRule="auto"/>
              <w:jc w:val="both"/>
              <w:rPr>
                <w:rFonts w:ascii="Times New Roman" w:hAnsi="Times New Roman" w:cs="Times New Roman"/>
                <w:sz w:val="24"/>
                <w:szCs w:val="24"/>
              </w:rPr>
            </w:pPr>
          </w:p>
          <w:p w14:paraId="3C7F1C5F" w14:textId="479E5FBD" w:rsidR="005676E0" w:rsidRDefault="005676E0" w:rsidP="005676E0">
            <w:pPr>
              <w:spacing w:line="276" w:lineRule="auto"/>
              <w:jc w:val="center"/>
              <w:rPr>
                <w:rFonts w:ascii="Times New Roman" w:hAnsi="Times New Roman" w:cs="Times New Roman"/>
                <w:sz w:val="24"/>
                <w:szCs w:val="24"/>
              </w:rPr>
            </w:pPr>
            <w:r>
              <w:rPr>
                <w:rFonts w:ascii="Times New Roman" w:hAnsi="Times New Roman" w:cs="Times New Roman"/>
                <w:sz w:val="24"/>
                <w:szCs w:val="24"/>
              </w:rPr>
              <w:t>3,22</w:t>
            </w:r>
          </w:p>
        </w:tc>
      </w:tr>
      <w:tr w:rsidR="005676E0" w14:paraId="73436AF7" w14:textId="77777777" w:rsidTr="001B6B9D">
        <w:tc>
          <w:tcPr>
            <w:tcW w:w="704" w:type="dxa"/>
          </w:tcPr>
          <w:p w14:paraId="339A603F" w14:textId="56E4AE93"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70" w:type="dxa"/>
          </w:tcPr>
          <w:p w14:paraId="446B2E53" w14:textId="5765C581"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Quality</w:t>
            </w:r>
          </w:p>
        </w:tc>
        <w:tc>
          <w:tcPr>
            <w:tcW w:w="2338" w:type="dxa"/>
          </w:tcPr>
          <w:p w14:paraId="5EDCED08" w14:textId="6FC915A3"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3,42</w:t>
            </w:r>
          </w:p>
        </w:tc>
        <w:tc>
          <w:tcPr>
            <w:tcW w:w="2338" w:type="dxa"/>
            <w:vMerge/>
          </w:tcPr>
          <w:p w14:paraId="5C7E45AA" w14:textId="77777777" w:rsidR="005676E0" w:rsidRDefault="005676E0" w:rsidP="001B6B9D">
            <w:pPr>
              <w:spacing w:line="276" w:lineRule="auto"/>
              <w:jc w:val="both"/>
              <w:rPr>
                <w:rFonts w:ascii="Times New Roman" w:hAnsi="Times New Roman" w:cs="Times New Roman"/>
                <w:sz w:val="24"/>
                <w:szCs w:val="24"/>
              </w:rPr>
            </w:pPr>
          </w:p>
        </w:tc>
      </w:tr>
      <w:tr w:rsidR="005676E0" w14:paraId="39C70194" w14:textId="77777777" w:rsidTr="001B6B9D">
        <w:tc>
          <w:tcPr>
            <w:tcW w:w="704" w:type="dxa"/>
          </w:tcPr>
          <w:p w14:paraId="22FCE883" w14:textId="1E0A1718"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970" w:type="dxa"/>
          </w:tcPr>
          <w:p w14:paraId="5B70B963" w14:textId="5DFC9F79"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Safety</w:t>
            </w:r>
          </w:p>
        </w:tc>
        <w:tc>
          <w:tcPr>
            <w:tcW w:w="2338" w:type="dxa"/>
          </w:tcPr>
          <w:p w14:paraId="0E84F5F7" w14:textId="28730913" w:rsidR="005676E0" w:rsidRDefault="005676E0" w:rsidP="001B6B9D">
            <w:pPr>
              <w:spacing w:line="276" w:lineRule="auto"/>
              <w:jc w:val="both"/>
              <w:rPr>
                <w:rFonts w:ascii="Times New Roman" w:hAnsi="Times New Roman" w:cs="Times New Roman"/>
                <w:sz w:val="24"/>
                <w:szCs w:val="24"/>
              </w:rPr>
            </w:pPr>
            <w:r>
              <w:rPr>
                <w:rFonts w:ascii="Times New Roman" w:hAnsi="Times New Roman" w:cs="Times New Roman"/>
                <w:sz w:val="24"/>
                <w:szCs w:val="24"/>
              </w:rPr>
              <w:t>3,22</w:t>
            </w:r>
          </w:p>
        </w:tc>
        <w:tc>
          <w:tcPr>
            <w:tcW w:w="2338" w:type="dxa"/>
            <w:vMerge/>
          </w:tcPr>
          <w:p w14:paraId="1DDCC6E5" w14:textId="77777777" w:rsidR="005676E0" w:rsidRDefault="005676E0" w:rsidP="001B6B9D">
            <w:pPr>
              <w:spacing w:line="276" w:lineRule="auto"/>
              <w:jc w:val="both"/>
              <w:rPr>
                <w:rFonts w:ascii="Times New Roman" w:hAnsi="Times New Roman" w:cs="Times New Roman"/>
                <w:sz w:val="24"/>
                <w:szCs w:val="24"/>
              </w:rPr>
            </w:pPr>
          </w:p>
        </w:tc>
      </w:tr>
    </w:tbl>
    <w:p w14:paraId="0385D713" w14:textId="666A00FC" w:rsidR="001B6B9D" w:rsidRDefault="005676E0" w:rsidP="001B6B9D">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Source :</w:t>
      </w:r>
      <w:proofErr w:type="gramEnd"/>
      <w:r>
        <w:rPr>
          <w:rFonts w:ascii="Times New Roman" w:hAnsi="Times New Roman" w:cs="Times New Roman"/>
          <w:sz w:val="24"/>
          <w:szCs w:val="24"/>
        </w:rPr>
        <w:t xml:space="preserve"> data processed (2020)</w:t>
      </w:r>
      <w:r w:rsidR="00077157">
        <w:rPr>
          <w:rFonts w:ascii="Times New Roman" w:hAnsi="Times New Roman" w:cs="Times New Roman"/>
          <w:sz w:val="24"/>
          <w:szCs w:val="24"/>
        </w:rPr>
        <w:t>.</w:t>
      </w:r>
    </w:p>
    <w:p w14:paraId="2E709DEE" w14:textId="77777777" w:rsidR="00077157" w:rsidRPr="00077157" w:rsidRDefault="00077157" w:rsidP="00077157">
      <w:pPr>
        <w:spacing w:line="276" w:lineRule="auto"/>
        <w:ind w:firstLine="720"/>
        <w:jc w:val="both"/>
        <w:rPr>
          <w:rFonts w:ascii="Times New Roman" w:hAnsi="Times New Roman" w:cs="Times New Roman"/>
          <w:sz w:val="24"/>
          <w:szCs w:val="24"/>
        </w:rPr>
      </w:pPr>
      <w:r w:rsidRPr="00077157">
        <w:rPr>
          <w:rFonts w:ascii="Times New Roman" w:hAnsi="Times New Roman" w:cs="Times New Roman"/>
          <w:sz w:val="24"/>
          <w:szCs w:val="24"/>
        </w:rPr>
        <w:lastRenderedPageBreak/>
        <w:t xml:space="preserve">Based on the results of the above </w:t>
      </w:r>
      <w:proofErr w:type="spellStart"/>
      <w:r w:rsidRPr="00077157">
        <w:rPr>
          <w:rFonts w:ascii="Times New Roman" w:hAnsi="Times New Roman" w:cs="Times New Roman"/>
          <w:sz w:val="24"/>
          <w:szCs w:val="24"/>
        </w:rPr>
        <w:t>reacapitulation</w:t>
      </w:r>
      <w:proofErr w:type="spellEnd"/>
      <w:r w:rsidRPr="00077157">
        <w:rPr>
          <w:rFonts w:ascii="Times New Roman" w:hAnsi="Times New Roman" w:cs="Times New Roman"/>
          <w:sz w:val="24"/>
          <w:szCs w:val="24"/>
        </w:rPr>
        <w:t xml:space="preserve">, it can be concluded that the scale range of 1 - 5, then the Promotion of Medical Tourism in </w:t>
      </w:r>
      <w:proofErr w:type="spellStart"/>
      <w:r w:rsidRPr="00077157">
        <w:rPr>
          <w:rFonts w:ascii="Times New Roman" w:hAnsi="Times New Roman" w:cs="Times New Roman"/>
          <w:sz w:val="24"/>
          <w:szCs w:val="24"/>
        </w:rPr>
        <w:t>Cimande</w:t>
      </w:r>
      <w:proofErr w:type="spellEnd"/>
      <w:r w:rsidRPr="00077157">
        <w:rPr>
          <w:rFonts w:ascii="Times New Roman" w:hAnsi="Times New Roman" w:cs="Times New Roman"/>
          <w:sz w:val="24"/>
          <w:szCs w:val="24"/>
        </w:rPr>
        <w:t xml:space="preserve"> is considered not too optimal (2.73). Whereas on the quality variable, the majority of respondents considered that the Brand Medical Tourism in </w:t>
      </w:r>
      <w:proofErr w:type="spellStart"/>
      <w:r w:rsidRPr="00077157">
        <w:rPr>
          <w:rFonts w:ascii="Times New Roman" w:hAnsi="Times New Roman" w:cs="Times New Roman"/>
          <w:sz w:val="24"/>
          <w:szCs w:val="24"/>
        </w:rPr>
        <w:t>Cimande</w:t>
      </w:r>
      <w:proofErr w:type="spellEnd"/>
      <w:r w:rsidRPr="00077157">
        <w:rPr>
          <w:rFonts w:ascii="Times New Roman" w:hAnsi="Times New Roman" w:cs="Times New Roman"/>
          <w:sz w:val="24"/>
          <w:szCs w:val="24"/>
        </w:rPr>
        <w:t xml:space="preserve"> was quite good (3.22)</w:t>
      </w:r>
    </w:p>
    <w:p w14:paraId="28E76E19" w14:textId="08A42A51" w:rsidR="00077157" w:rsidRPr="001B6B9D" w:rsidRDefault="00077157" w:rsidP="00A27147">
      <w:pPr>
        <w:spacing w:line="276" w:lineRule="auto"/>
        <w:ind w:firstLine="720"/>
        <w:jc w:val="both"/>
        <w:rPr>
          <w:rFonts w:ascii="Times New Roman" w:hAnsi="Times New Roman" w:cs="Times New Roman"/>
          <w:sz w:val="24"/>
          <w:szCs w:val="24"/>
        </w:rPr>
      </w:pPr>
      <w:r w:rsidRPr="00077157">
        <w:rPr>
          <w:rFonts w:ascii="Times New Roman" w:hAnsi="Times New Roman" w:cs="Times New Roman"/>
          <w:sz w:val="24"/>
          <w:szCs w:val="24"/>
        </w:rPr>
        <w:t>Correlation analysis aims to test whether there is a relationship between one variable and another. The aim is to predict or estimate the value of the dependent variable in relation to the value of other variables. The results of the values obtained from the respondents are carried out by a correlation test which functions to test whether there is a relationship between one variable and another. The results of the calculation of the correlation test are carried out as follows (Table 2)</w:t>
      </w:r>
    </w:p>
    <w:p w14:paraId="170218AE" w14:textId="344346CB" w:rsidR="00E56E1C" w:rsidRPr="001B6B9D" w:rsidRDefault="00E56E1C" w:rsidP="00E56E1C">
      <w:pPr>
        <w:spacing w:line="276" w:lineRule="auto"/>
        <w:jc w:val="center"/>
        <w:rPr>
          <w:rFonts w:ascii="Times New Roman" w:hAnsi="Times New Roman" w:cs="Times New Roman"/>
          <w:sz w:val="24"/>
          <w:szCs w:val="24"/>
        </w:rPr>
      </w:pPr>
      <w:r>
        <w:rPr>
          <w:rFonts w:ascii="Times New Roman" w:hAnsi="Times New Roman" w:cs="Times New Roman"/>
          <w:sz w:val="24"/>
          <w:szCs w:val="24"/>
        </w:rPr>
        <w:t>Table 2. Correlation</w:t>
      </w:r>
    </w:p>
    <w:tbl>
      <w:tblPr>
        <w:tblStyle w:val="KisiTabel"/>
        <w:tblW w:w="0" w:type="auto"/>
        <w:jc w:val="center"/>
        <w:tblLook w:val="04A0" w:firstRow="1" w:lastRow="0" w:firstColumn="1" w:lastColumn="0" w:noHBand="0" w:noVBand="1"/>
      </w:tblPr>
      <w:tblGrid>
        <w:gridCol w:w="421"/>
        <w:gridCol w:w="1283"/>
        <w:gridCol w:w="834"/>
        <w:gridCol w:w="889"/>
        <w:gridCol w:w="1469"/>
        <w:gridCol w:w="802"/>
        <w:gridCol w:w="636"/>
      </w:tblGrid>
      <w:tr w:rsidR="001B6B9D" w:rsidRPr="001B6B9D" w14:paraId="55928117" w14:textId="77777777" w:rsidTr="00416B56">
        <w:trPr>
          <w:jc w:val="center"/>
        </w:trPr>
        <w:tc>
          <w:tcPr>
            <w:tcW w:w="6091" w:type="dxa"/>
            <w:gridSpan w:val="7"/>
          </w:tcPr>
          <w:p w14:paraId="6A0B7B9F" w14:textId="77777777" w:rsidR="001B6B9D" w:rsidRPr="001B6B9D" w:rsidRDefault="001B6B9D" w:rsidP="001B6B9D">
            <w:pPr>
              <w:pStyle w:val="ICESTNormal"/>
              <w:spacing w:line="276" w:lineRule="auto"/>
              <w:rPr>
                <w:rFonts w:cs="Times New Roman"/>
                <w:sz w:val="24"/>
                <w:szCs w:val="24"/>
              </w:rPr>
            </w:pPr>
            <w:r w:rsidRPr="001B6B9D">
              <w:rPr>
                <w:rFonts w:cs="Times New Roman"/>
                <w:sz w:val="24"/>
                <w:szCs w:val="24"/>
              </w:rPr>
              <w:t>Coefficients</w:t>
            </w:r>
          </w:p>
        </w:tc>
      </w:tr>
      <w:tr w:rsidR="001B6B9D" w:rsidRPr="001B6B9D" w14:paraId="15373A4E" w14:textId="77777777" w:rsidTr="00416B56">
        <w:trPr>
          <w:jc w:val="center"/>
        </w:trPr>
        <w:tc>
          <w:tcPr>
            <w:tcW w:w="421" w:type="dxa"/>
            <w:vMerge w:val="restart"/>
          </w:tcPr>
          <w:p w14:paraId="706F32A2" w14:textId="77777777" w:rsidR="001B6B9D" w:rsidRPr="001B6B9D" w:rsidRDefault="001B6B9D" w:rsidP="001B6B9D">
            <w:pPr>
              <w:pStyle w:val="ICESTNormal"/>
              <w:spacing w:line="276" w:lineRule="auto"/>
              <w:rPr>
                <w:rFonts w:cs="Times New Roman"/>
                <w:sz w:val="24"/>
                <w:szCs w:val="24"/>
              </w:rPr>
            </w:pPr>
          </w:p>
        </w:tc>
        <w:tc>
          <w:tcPr>
            <w:tcW w:w="1283" w:type="dxa"/>
            <w:vMerge w:val="restart"/>
          </w:tcPr>
          <w:p w14:paraId="74F6648A" w14:textId="77777777" w:rsidR="001B6B9D" w:rsidRPr="001B6B9D" w:rsidRDefault="001B6B9D" w:rsidP="001B6B9D">
            <w:pPr>
              <w:pStyle w:val="ICESTNormal"/>
              <w:spacing w:line="276" w:lineRule="auto"/>
              <w:rPr>
                <w:rFonts w:cs="Times New Roman"/>
                <w:sz w:val="24"/>
                <w:szCs w:val="24"/>
              </w:rPr>
            </w:pPr>
            <w:r w:rsidRPr="001B6B9D">
              <w:rPr>
                <w:rFonts w:cs="Times New Roman"/>
                <w:sz w:val="24"/>
                <w:szCs w:val="24"/>
              </w:rPr>
              <w:t>Model</w:t>
            </w:r>
          </w:p>
        </w:tc>
        <w:tc>
          <w:tcPr>
            <w:tcW w:w="1630" w:type="dxa"/>
            <w:gridSpan w:val="2"/>
          </w:tcPr>
          <w:p w14:paraId="2B7BED5B"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Unstandardized</w:t>
            </w:r>
          </w:p>
          <w:p w14:paraId="4C4D9333"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Coefficients</w:t>
            </w:r>
          </w:p>
        </w:tc>
        <w:tc>
          <w:tcPr>
            <w:tcW w:w="1388" w:type="dxa"/>
          </w:tcPr>
          <w:p w14:paraId="5714EEE2"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Standardized</w:t>
            </w:r>
          </w:p>
          <w:p w14:paraId="591D2865"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Coefficients</w:t>
            </w:r>
          </w:p>
        </w:tc>
        <w:tc>
          <w:tcPr>
            <w:tcW w:w="802" w:type="dxa"/>
            <w:vMerge w:val="restart"/>
          </w:tcPr>
          <w:p w14:paraId="4EA391CB" w14:textId="77777777" w:rsidR="001B6B9D" w:rsidRPr="001B6B9D" w:rsidRDefault="001B6B9D" w:rsidP="001B6B9D">
            <w:pPr>
              <w:pStyle w:val="ICESTNormal"/>
              <w:spacing w:line="276" w:lineRule="auto"/>
              <w:rPr>
                <w:rFonts w:cs="Times New Roman"/>
                <w:sz w:val="24"/>
                <w:szCs w:val="24"/>
              </w:rPr>
            </w:pPr>
            <w:r w:rsidRPr="001B6B9D">
              <w:rPr>
                <w:rFonts w:cs="Times New Roman"/>
                <w:sz w:val="24"/>
                <w:szCs w:val="24"/>
              </w:rPr>
              <w:t>t</w:t>
            </w:r>
          </w:p>
        </w:tc>
        <w:tc>
          <w:tcPr>
            <w:tcW w:w="567" w:type="dxa"/>
            <w:vMerge w:val="restart"/>
          </w:tcPr>
          <w:p w14:paraId="741CF02F"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Sig.</w:t>
            </w:r>
          </w:p>
        </w:tc>
      </w:tr>
      <w:tr w:rsidR="001B6B9D" w:rsidRPr="001B6B9D" w14:paraId="60C3E8D5" w14:textId="77777777" w:rsidTr="00416B56">
        <w:trPr>
          <w:jc w:val="center"/>
        </w:trPr>
        <w:tc>
          <w:tcPr>
            <w:tcW w:w="421" w:type="dxa"/>
            <w:vMerge/>
          </w:tcPr>
          <w:p w14:paraId="02C4864D" w14:textId="77777777" w:rsidR="001B6B9D" w:rsidRPr="001B6B9D" w:rsidRDefault="001B6B9D" w:rsidP="001B6B9D">
            <w:pPr>
              <w:pStyle w:val="ICESTNormal"/>
              <w:spacing w:line="276" w:lineRule="auto"/>
              <w:rPr>
                <w:rFonts w:cs="Times New Roman"/>
                <w:sz w:val="24"/>
                <w:szCs w:val="24"/>
              </w:rPr>
            </w:pPr>
          </w:p>
        </w:tc>
        <w:tc>
          <w:tcPr>
            <w:tcW w:w="1283" w:type="dxa"/>
            <w:vMerge/>
          </w:tcPr>
          <w:p w14:paraId="4860E1C8" w14:textId="77777777" w:rsidR="001B6B9D" w:rsidRPr="001B6B9D" w:rsidRDefault="001B6B9D" w:rsidP="001B6B9D">
            <w:pPr>
              <w:pStyle w:val="ICESTNormal"/>
              <w:spacing w:line="276" w:lineRule="auto"/>
              <w:rPr>
                <w:rFonts w:cs="Times New Roman"/>
                <w:sz w:val="24"/>
                <w:szCs w:val="24"/>
              </w:rPr>
            </w:pPr>
          </w:p>
        </w:tc>
        <w:tc>
          <w:tcPr>
            <w:tcW w:w="783" w:type="dxa"/>
          </w:tcPr>
          <w:p w14:paraId="47C29D22" w14:textId="77777777" w:rsidR="001B6B9D" w:rsidRPr="001B6B9D" w:rsidRDefault="001B6B9D" w:rsidP="001B6B9D">
            <w:pPr>
              <w:pStyle w:val="ICESTNormal"/>
              <w:spacing w:line="276" w:lineRule="auto"/>
              <w:rPr>
                <w:rFonts w:cs="Times New Roman"/>
                <w:sz w:val="24"/>
                <w:szCs w:val="24"/>
              </w:rPr>
            </w:pPr>
            <w:r w:rsidRPr="001B6B9D">
              <w:rPr>
                <w:rFonts w:cs="Times New Roman"/>
                <w:sz w:val="24"/>
                <w:szCs w:val="24"/>
              </w:rPr>
              <w:t>B</w:t>
            </w:r>
          </w:p>
        </w:tc>
        <w:tc>
          <w:tcPr>
            <w:tcW w:w="847" w:type="dxa"/>
          </w:tcPr>
          <w:p w14:paraId="10130C47" w14:textId="77777777" w:rsidR="001B6B9D" w:rsidRPr="001B6B9D" w:rsidRDefault="001B6B9D" w:rsidP="001B6B9D">
            <w:pPr>
              <w:pStyle w:val="ICESTNormal"/>
              <w:spacing w:line="276" w:lineRule="auto"/>
              <w:rPr>
                <w:rFonts w:cs="Times New Roman"/>
                <w:sz w:val="24"/>
                <w:szCs w:val="24"/>
              </w:rPr>
            </w:pPr>
            <w:r w:rsidRPr="001B6B9D">
              <w:rPr>
                <w:rFonts w:cs="Times New Roman"/>
                <w:sz w:val="24"/>
                <w:szCs w:val="24"/>
              </w:rPr>
              <w:t>Std. Error</w:t>
            </w:r>
          </w:p>
        </w:tc>
        <w:tc>
          <w:tcPr>
            <w:tcW w:w="1388" w:type="dxa"/>
          </w:tcPr>
          <w:p w14:paraId="45CABAFC" w14:textId="77777777" w:rsidR="001B6B9D" w:rsidRPr="001B6B9D" w:rsidRDefault="001B6B9D" w:rsidP="001B6B9D">
            <w:pPr>
              <w:pStyle w:val="ICESTNormal"/>
              <w:spacing w:line="276" w:lineRule="auto"/>
              <w:rPr>
                <w:rFonts w:cs="Times New Roman"/>
                <w:sz w:val="24"/>
                <w:szCs w:val="24"/>
              </w:rPr>
            </w:pPr>
            <w:r w:rsidRPr="001B6B9D">
              <w:rPr>
                <w:rFonts w:cs="Times New Roman"/>
                <w:sz w:val="24"/>
                <w:szCs w:val="24"/>
              </w:rPr>
              <w:t>Beta</w:t>
            </w:r>
          </w:p>
        </w:tc>
        <w:tc>
          <w:tcPr>
            <w:tcW w:w="802" w:type="dxa"/>
            <w:vMerge/>
          </w:tcPr>
          <w:p w14:paraId="0D74426C" w14:textId="77777777" w:rsidR="001B6B9D" w:rsidRPr="001B6B9D" w:rsidRDefault="001B6B9D" w:rsidP="001B6B9D">
            <w:pPr>
              <w:pStyle w:val="ICESTNormal"/>
              <w:spacing w:line="276" w:lineRule="auto"/>
              <w:rPr>
                <w:rFonts w:cs="Times New Roman"/>
                <w:sz w:val="24"/>
                <w:szCs w:val="24"/>
              </w:rPr>
            </w:pPr>
          </w:p>
        </w:tc>
        <w:tc>
          <w:tcPr>
            <w:tcW w:w="567" w:type="dxa"/>
            <w:vMerge/>
          </w:tcPr>
          <w:p w14:paraId="4024D9CA" w14:textId="77777777" w:rsidR="001B6B9D" w:rsidRPr="001B6B9D" w:rsidRDefault="001B6B9D" w:rsidP="001B6B9D">
            <w:pPr>
              <w:pStyle w:val="ICESTNormal"/>
              <w:spacing w:line="276" w:lineRule="auto"/>
              <w:rPr>
                <w:rFonts w:cs="Times New Roman"/>
                <w:sz w:val="24"/>
                <w:szCs w:val="24"/>
              </w:rPr>
            </w:pPr>
          </w:p>
        </w:tc>
      </w:tr>
      <w:tr w:rsidR="001B6B9D" w:rsidRPr="001B6B9D" w14:paraId="77000300" w14:textId="77777777" w:rsidTr="001B6B9D">
        <w:trPr>
          <w:trHeight w:val="274"/>
          <w:jc w:val="center"/>
        </w:trPr>
        <w:tc>
          <w:tcPr>
            <w:tcW w:w="421" w:type="dxa"/>
            <w:vMerge w:val="restart"/>
          </w:tcPr>
          <w:p w14:paraId="56C81409"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1</w:t>
            </w:r>
          </w:p>
        </w:tc>
        <w:tc>
          <w:tcPr>
            <w:tcW w:w="1283" w:type="dxa"/>
          </w:tcPr>
          <w:p w14:paraId="54B5833F"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(Constant)</w:t>
            </w:r>
          </w:p>
        </w:tc>
        <w:tc>
          <w:tcPr>
            <w:tcW w:w="783" w:type="dxa"/>
          </w:tcPr>
          <w:p w14:paraId="5278E9E4"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6,172</w:t>
            </w:r>
          </w:p>
        </w:tc>
        <w:tc>
          <w:tcPr>
            <w:tcW w:w="847" w:type="dxa"/>
          </w:tcPr>
          <w:p w14:paraId="03B1C026"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2,951</w:t>
            </w:r>
          </w:p>
        </w:tc>
        <w:tc>
          <w:tcPr>
            <w:tcW w:w="1388" w:type="dxa"/>
          </w:tcPr>
          <w:p w14:paraId="55252FFF" w14:textId="77777777" w:rsidR="001B6B9D" w:rsidRPr="001B6B9D" w:rsidRDefault="001B6B9D" w:rsidP="001B6B9D">
            <w:pPr>
              <w:pStyle w:val="ICESTNormal"/>
              <w:spacing w:line="276" w:lineRule="auto"/>
              <w:rPr>
                <w:rFonts w:cs="Times New Roman"/>
                <w:sz w:val="24"/>
                <w:szCs w:val="24"/>
              </w:rPr>
            </w:pPr>
          </w:p>
        </w:tc>
        <w:tc>
          <w:tcPr>
            <w:tcW w:w="802" w:type="dxa"/>
          </w:tcPr>
          <w:p w14:paraId="0EAF1A56"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2,021</w:t>
            </w:r>
          </w:p>
        </w:tc>
        <w:tc>
          <w:tcPr>
            <w:tcW w:w="567" w:type="dxa"/>
          </w:tcPr>
          <w:p w14:paraId="6E9220C4"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,001</w:t>
            </w:r>
          </w:p>
        </w:tc>
      </w:tr>
      <w:tr w:rsidR="001B6B9D" w:rsidRPr="001B6B9D" w14:paraId="0C3EE37E" w14:textId="77777777" w:rsidTr="00416B56">
        <w:trPr>
          <w:jc w:val="center"/>
        </w:trPr>
        <w:tc>
          <w:tcPr>
            <w:tcW w:w="421" w:type="dxa"/>
            <w:vMerge/>
          </w:tcPr>
          <w:p w14:paraId="14DEB400" w14:textId="77777777" w:rsidR="001B6B9D" w:rsidRPr="001B6B9D" w:rsidRDefault="001B6B9D" w:rsidP="001B6B9D">
            <w:pPr>
              <w:pStyle w:val="ICESTNormal"/>
              <w:spacing w:line="276" w:lineRule="auto"/>
              <w:rPr>
                <w:rFonts w:cs="Times New Roman"/>
                <w:sz w:val="24"/>
                <w:szCs w:val="24"/>
              </w:rPr>
            </w:pPr>
          </w:p>
        </w:tc>
        <w:tc>
          <w:tcPr>
            <w:tcW w:w="1283" w:type="dxa"/>
          </w:tcPr>
          <w:p w14:paraId="3EAC2710" w14:textId="40251D1A" w:rsidR="001B6B9D" w:rsidRPr="001B6B9D" w:rsidRDefault="00E56E1C" w:rsidP="001B6B9D">
            <w:pPr>
              <w:pStyle w:val="ICESTNormal"/>
              <w:spacing w:line="276" w:lineRule="auto"/>
              <w:ind w:firstLine="0"/>
              <w:rPr>
                <w:rFonts w:cs="Times New Roman"/>
                <w:sz w:val="24"/>
                <w:szCs w:val="24"/>
              </w:rPr>
            </w:pPr>
            <w:r>
              <w:rPr>
                <w:rFonts w:cs="Times New Roman"/>
                <w:sz w:val="24"/>
                <w:szCs w:val="24"/>
              </w:rPr>
              <w:t>Promotion</w:t>
            </w:r>
          </w:p>
        </w:tc>
        <w:tc>
          <w:tcPr>
            <w:tcW w:w="783" w:type="dxa"/>
          </w:tcPr>
          <w:p w14:paraId="6D635A17"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,291</w:t>
            </w:r>
          </w:p>
        </w:tc>
        <w:tc>
          <w:tcPr>
            <w:tcW w:w="847" w:type="dxa"/>
          </w:tcPr>
          <w:p w14:paraId="178416EC"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,112</w:t>
            </w:r>
          </w:p>
        </w:tc>
        <w:tc>
          <w:tcPr>
            <w:tcW w:w="1388" w:type="dxa"/>
          </w:tcPr>
          <w:p w14:paraId="41702B3C" w14:textId="77777777" w:rsidR="001B6B9D" w:rsidRPr="001B6B9D" w:rsidRDefault="001B6B9D" w:rsidP="001B6B9D">
            <w:pPr>
              <w:pStyle w:val="ICESTNormal"/>
              <w:spacing w:line="276" w:lineRule="auto"/>
              <w:rPr>
                <w:rFonts w:cs="Times New Roman"/>
                <w:sz w:val="24"/>
                <w:szCs w:val="24"/>
              </w:rPr>
            </w:pPr>
            <w:r w:rsidRPr="001B6B9D">
              <w:rPr>
                <w:rFonts w:cs="Times New Roman"/>
                <w:sz w:val="24"/>
                <w:szCs w:val="24"/>
              </w:rPr>
              <w:t>,306</w:t>
            </w:r>
          </w:p>
        </w:tc>
        <w:tc>
          <w:tcPr>
            <w:tcW w:w="802" w:type="dxa"/>
          </w:tcPr>
          <w:p w14:paraId="07376BED"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1,726</w:t>
            </w:r>
          </w:p>
        </w:tc>
        <w:tc>
          <w:tcPr>
            <w:tcW w:w="567" w:type="dxa"/>
          </w:tcPr>
          <w:p w14:paraId="74340F61" w14:textId="77777777" w:rsidR="001B6B9D" w:rsidRPr="001B6B9D" w:rsidRDefault="001B6B9D" w:rsidP="001B6B9D">
            <w:pPr>
              <w:pStyle w:val="ICESTNormal"/>
              <w:spacing w:line="276" w:lineRule="auto"/>
              <w:ind w:firstLine="0"/>
              <w:rPr>
                <w:rFonts w:cs="Times New Roman"/>
                <w:sz w:val="24"/>
                <w:szCs w:val="24"/>
              </w:rPr>
            </w:pPr>
            <w:r w:rsidRPr="001B6B9D">
              <w:rPr>
                <w:rFonts w:cs="Times New Roman"/>
                <w:sz w:val="24"/>
                <w:szCs w:val="24"/>
              </w:rPr>
              <w:t>,054</w:t>
            </w:r>
          </w:p>
        </w:tc>
      </w:tr>
      <w:tr w:rsidR="001B6B9D" w:rsidRPr="001B6B9D" w14:paraId="0F6530C0" w14:textId="77777777" w:rsidTr="00416B56">
        <w:trPr>
          <w:jc w:val="center"/>
        </w:trPr>
        <w:tc>
          <w:tcPr>
            <w:tcW w:w="6091" w:type="dxa"/>
            <w:gridSpan w:val="7"/>
          </w:tcPr>
          <w:p w14:paraId="63AA17F0" w14:textId="77777777" w:rsidR="001B6B9D" w:rsidRPr="001B6B9D" w:rsidRDefault="001B6B9D" w:rsidP="001B6B9D">
            <w:pPr>
              <w:pStyle w:val="ICESTNormal"/>
              <w:numPr>
                <w:ilvl w:val="0"/>
                <w:numId w:val="1"/>
              </w:numPr>
              <w:spacing w:line="276" w:lineRule="auto"/>
              <w:rPr>
                <w:rFonts w:cs="Times New Roman"/>
                <w:sz w:val="24"/>
                <w:szCs w:val="24"/>
              </w:rPr>
            </w:pPr>
            <w:r w:rsidRPr="001B6B9D">
              <w:rPr>
                <w:rFonts w:cs="Times New Roman"/>
                <w:sz w:val="24"/>
                <w:szCs w:val="24"/>
              </w:rPr>
              <w:t xml:space="preserve">Dependent </w:t>
            </w:r>
            <w:proofErr w:type="gramStart"/>
            <w:r w:rsidRPr="001B6B9D">
              <w:rPr>
                <w:rFonts w:cs="Times New Roman"/>
                <w:sz w:val="24"/>
                <w:szCs w:val="24"/>
              </w:rPr>
              <w:t>Variable :</w:t>
            </w:r>
            <w:proofErr w:type="gramEnd"/>
            <w:r w:rsidRPr="001B6B9D">
              <w:rPr>
                <w:rFonts w:cs="Times New Roman"/>
                <w:sz w:val="24"/>
                <w:szCs w:val="24"/>
              </w:rPr>
              <w:t xml:space="preserve"> Performance</w:t>
            </w:r>
          </w:p>
        </w:tc>
      </w:tr>
    </w:tbl>
    <w:p w14:paraId="2F227FBA" w14:textId="6121D222" w:rsidR="001B6B9D" w:rsidRDefault="00E56E1C" w:rsidP="00E56E1C">
      <w:pPr>
        <w:spacing w:line="276" w:lineRule="auto"/>
        <w:jc w:val="center"/>
        <w:rPr>
          <w:rFonts w:ascii="Times New Roman" w:hAnsi="Times New Roman" w:cs="Times New Roman"/>
          <w:sz w:val="24"/>
          <w:szCs w:val="24"/>
        </w:rPr>
      </w:pPr>
      <w:r>
        <w:rPr>
          <w:rFonts w:ascii="Times New Roman" w:hAnsi="Times New Roman" w:cs="Times New Roman"/>
          <w:sz w:val="24"/>
          <w:szCs w:val="24"/>
        </w:rPr>
        <w:t>Source: data processed, 2020</w:t>
      </w:r>
    </w:p>
    <w:p w14:paraId="6DC853EF" w14:textId="27CBA536" w:rsidR="00E56E1C" w:rsidRPr="00A27147" w:rsidRDefault="00E56E1C" w:rsidP="00A27147">
      <w:pPr>
        <w:tabs>
          <w:tab w:val="left" w:pos="3261"/>
        </w:tabs>
        <w:spacing w:after="0" w:line="276" w:lineRule="auto"/>
        <w:ind w:right="57"/>
        <w:jc w:val="both"/>
        <w:rPr>
          <w:rFonts w:ascii="Times New Roman" w:hAnsi="Times New Roman" w:cs="Times New Roman"/>
          <w:sz w:val="24"/>
          <w:szCs w:val="24"/>
        </w:rPr>
      </w:pPr>
      <w:r w:rsidRPr="00A27147">
        <w:rPr>
          <w:rFonts w:ascii="Times New Roman" w:hAnsi="Times New Roman" w:cs="Times New Roman"/>
          <w:sz w:val="24"/>
          <w:szCs w:val="24"/>
        </w:rPr>
        <w:t xml:space="preserve">Regression equation is </w:t>
      </w:r>
    </w:p>
    <w:p w14:paraId="3DC208EA" w14:textId="51776CFA" w:rsidR="00E56E1C" w:rsidRPr="00A27147" w:rsidRDefault="00E56E1C" w:rsidP="00A27147">
      <w:pPr>
        <w:tabs>
          <w:tab w:val="left" w:pos="3261"/>
        </w:tabs>
        <w:spacing w:after="0" w:line="276" w:lineRule="auto"/>
        <w:ind w:right="57"/>
        <w:jc w:val="both"/>
        <w:rPr>
          <w:rFonts w:ascii="Times New Roman" w:hAnsi="Times New Roman" w:cs="Times New Roman"/>
          <w:sz w:val="24"/>
          <w:szCs w:val="24"/>
        </w:rPr>
      </w:pPr>
      <w:r w:rsidRPr="00A27147">
        <w:rPr>
          <w:rFonts w:ascii="Times New Roman" w:hAnsi="Times New Roman" w:cs="Times New Roman"/>
          <w:sz w:val="24"/>
          <w:szCs w:val="24"/>
        </w:rPr>
        <w:t xml:space="preserve">Y '= 6.172 + 0.291 X1 </w:t>
      </w:r>
    </w:p>
    <w:p w14:paraId="3A7A7328" w14:textId="1F28A6D3" w:rsidR="005528C4" w:rsidRDefault="00E56E1C" w:rsidP="00A27147">
      <w:pPr>
        <w:tabs>
          <w:tab w:val="left" w:pos="3261"/>
        </w:tabs>
        <w:spacing w:after="0" w:line="276" w:lineRule="auto"/>
        <w:ind w:right="57"/>
        <w:jc w:val="both"/>
        <w:rPr>
          <w:rFonts w:ascii="Times New Roman" w:hAnsi="Times New Roman" w:cs="Times New Roman"/>
          <w:sz w:val="24"/>
          <w:szCs w:val="24"/>
        </w:rPr>
      </w:pPr>
      <w:r w:rsidRPr="00A27147">
        <w:rPr>
          <w:rFonts w:ascii="Times New Roman" w:hAnsi="Times New Roman" w:cs="Times New Roman"/>
          <w:sz w:val="24"/>
          <w:szCs w:val="24"/>
        </w:rPr>
        <w:t xml:space="preserve">T test results for the promotion variable (X1) obtained the value of t critical 2,021 &gt; t table (1,962), t test results can be concluded that the promotion variable (X1) give the significant influences to improve the Brand (Y) of </w:t>
      </w:r>
      <w:proofErr w:type="spellStart"/>
      <w:r w:rsidRPr="00A27147">
        <w:rPr>
          <w:rFonts w:ascii="Times New Roman" w:hAnsi="Times New Roman" w:cs="Times New Roman"/>
          <w:sz w:val="24"/>
          <w:szCs w:val="24"/>
        </w:rPr>
        <w:t>Cimande</w:t>
      </w:r>
      <w:proofErr w:type="spellEnd"/>
      <w:r w:rsidRPr="00A27147">
        <w:rPr>
          <w:rFonts w:ascii="Times New Roman" w:hAnsi="Times New Roman" w:cs="Times New Roman"/>
          <w:sz w:val="24"/>
          <w:szCs w:val="24"/>
        </w:rPr>
        <w:t xml:space="preserve"> Medical Tourism. </w:t>
      </w:r>
      <w:proofErr w:type="gramStart"/>
      <w:r w:rsidRPr="00A27147">
        <w:rPr>
          <w:rFonts w:ascii="Times New Roman" w:hAnsi="Times New Roman" w:cs="Times New Roman"/>
          <w:sz w:val="24"/>
          <w:szCs w:val="24"/>
        </w:rPr>
        <w:t>So</w:t>
      </w:r>
      <w:proofErr w:type="gramEnd"/>
      <w:r w:rsidRPr="00A27147">
        <w:rPr>
          <w:rFonts w:ascii="Times New Roman" w:hAnsi="Times New Roman" w:cs="Times New Roman"/>
          <w:sz w:val="24"/>
          <w:szCs w:val="24"/>
        </w:rPr>
        <w:t xml:space="preserve"> the form of testing the hypothesis is Ha is accepted and Ho is rejected. </w:t>
      </w:r>
    </w:p>
    <w:p w14:paraId="7594A585" w14:textId="77777777" w:rsidR="00A27147" w:rsidRPr="00A27147" w:rsidRDefault="00A27147" w:rsidP="00A27147">
      <w:pPr>
        <w:tabs>
          <w:tab w:val="left" w:pos="3261"/>
        </w:tabs>
        <w:spacing w:after="0" w:line="276" w:lineRule="auto"/>
        <w:ind w:right="57"/>
        <w:jc w:val="both"/>
        <w:rPr>
          <w:rFonts w:ascii="Times New Roman" w:hAnsi="Times New Roman" w:cs="Times New Roman"/>
          <w:sz w:val="24"/>
          <w:szCs w:val="24"/>
        </w:rPr>
      </w:pPr>
    </w:p>
    <w:p w14:paraId="1FB4688E" w14:textId="24CC2CDD" w:rsidR="005528C4" w:rsidRPr="00A27147" w:rsidRDefault="005528C4" w:rsidP="00A27147">
      <w:pPr>
        <w:pStyle w:val="ICESTTitle"/>
        <w:tabs>
          <w:tab w:val="left" w:pos="500"/>
          <w:tab w:val="left" w:pos="3261"/>
        </w:tabs>
        <w:spacing w:line="276" w:lineRule="auto"/>
        <w:ind w:right="57"/>
        <w:jc w:val="left"/>
        <w:rPr>
          <w:rFonts w:cs="Times New Roman"/>
          <w:b/>
          <w:sz w:val="24"/>
          <w:szCs w:val="24"/>
          <w:lang w:val="en-GB" w:eastAsia="en-GB"/>
        </w:rPr>
      </w:pPr>
      <w:r w:rsidRPr="00A27147">
        <w:rPr>
          <w:rFonts w:cs="Times New Roman"/>
          <w:b/>
          <w:sz w:val="24"/>
          <w:szCs w:val="24"/>
          <w:lang w:val="en-GB" w:eastAsia="en-GB"/>
        </w:rPr>
        <w:t>CONCLUTION</w:t>
      </w:r>
    </w:p>
    <w:p w14:paraId="7653D736" w14:textId="0FD3AA46" w:rsidR="00077157" w:rsidRDefault="00077157" w:rsidP="00A27147">
      <w:pPr>
        <w:pStyle w:val="TeksIsi"/>
        <w:tabs>
          <w:tab w:val="left" w:pos="3261"/>
        </w:tabs>
        <w:spacing w:after="0" w:line="276" w:lineRule="auto"/>
        <w:ind w:right="57" w:firstLine="720"/>
        <w:rPr>
          <w:sz w:val="24"/>
          <w:szCs w:val="24"/>
        </w:rPr>
      </w:pPr>
      <w:r w:rsidRPr="00A27147">
        <w:rPr>
          <w:sz w:val="24"/>
          <w:szCs w:val="24"/>
        </w:rPr>
        <w:t xml:space="preserve">Based on the research results, it can be concluded that in general, promotion can increase the </w:t>
      </w:r>
      <w:proofErr w:type="spellStart"/>
      <w:r w:rsidRPr="00A27147">
        <w:rPr>
          <w:sz w:val="24"/>
          <w:szCs w:val="24"/>
        </w:rPr>
        <w:t>Cimande</w:t>
      </w:r>
      <w:proofErr w:type="spellEnd"/>
      <w:r w:rsidRPr="00A27147">
        <w:rPr>
          <w:sz w:val="24"/>
          <w:szCs w:val="24"/>
        </w:rPr>
        <w:t xml:space="preserve"> brand as a Medical Tourism Destination. Medical tourism can provide economic benefits for the community both as a therapist and the benefits of the multiplier effect from tourism development itself. The results of the study also show that the promotion is not effective enough. The only two well-known promotional media are websites and publications, where these two media are very much supported by the Culture Office and the Ministry of Tourism. However, the other two media are still less well known. As for the </w:t>
      </w:r>
      <w:proofErr w:type="spellStart"/>
      <w:r w:rsidRPr="00A27147">
        <w:rPr>
          <w:sz w:val="24"/>
          <w:szCs w:val="24"/>
        </w:rPr>
        <w:t>Cimande</w:t>
      </w:r>
      <w:proofErr w:type="spellEnd"/>
      <w:r w:rsidRPr="00A27147">
        <w:rPr>
          <w:sz w:val="24"/>
          <w:szCs w:val="24"/>
        </w:rPr>
        <w:t xml:space="preserve"> Brand as a Medical Tourism Destination it is considered quite good in terms of quality and safety, this is because the treatment in </w:t>
      </w:r>
      <w:proofErr w:type="spellStart"/>
      <w:r w:rsidRPr="00A27147">
        <w:rPr>
          <w:sz w:val="24"/>
          <w:szCs w:val="24"/>
        </w:rPr>
        <w:t>Cimande</w:t>
      </w:r>
      <w:proofErr w:type="spellEnd"/>
      <w:r w:rsidRPr="00A27147">
        <w:rPr>
          <w:sz w:val="24"/>
          <w:szCs w:val="24"/>
        </w:rPr>
        <w:t xml:space="preserve"> uses herbal medicine so that it does not have a negative impact on health, especially it does not have a chemical impact on the body.</w:t>
      </w:r>
    </w:p>
    <w:p w14:paraId="4637F335" w14:textId="77777777" w:rsidR="00A27147" w:rsidRPr="00A27147" w:rsidRDefault="00A27147" w:rsidP="00A27147">
      <w:pPr>
        <w:pStyle w:val="TeksIsi"/>
        <w:tabs>
          <w:tab w:val="left" w:pos="3261"/>
        </w:tabs>
        <w:spacing w:after="0" w:line="276" w:lineRule="auto"/>
        <w:ind w:right="57" w:firstLine="720"/>
        <w:rPr>
          <w:sz w:val="24"/>
          <w:szCs w:val="24"/>
        </w:rPr>
      </w:pPr>
    </w:p>
    <w:p w14:paraId="32334AAA" w14:textId="6DB5660A" w:rsidR="005528C4" w:rsidRPr="00077157" w:rsidRDefault="005528C4" w:rsidP="00077157">
      <w:pPr>
        <w:pStyle w:val="TeksIsi"/>
        <w:spacing w:line="276" w:lineRule="auto"/>
        <w:ind w:firstLine="0"/>
        <w:rPr>
          <w:sz w:val="24"/>
          <w:szCs w:val="24"/>
        </w:rPr>
      </w:pPr>
      <w:r w:rsidRPr="00077157">
        <w:rPr>
          <w:b/>
          <w:bCs/>
          <w:sz w:val="24"/>
          <w:szCs w:val="24"/>
        </w:rPr>
        <w:lastRenderedPageBreak/>
        <w:t>R</w:t>
      </w:r>
      <w:r w:rsidR="00077157">
        <w:rPr>
          <w:b/>
          <w:bCs/>
          <w:sz w:val="24"/>
          <w:szCs w:val="24"/>
        </w:rPr>
        <w:t xml:space="preserve">EFERENCES </w:t>
      </w:r>
    </w:p>
    <w:p w14:paraId="3863378F" w14:textId="3133D0AD" w:rsidR="00DD53D4" w:rsidRPr="001F4F52" w:rsidRDefault="00DD53D4" w:rsidP="001F4F52">
      <w:pPr>
        <w:spacing w:after="0"/>
        <w:ind w:left="851" w:hanging="851"/>
        <w:jc w:val="both"/>
        <w:rPr>
          <w:rFonts w:ascii="Times New Roman" w:hAnsi="Times New Roman"/>
          <w:sz w:val="24"/>
          <w:szCs w:val="24"/>
        </w:rPr>
      </w:pPr>
      <w:proofErr w:type="spellStart"/>
      <w:r w:rsidRPr="001F4F52">
        <w:rPr>
          <w:rFonts w:ascii="Times New Roman" w:hAnsi="Times New Roman"/>
          <w:sz w:val="24"/>
          <w:szCs w:val="24"/>
        </w:rPr>
        <w:t>Avenzora</w:t>
      </w:r>
      <w:proofErr w:type="spellEnd"/>
      <w:r w:rsidRPr="001F4F52">
        <w:rPr>
          <w:rFonts w:ascii="Times New Roman" w:hAnsi="Times New Roman"/>
          <w:sz w:val="24"/>
          <w:szCs w:val="24"/>
        </w:rPr>
        <w:t xml:space="preserve">, R., </w:t>
      </w:r>
      <w:proofErr w:type="spellStart"/>
      <w:r w:rsidRPr="001F4F52">
        <w:rPr>
          <w:rFonts w:ascii="Times New Roman" w:hAnsi="Times New Roman"/>
          <w:sz w:val="24"/>
          <w:szCs w:val="24"/>
        </w:rPr>
        <w:t>Darusman</w:t>
      </w:r>
      <w:proofErr w:type="spellEnd"/>
      <w:r w:rsidRPr="001F4F52">
        <w:rPr>
          <w:rFonts w:ascii="Times New Roman" w:hAnsi="Times New Roman"/>
          <w:sz w:val="24"/>
          <w:szCs w:val="24"/>
        </w:rPr>
        <w:t xml:space="preserve">, D., </w:t>
      </w:r>
      <w:proofErr w:type="spellStart"/>
      <w:r w:rsidRPr="001F4F52">
        <w:rPr>
          <w:rFonts w:ascii="Times New Roman" w:hAnsi="Times New Roman"/>
          <w:sz w:val="24"/>
          <w:szCs w:val="24"/>
        </w:rPr>
        <w:t>Prihatno</w:t>
      </w:r>
      <w:proofErr w:type="spellEnd"/>
      <w:r w:rsidRPr="001F4F52">
        <w:rPr>
          <w:rFonts w:ascii="Times New Roman" w:hAnsi="Times New Roman"/>
          <w:sz w:val="24"/>
          <w:szCs w:val="24"/>
        </w:rPr>
        <w:t>, J., &amp; Untari, D. T. (2014). The business potentials of Betawi</w:t>
      </w:r>
      <w:r w:rsidRPr="001F4F52">
        <w:rPr>
          <w:rFonts w:ascii="Times New Roman" w:hAnsi="Times New Roman"/>
          <w:sz w:val="24"/>
          <w:szCs w:val="24"/>
        </w:rPr>
        <w:t xml:space="preserve"> </w:t>
      </w:r>
      <w:r w:rsidRPr="001F4F52">
        <w:rPr>
          <w:rFonts w:ascii="Times New Roman" w:hAnsi="Times New Roman"/>
          <w:sz w:val="24"/>
          <w:szCs w:val="24"/>
        </w:rPr>
        <w:t xml:space="preserve">traditional culinary on traditional culinary ecotourism market in the DKI Jakarta. In </w:t>
      </w:r>
      <w:proofErr w:type="spellStart"/>
      <w:r w:rsidRPr="001F4F52">
        <w:rPr>
          <w:rFonts w:ascii="Times New Roman" w:hAnsi="Times New Roman"/>
          <w:sz w:val="24"/>
          <w:szCs w:val="24"/>
        </w:rPr>
        <w:t>Prosiding</w:t>
      </w:r>
      <w:proofErr w:type="spellEnd"/>
      <w:r w:rsidRPr="001F4F52">
        <w:rPr>
          <w:rFonts w:ascii="Times New Roman" w:hAnsi="Times New Roman"/>
          <w:sz w:val="24"/>
          <w:szCs w:val="24"/>
        </w:rPr>
        <w:t xml:space="preserve"> </w:t>
      </w:r>
      <w:r w:rsidRPr="001F4F52">
        <w:rPr>
          <w:rFonts w:ascii="Times New Roman" w:hAnsi="Times New Roman"/>
          <w:sz w:val="24"/>
          <w:szCs w:val="24"/>
        </w:rPr>
        <w:t>International Seminar on Tourism Bandung.</w:t>
      </w:r>
    </w:p>
    <w:p w14:paraId="4B72C8A5" w14:textId="1C3EB8BC" w:rsidR="00B008F1" w:rsidRPr="001F4F52" w:rsidRDefault="00B008F1" w:rsidP="001F4F52">
      <w:pPr>
        <w:spacing w:after="0"/>
        <w:ind w:left="851" w:hanging="851"/>
        <w:jc w:val="both"/>
        <w:rPr>
          <w:rFonts w:ascii="Times New Roman" w:hAnsi="Times New Roman"/>
          <w:sz w:val="24"/>
          <w:szCs w:val="24"/>
        </w:rPr>
      </w:pPr>
      <w:r w:rsidRPr="001F4F52">
        <w:rPr>
          <w:rFonts w:ascii="Times New Roman" w:hAnsi="Times New Roman"/>
          <w:sz w:val="24"/>
          <w:szCs w:val="24"/>
        </w:rPr>
        <w:t>Ali, S.</w:t>
      </w:r>
      <w:r w:rsidRPr="001F4F52">
        <w:rPr>
          <w:rFonts w:ascii="Times New Roman" w:hAnsi="Times New Roman"/>
          <w:sz w:val="24"/>
          <w:szCs w:val="24"/>
        </w:rPr>
        <w:t xml:space="preserve"> </w:t>
      </w:r>
      <w:r w:rsidRPr="001F4F52">
        <w:rPr>
          <w:rFonts w:ascii="Times New Roman" w:hAnsi="Times New Roman"/>
          <w:sz w:val="24"/>
          <w:szCs w:val="24"/>
        </w:rPr>
        <w:t>Maharani, L.</w:t>
      </w:r>
      <w:r w:rsidRPr="001F4F52">
        <w:rPr>
          <w:rFonts w:ascii="Times New Roman" w:hAnsi="Times New Roman"/>
          <w:sz w:val="24"/>
          <w:szCs w:val="24"/>
        </w:rPr>
        <w:t xml:space="preserve"> </w:t>
      </w:r>
      <w:r w:rsidRPr="001F4F52">
        <w:rPr>
          <w:rFonts w:ascii="Times New Roman" w:hAnsi="Times New Roman"/>
          <w:sz w:val="24"/>
          <w:szCs w:val="24"/>
        </w:rPr>
        <w:t>Untari, D.T.</w:t>
      </w:r>
      <w:r w:rsidRPr="001F4F52">
        <w:rPr>
          <w:rFonts w:ascii="Times New Roman" w:hAnsi="Times New Roman"/>
          <w:sz w:val="24"/>
          <w:szCs w:val="24"/>
        </w:rPr>
        <w:t xml:space="preserve"> (2019). </w:t>
      </w:r>
      <w:r w:rsidRPr="001F4F52">
        <w:rPr>
          <w:rFonts w:ascii="Times New Roman" w:hAnsi="Times New Roman"/>
          <w:sz w:val="24"/>
          <w:szCs w:val="24"/>
        </w:rPr>
        <w:t>Development of religious tourism in Bandar Lampung, Indonesia</w:t>
      </w:r>
      <w:r w:rsidRPr="001F4F52">
        <w:rPr>
          <w:rFonts w:ascii="Times New Roman" w:hAnsi="Times New Roman"/>
          <w:sz w:val="24"/>
          <w:szCs w:val="24"/>
        </w:rPr>
        <w:t xml:space="preserve"> </w:t>
      </w:r>
      <w:r w:rsidRPr="001F4F52">
        <w:rPr>
          <w:rFonts w:ascii="Times New Roman" w:hAnsi="Times New Roman"/>
          <w:sz w:val="24"/>
          <w:szCs w:val="24"/>
        </w:rPr>
        <w:t>African Journal of Hospitality, Tourism and Leisure, 2019, 8(5)</w:t>
      </w:r>
    </w:p>
    <w:p w14:paraId="4E450C51" w14:textId="058F0870" w:rsidR="00B008F1" w:rsidRPr="001F4F52" w:rsidRDefault="00B008F1" w:rsidP="001F4F52">
      <w:pPr>
        <w:spacing w:after="0"/>
        <w:ind w:left="851" w:hanging="851"/>
        <w:jc w:val="both"/>
        <w:rPr>
          <w:rFonts w:ascii="Times New Roman" w:hAnsi="Times New Roman"/>
          <w:sz w:val="24"/>
          <w:szCs w:val="24"/>
        </w:rPr>
      </w:pPr>
      <w:proofErr w:type="spellStart"/>
      <w:r w:rsidRPr="001F4F52">
        <w:rPr>
          <w:rFonts w:ascii="Times New Roman" w:hAnsi="Times New Roman"/>
          <w:sz w:val="24"/>
          <w:szCs w:val="24"/>
        </w:rPr>
        <w:t>Dharmanto</w:t>
      </w:r>
      <w:proofErr w:type="spellEnd"/>
      <w:r w:rsidRPr="001F4F52">
        <w:rPr>
          <w:rFonts w:ascii="Times New Roman" w:hAnsi="Times New Roman"/>
          <w:sz w:val="24"/>
          <w:szCs w:val="24"/>
        </w:rPr>
        <w:t>, A.</w:t>
      </w:r>
      <w:r w:rsidRPr="001F4F52">
        <w:rPr>
          <w:rFonts w:ascii="Times New Roman" w:hAnsi="Times New Roman"/>
          <w:sz w:val="24"/>
          <w:szCs w:val="24"/>
        </w:rPr>
        <w:t xml:space="preserve"> </w:t>
      </w:r>
      <w:proofErr w:type="spellStart"/>
      <w:r w:rsidRPr="001F4F52">
        <w:rPr>
          <w:rFonts w:ascii="Times New Roman" w:hAnsi="Times New Roman"/>
          <w:sz w:val="24"/>
          <w:szCs w:val="24"/>
        </w:rPr>
        <w:t>Komariah</w:t>
      </w:r>
      <w:proofErr w:type="spellEnd"/>
      <w:r w:rsidRPr="001F4F52">
        <w:rPr>
          <w:rFonts w:ascii="Times New Roman" w:hAnsi="Times New Roman"/>
          <w:sz w:val="24"/>
          <w:szCs w:val="24"/>
        </w:rPr>
        <w:t>, N.S.</w:t>
      </w:r>
      <w:r w:rsidRPr="001F4F52">
        <w:rPr>
          <w:rFonts w:ascii="Times New Roman" w:hAnsi="Times New Roman"/>
          <w:sz w:val="24"/>
          <w:szCs w:val="24"/>
        </w:rPr>
        <w:t xml:space="preserve"> </w:t>
      </w:r>
      <w:proofErr w:type="spellStart"/>
      <w:r w:rsidRPr="001F4F52">
        <w:rPr>
          <w:rFonts w:ascii="Times New Roman" w:hAnsi="Times New Roman"/>
          <w:sz w:val="24"/>
          <w:szCs w:val="24"/>
        </w:rPr>
        <w:t>Handayani</w:t>
      </w:r>
      <w:proofErr w:type="spellEnd"/>
      <w:r w:rsidRPr="001F4F52">
        <w:rPr>
          <w:rFonts w:ascii="Times New Roman" w:hAnsi="Times New Roman"/>
          <w:sz w:val="24"/>
          <w:szCs w:val="24"/>
        </w:rPr>
        <w:t>, M.</w:t>
      </w:r>
      <w:r w:rsidRPr="001F4F52">
        <w:rPr>
          <w:rFonts w:ascii="Times New Roman" w:hAnsi="Times New Roman"/>
          <w:sz w:val="24"/>
          <w:szCs w:val="24"/>
        </w:rPr>
        <w:t xml:space="preserve"> </w:t>
      </w:r>
      <w:proofErr w:type="spellStart"/>
      <w:r w:rsidRPr="001F4F52">
        <w:rPr>
          <w:rFonts w:ascii="Times New Roman" w:hAnsi="Times New Roman"/>
          <w:sz w:val="24"/>
          <w:szCs w:val="24"/>
        </w:rPr>
        <w:t>Suminar</w:t>
      </w:r>
      <w:proofErr w:type="spellEnd"/>
      <w:r w:rsidRPr="001F4F52">
        <w:rPr>
          <w:rFonts w:ascii="Times New Roman" w:hAnsi="Times New Roman"/>
          <w:sz w:val="24"/>
          <w:szCs w:val="24"/>
        </w:rPr>
        <w:t>, R.</w:t>
      </w:r>
      <w:r w:rsidRPr="001F4F52">
        <w:rPr>
          <w:rFonts w:ascii="Times New Roman" w:hAnsi="Times New Roman"/>
          <w:sz w:val="24"/>
          <w:szCs w:val="24"/>
        </w:rPr>
        <w:t xml:space="preserve"> </w:t>
      </w:r>
      <w:r w:rsidRPr="001F4F52">
        <w:rPr>
          <w:rFonts w:ascii="Times New Roman" w:hAnsi="Times New Roman"/>
          <w:sz w:val="24"/>
          <w:szCs w:val="24"/>
        </w:rPr>
        <w:t>Untari, D.T.</w:t>
      </w:r>
      <w:r w:rsidRPr="001F4F52">
        <w:rPr>
          <w:rFonts w:ascii="Times New Roman" w:hAnsi="Times New Roman"/>
          <w:sz w:val="24"/>
          <w:szCs w:val="24"/>
        </w:rPr>
        <w:t xml:space="preserve"> (2019). </w:t>
      </w:r>
      <w:r w:rsidRPr="001F4F52">
        <w:rPr>
          <w:rFonts w:ascii="Times New Roman" w:hAnsi="Times New Roman"/>
          <w:sz w:val="24"/>
          <w:szCs w:val="24"/>
        </w:rPr>
        <w:t>Analysis of tourism preferences in choosing online-base travel agents in Indonesia</w:t>
      </w:r>
      <w:r w:rsidRPr="001F4F52">
        <w:rPr>
          <w:rFonts w:ascii="Times New Roman" w:hAnsi="Times New Roman"/>
          <w:sz w:val="24"/>
          <w:szCs w:val="24"/>
        </w:rPr>
        <w:t xml:space="preserve">. </w:t>
      </w:r>
      <w:r w:rsidRPr="001F4F52">
        <w:rPr>
          <w:rFonts w:ascii="Times New Roman" w:hAnsi="Times New Roman"/>
          <w:sz w:val="24"/>
          <w:szCs w:val="24"/>
        </w:rPr>
        <w:t>International Journal of Scientific and Technology Research, 2019, 8(12), 3761-3763</w:t>
      </w:r>
    </w:p>
    <w:p w14:paraId="04DF5F0A" w14:textId="2D41BEE4" w:rsidR="005528C4" w:rsidRPr="001F4F52" w:rsidRDefault="005528C4" w:rsidP="001F4F52">
      <w:pPr>
        <w:spacing w:after="0"/>
        <w:ind w:left="851" w:hanging="851"/>
        <w:jc w:val="both"/>
        <w:rPr>
          <w:rFonts w:ascii="Times New Roman" w:hAnsi="Times New Roman"/>
          <w:sz w:val="24"/>
          <w:szCs w:val="24"/>
        </w:rPr>
      </w:pPr>
      <w:proofErr w:type="spellStart"/>
      <w:r w:rsidRPr="001F4F52">
        <w:rPr>
          <w:rFonts w:ascii="Times New Roman" w:hAnsi="Times New Roman"/>
          <w:sz w:val="24"/>
          <w:szCs w:val="24"/>
        </w:rPr>
        <w:t>Nursal</w:t>
      </w:r>
      <w:proofErr w:type="spellEnd"/>
      <w:r w:rsidRPr="001F4F52">
        <w:rPr>
          <w:rFonts w:ascii="Times New Roman" w:hAnsi="Times New Roman"/>
          <w:sz w:val="24"/>
          <w:szCs w:val="24"/>
        </w:rPr>
        <w:t xml:space="preserve">, </w:t>
      </w:r>
      <w:proofErr w:type="gramStart"/>
      <w:r w:rsidRPr="001F4F52">
        <w:rPr>
          <w:rFonts w:ascii="Times New Roman" w:hAnsi="Times New Roman"/>
          <w:sz w:val="24"/>
          <w:szCs w:val="24"/>
        </w:rPr>
        <w:t>M.F..</w:t>
      </w:r>
      <w:proofErr w:type="gramEnd"/>
      <w:r w:rsidRPr="001F4F52">
        <w:rPr>
          <w:rFonts w:ascii="Times New Roman" w:hAnsi="Times New Roman"/>
          <w:sz w:val="24"/>
          <w:szCs w:val="24"/>
        </w:rPr>
        <w:t xml:space="preserve"> </w:t>
      </w:r>
      <w:proofErr w:type="spellStart"/>
      <w:r w:rsidRPr="001F4F52">
        <w:rPr>
          <w:rFonts w:ascii="Times New Roman" w:hAnsi="Times New Roman"/>
          <w:sz w:val="24"/>
          <w:szCs w:val="24"/>
        </w:rPr>
        <w:t>Fikri</w:t>
      </w:r>
      <w:proofErr w:type="spellEnd"/>
      <w:r w:rsidRPr="001F4F52">
        <w:rPr>
          <w:rFonts w:ascii="Times New Roman" w:hAnsi="Times New Roman"/>
          <w:sz w:val="24"/>
          <w:szCs w:val="24"/>
        </w:rPr>
        <w:t xml:space="preserve">, </w:t>
      </w:r>
      <w:proofErr w:type="gramStart"/>
      <w:r w:rsidRPr="001F4F52">
        <w:rPr>
          <w:rFonts w:ascii="Times New Roman" w:hAnsi="Times New Roman"/>
          <w:sz w:val="24"/>
          <w:szCs w:val="24"/>
        </w:rPr>
        <w:t>A,W</w:t>
      </w:r>
      <w:proofErr w:type="gramEnd"/>
      <w:r w:rsidRPr="001F4F52">
        <w:rPr>
          <w:rFonts w:ascii="Times New Roman" w:hAnsi="Times New Roman"/>
          <w:sz w:val="24"/>
          <w:szCs w:val="24"/>
        </w:rPr>
        <w:t xml:space="preserve">.N, </w:t>
      </w:r>
      <w:proofErr w:type="spellStart"/>
      <w:r w:rsidRPr="001F4F52">
        <w:rPr>
          <w:rFonts w:ascii="Times New Roman" w:hAnsi="Times New Roman"/>
          <w:sz w:val="24"/>
          <w:szCs w:val="24"/>
        </w:rPr>
        <w:t>Istianingsih</w:t>
      </w:r>
      <w:proofErr w:type="spellEnd"/>
      <w:r w:rsidRPr="001F4F52">
        <w:rPr>
          <w:rFonts w:ascii="Times New Roman" w:hAnsi="Times New Roman"/>
          <w:sz w:val="24"/>
          <w:szCs w:val="24"/>
        </w:rPr>
        <w:t xml:space="preserve">. </w:t>
      </w:r>
      <w:proofErr w:type="spellStart"/>
      <w:r w:rsidRPr="001F4F52">
        <w:rPr>
          <w:rFonts w:ascii="Times New Roman" w:hAnsi="Times New Roman"/>
          <w:sz w:val="24"/>
          <w:szCs w:val="24"/>
        </w:rPr>
        <w:t>Hidayat</w:t>
      </w:r>
      <w:proofErr w:type="spellEnd"/>
      <w:r w:rsidRPr="001F4F52">
        <w:rPr>
          <w:rFonts w:ascii="Times New Roman" w:hAnsi="Times New Roman"/>
          <w:sz w:val="24"/>
          <w:szCs w:val="24"/>
        </w:rPr>
        <w:t xml:space="preserve">, W.W. Bukhari, E. D.T. (2019). The business strategy of ‘Laksa’ tourism in Tangerang, Indonesia. </w:t>
      </w:r>
      <w:r w:rsidRPr="001F4F52">
        <w:rPr>
          <w:rFonts w:ascii="Times New Roman" w:hAnsi="Times New Roman"/>
          <w:i/>
          <w:iCs/>
          <w:sz w:val="24"/>
          <w:szCs w:val="24"/>
        </w:rPr>
        <w:t>African Journal of Hospitality, Tourism and Leisure</w:t>
      </w:r>
      <w:r w:rsidRPr="001F4F52">
        <w:rPr>
          <w:rFonts w:ascii="Times New Roman" w:hAnsi="Times New Roman"/>
          <w:sz w:val="24"/>
          <w:szCs w:val="24"/>
        </w:rPr>
        <w:t>, l8(5),1-9,</w:t>
      </w:r>
    </w:p>
    <w:p w14:paraId="2FD7BFCA" w14:textId="08BD0D8C" w:rsidR="00562042" w:rsidRPr="001F4F52" w:rsidRDefault="005528C4" w:rsidP="001F4F52">
      <w:pPr>
        <w:spacing w:after="0"/>
        <w:ind w:left="851" w:hanging="851"/>
        <w:jc w:val="both"/>
        <w:rPr>
          <w:rFonts w:ascii="Times New Roman" w:hAnsi="Times New Roman"/>
          <w:sz w:val="24"/>
          <w:szCs w:val="24"/>
        </w:rPr>
      </w:pPr>
      <w:r w:rsidRPr="001F4F52">
        <w:rPr>
          <w:rFonts w:ascii="Times New Roman" w:hAnsi="Times New Roman"/>
          <w:sz w:val="24"/>
          <w:szCs w:val="24"/>
        </w:rPr>
        <w:t xml:space="preserve">Untari, D.T &amp; </w:t>
      </w:r>
      <w:proofErr w:type="spellStart"/>
      <w:r w:rsidRPr="001F4F52">
        <w:rPr>
          <w:rFonts w:ascii="Times New Roman" w:hAnsi="Times New Roman"/>
          <w:sz w:val="24"/>
          <w:szCs w:val="24"/>
        </w:rPr>
        <w:t>Satria</w:t>
      </w:r>
      <w:proofErr w:type="spellEnd"/>
      <w:r w:rsidRPr="001F4F52">
        <w:rPr>
          <w:rFonts w:ascii="Times New Roman" w:hAnsi="Times New Roman"/>
          <w:sz w:val="24"/>
          <w:szCs w:val="24"/>
        </w:rPr>
        <w:t xml:space="preserve">, B. (2019). Measuring website effectiveness in communicating tourism destinations in Jakarta, Indonesia. </w:t>
      </w:r>
      <w:r w:rsidRPr="001F4F52">
        <w:rPr>
          <w:rFonts w:ascii="Times New Roman" w:hAnsi="Times New Roman"/>
          <w:i/>
          <w:iCs/>
          <w:sz w:val="24"/>
          <w:szCs w:val="24"/>
        </w:rPr>
        <w:t>African Journal of Hospitality, Tourism and Leisure</w:t>
      </w:r>
      <w:r w:rsidRPr="001F4F52">
        <w:rPr>
          <w:rFonts w:ascii="Times New Roman" w:hAnsi="Times New Roman"/>
          <w:sz w:val="24"/>
          <w:szCs w:val="24"/>
        </w:rPr>
        <w:t xml:space="preserve">, 8(4), 1-16.  </w:t>
      </w:r>
    </w:p>
    <w:p w14:paraId="263E0A54" w14:textId="3CE24F57" w:rsidR="00DD53D4" w:rsidRPr="001F4F52" w:rsidRDefault="00DD53D4" w:rsidP="001F4F52">
      <w:pPr>
        <w:spacing w:after="0"/>
        <w:ind w:left="851" w:hanging="851"/>
        <w:jc w:val="both"/>
        <w:rPr>
          <w:rFonts w:ascii="Times New Roman" w:hAnsi="Times New Roman"/>
          <w:sz w:val="24"/>
          <w:szCs w:val="24"/>
        </w:rPr>
      </w:pPr>
      <w:r w:rsidRPr="001F4F52">
        <w:rPr>
          <w:rFonts w:ascii="Times New Roman" w:hAnsi="Times New Roman"/>
          <w:sz w:val="24"/>
          <w:szCs w:val="24"/>
        </w:rPr>
        <w:t xml:space="preserve">Untari, DT., </w:t>
      </w:r>
      <w:proofErr w:type="spellStart"/>
      <w:r w:rsidRPr="001F4F52">
        <w:rPr>
          <w:rFonts w:ascii="Times New Roman" w:hAnsi="Times New Roman"/>
          <w:sz w:val="24"/>
          <w:szCs w:val="24"/>
        </w:rPr>
        <w:t>Darusman</w:t>
      </w:r>
      <w:proofErr w:type="spellEnd"/>
      <w:r w:rsidRPr="001F4F52">
        <w:rPr>
          <w:rFonts w:ascii="Times New Roman" w:hAnsi="Times New Roman"/>
          <w:sz w:val="24"/>
          <w:szCs w:val="24"/>
        </w:rPr>
        <w:t xml:space="preserve">, D., </w:t>
      </w:r>
      <w:proofErr w:type="spellStart"/>
      <w:r w:rsidRPr="001F4F52">
        <w:rPr>
          <w:rFonts w:ascii="Times New Roman" w:hAnsi="Times New Roman"/>
          <w:sz w:val="24"/>
          <w:szCs w:val="24"/>
        </w:rPr>
        <w:t>Prihatno</w:t>
      </w:r>
      <w:proofErr w:type="spellEnd"/>
      <w:r w:rsidRPr="001F4F52">
        <w:rPr>
          <w:rFonts w:ascii="Times New Roman" w:hAnsi="Times New Roman"/>
          <w:sz w:val="24"/>
          <w:szCs w:val="24"/>
        </w:rPr>
        <w:t xml:space="preserve">, J., &amp; </w:t>
      </w:r>
      <w:proofErr w:type="spellStart"/>
      <w:r w:rsidRPr="001F4F52">
        <w:rPr>
          <w:rFonts w:ascii="Times New Roman" w:hAnsi="Times New Roman"/>
          <w:sz w:val="24"/>
          <w:szCs w:val="24"/>
        </w:rPr>
        <w:t>Arief</w:t>
      </w:r>
      <w:proofErr w:type="spellEnd"/>
      <w:r w:rsidRPr="001F4F52">
        <w:rPr>
          <w:rFonts w:ascii="Times New Roman" w:hAnsi="Times New Roman"/>
          <w:sz w:val="24"/>
          <w:szCs w:val="24"/>
        </w:rPr>
        <w:t xml:space="preserve">, H. (2018). Strategi </w:t>
      </w:r>
      <w:proofErr w:type="spellStart"/>
      <w:r w:rsidRPr="001F4F52">
        <w:rPr>
          <w:rFonts w:ascii="Times New Roman" w:hAnsi="Times New Roman"/>
          <w:sz w:val="24"/>
          <w:szCs w:val="24"/>
        </w:rPr>
        <w:t>Pengembangan</w:t>
      </w:r>
      <w:proofErr w:type="spellEnd"/>
      <w:r w:rsidRPr="001F4F52">
        <w:rPr>
          <w:rFonts w:ascii="Times New Roman" w:hAnsi="Times New Roman"/>
          <w:sz w:val="24"/>
          <w:szCs w:val="24"/>
        </w:rPr>
        <w:t xml:space="preserve"> </w:t>
      </w:r>
      <w:proofErr w:type="spellStart"/>
      <w:r w:rsidRPr="001F4F52">
        <w:rPr>
          <w:rFonts w:ascii="Times New Roman" w:hAnsi="Times New Roman"/>
          <w:sz w:val="24"/>
          <w:szCs w:val="24"/>
        </w:rPr>
        <w:t>Kuliner</w:t>
      </w:r>
      <w:proofErr w:type="spellEnd"/>
      <w:r w:rsidRPr="001F4F52">
        <w:rPr>
          <w:rFonts w:ascii="Times New Roman" w:hAnsi="Times New Roman"/>
          <w:sz w:val="24"/>
          <w:szCs w:val="24"/>
        </w:rPr>
        <w:t xml:space="preserve"> </w:t>
      </w:r>
      <w:proofErr w:type="spellStart"/>
      <w:r w:rsidRPr="001F4F52">
        <w:rPr>
          <w:rFonts w:ascii="Times New Roman" w:hAnsi="Times New Roman"/>
          <w:sz w:val="24"/>
          <w:szCs w:val="24"/>
        </w:rPr>
        <w:t>Tradisional</w:t>
      </w:r>
      <w:proofErr w:type="spellEnd"/>
      <w:r w:rsidRPr="001F4F52">
        <w:rPr>
          <w:rFonts w:ascii="Times New Roman" w:hAnsi="Times New Roman"/>
          <w:sz w:val="24"/>
          <w:szCs w:val="24"/>
        </w:rPr>
        <w:t xml:space="preserve"> </w:t>
      </w:r>
      <w:r w:rsidRPr="001F4F52">
        <w:rPr>
          <w:rFonts w:ascii="Times New Roman" w:hAnsi="Times New Roman"/>
          <w:sz w:val="24"/>
          <w:szCs w:val="24"/>
        </w:rPr>
        <w:t xml:space="preserve">Betawi di DKI Jakarta. </w:t>
      </w:r>
      <w:proofErr w:type="spellStart"/>
      <w:r w:rsidRPr="001F4F52">
        <w:rPr>
          <w:rFonts w:ascii="Times New Roman" w:hAnsi="Times New Roman"/>
          <w:sz w:val="24"/>
          <w:szCs w:val="24"/>
        </w:rPr>
        <w:t>Ekuitas</w:t>
      </w:r>
      <w:proofErr w:type="spellEnd"/>
      <w:r w:rsidRPr="001F4F52">
        <w:rPr>
          <w:rFonts w:ascii="Times New Roman" w:hAnsi="Times New Roman"/>
          <w:sz w:val="24"/>
          <w:szCs w:val="24"/>
        </w:rPr>
        <w:t xml:space="preserve"> </w:t>
      </w:r>
      <w:proofErr w:type="spellStart"/>
      <w:r w:rsidRPr="001F4F52">
        <w:rPr>
          <w:rFonts w:ascii="Times New Roman" w:hAnsi="Times New Roman"/>
          <w:sz w:val="24"/>
          <w:szCs w:val="24"/>
        </w:rPr>
        <w:t>Jurnal</w:t>
      </w:r>
      <w:proofErr w:type="spellEnd"/>
      <w:r w:rsidRPr="001F4F52">
        <w:rPr>
          <w:rFonts w:ascii="Times New Roman" w:hAnsi="Times New Roman"/>
          <w:sz w:val="24"/>
          <w:szCs w:val="24"/>
        </w:rPr>
        <w:t xml:space="preserve"> </w:t>
      </w:r>
      <w:proofErr w:type="spellStart"/>
      <w:r w:rsidRPr="001F4F52">
        <w:rPr>
          <w:rFonts w:ascii="Times New Roman" w:hAnsi="Times New Roman"/>
          <w:sz w:val="24"/>
          <w:szCs w:val="24"/>
        </w:rPr>
        <w:t>Ekonomi</w:t>
      </w:r>
      <w:proofErr w:type="spellEnd"/>
      <w:r w:rsidRPr="001F4F52">
        <w:rPr>
          <w:rFonts w:ascii="Times New Roman" w:hAnsi="Times New Roman"/>
          <w:sz w:val="24"/>
          <w:szCs w:val="24"/>
        </w:rPr>
        <w:t xml:space="preserve"> dan </w:t>
      </w:r>
      <w:proofErr w:type="spellStart"/>
      <w:r w:rsidRPr="001F4F52">
        <w:rPr>
          <w:rFonts w:ascii="Times New Roman" w:hAnsi="Times New Roman"/>
          <w:sz w:val="24"/>
          <w:szCs w:val="24"/>
        </w:rPr>
        <w:t>Keuangan</w:t>
      </w:r>
      <w:proofErr w:type="spellEnd"/>
      <w:r w:rsidRPr="001F4F52">
        <w:rPr>
          <w:rFonts w:ascii="Times New Roman" w:hAnsi="Times New Roman"/>
          <w:sz w:val="24"/>
          <w:szCs w:val="24"/>
        </w:rPr>
        <w:t>, 2(3), 313-340.</w:t>
      </w:r>
    </w:p>
    <w:p w14:paraId="57BD6BAE" w14:textId="019845D8" w:rsidR="00DD53D4" w:rsidRPr="001F4F52" w:rsidRDefault="00DD53D4" w:rsidP="001F4F52">
      <w:pPr>
        <w:spacing w:after="0"/>
        <w:ind w:left="851" w:hanging="851"/>
        <w:jc w:val="both"/>
        <w:rPr>
          <w:rFonts w:ascii="Times New Roman" w:hAnsi="Times New Roman"/>
          <w:sz w:val="24"/>
          <w:szCs w:val="24"/>
        </w:rPr>
      </w:pPr>
      <w:r w:rsidRPr="001F4F52">
        <w:rPr>
          <w:rFonts w:ascii="Times New Roman" w:hAnsi="Times New Roman"/>
          <w:sz w:val="24"/>
          <w:szCs w:val="24"/>
        </w:rPr>
        <w:t>Untari, D.T. (2019). The development strategy of Betawi Eco-Culinary Tourism as a potential business in</w:t>
      </w:r>
      <w:r w:rsidRPr="001F4F52">
        <w:rPr>
          <w:rFonts w:ascii="Times New Roman" w:hAnsi="Times New Roman"/>
          <w:sz w:val="24"/>
          <w:szCs w:val="24"/>
        </w:rPr>
        <w:t xml:space="preserve"> </w:t>
      </w:r>
      <w:r w:rsidRPr="001F4F52">
        <w:rPr>
          <w:rFonts w:ascii="Times New Roman" w:hAnsi="Times New Roman"/>
          <w:sz w:val="24"/>
          <w:szCs w:val="24"/>
        </w:rPr>
        <w:t>DKI Jakarta, Indonesia. African Journal of Hospitality, Tourism and Leisure, (online) Volume</w:t>
      </w:r>
      <w:r w:rsidRPr="001F4F52">
        <w:rPr>
          <w:rFonts w:ascii="Times New Roman" w:hAnsi="Times New Roman"/>
          <w:sz w:val="24"/>
          <w:szCs w:val="24"/>
        </w:rPr>
        <w:t xml:space="preserve"> </w:t>
      </w:r>
      <w:proofErr w:type="spellStart"/>
      <w:r w:rsidRPr="001F4F52">
        <w:rPr>
          <w:rFonts w:ascii="Times New Roman" w:hAnsi="Times New Roman"/>
          <w:sz w:val="24"/>
          <w:szCs w:val="24"/>
        </w:rPr>
        <w:t>Volume</w:t>
      </w:r>
      <w:proofErr w:type="spellEnd"/>
      <w:r w:rsidRPr="001F4F52">
        <w:rPr>
          <w:rFonts w:ascii="Times New Roman" w:hAnsi="Times New Roman"/>
          <w:sz w:val="24"/>
          <w:szCs w:val="24"/>
        </w:rPr>
        <w:t xml:space="preserve"> 8 (Special Edition CUT), 1-9</w:t>
      </w:r>
    </w:p>
    <w:p w14:paraId="49BC14B5" w14:textId="67481C3F" w:rsidR="00DD53D4" w:rsidRPr="001F4F52" w:rsidRDefault="00B008F1" w:rsidP="001F4F52">
      <w:pPr>
        <w:spacing w:after="0"/>
        <w:ind w:left="851" w:hanging="851"/>
        <w:jc w:val="both"/>
        <w:rPr>
          <w:rFonts w:ascii="Times New Roman" w:hAnsi="Times New Roman"/>
          <w:sz w:val="24"/>
          <w:szCs w:val="24"/>
        </w:rPr>
      </w:pPr>
      <w:r w:rsidRPr="001F4F52">
        <w:rPr>
          <w:rFonts w:ascii="Times New Roman" w:hAnsi="Times New Roman"/>
          <w:sz w:val="24"/>
          <w:szCs w:val="24"/>
        </w:rPr>
        <w:t xml:space="preserve">Untari, D.T. (2020). </w:t>
      </w:r>
      <w:r w:rsidRPr="001F4F52">
        <w:rPr>
          <w:rFonts w:ascii="Times New Roman" w:hAnsi="Times New Roman"/>
          <w:sz w:val="24"/>
          <w:szCs w:val="24"/>
        </w:rPr>
        <w:t xml:space="preserve">The role of information technology in promotion strategy. Case in </w:t>
      </w:r>
      <w:proofErr w:type="spellStart"/>
      <w:r w:rsidRPr="001F4F52">
        <w:rPr>
          <w:rFonts w:ascii="Times New Roman" w:hAnsi="Times New Roman"/>
          <w:sz w:val="24"/>
          <w:szCs w:val="24"/>
        </w:rPr>
        <w:t>taman</w:t>
      </w:r>
      <w:proofErr w:type="spellEnd"/>
      <w:r w:rsidRPr="001F4F52">
        <w:rPr>
          <w:rFonts w:ascii="Times New Roman" w:hAnsi="Times New Roman"/>
          <w:sz w:val="24"/>
          <w:szCs w:val="24"/>
        </w:rPr>
        <w:t xml:space="preserve"> mini Indonesia </w:t>
      </w:r>
      <w:proofErr w:type="spellStart"/>
      <w:r w:rsidRPr="001F4F52">
        <w:rPr>
          <w:rFonts w:ascii="Times New Roman" w:hAnsi="Times New Roman"/>
          <w:sz w:val="24"/>
          <w:szCs w:val="24"/>
        </w:rPr>
        <w:t>indah</w:t>
      </w:r>
      <w:proofErr w:type="spellEnd"/>
      <w:r w:rsidRPr="001F4F52">
        <w:rPr>
          <w:rFonts w:ascii="Times New Roman" w:hAnsi="Times New Roman"/>
          <w:sz w:val="24"/>
          <w:szCs w:val="24"/>
        </w:rPr>
        <w:t xml:space="preserve"> and </w:t>
      </w:r>
      <w:proofErr w:type="spellStart"/>
      <w:r w:rsidRPr="001F4F52">
        <w:rPr>
          <w:rFonts w:ascii="Times New Roman" w:hAnsi="Times New Roman"/>
          <w:sz w:val="24"/>
          <w:szCs w:val="24"/>
        </w:rPr>
        <w:t>ragunan</w:t>
      </w:r>
      <w:proofErr w:type="spellEnd"/>
      <w:r w:rsidRPr="001F4F52">
        <w:rPr>
          <w:rFonts w:ascii="Times New Roman" w:hAnsi="Times New Roman"/>
          <w:sz w:val="24"/>
          <w:szCs w:val="24"/>
        </w:rPr>
        <w:t>, Indonesia</w:t>
      </w:r>
      <w:r w:rsidRPr="001F4F52">
        <w:rPr>
          <w:rFonts w:ascii="Times New Roman" w:hAnsi="Times New Roman"/>
          <w:sz w:val="24"/>
          <w:szCs w:val="24"/>
        </w:rPr>
        <w:t xml:space="preserve">. </w:t>
      </w:r>
      <w:r w:rsidRPr="001F4F52">
        <w:rPr>
          <w:rFonts w:ascii="Times New Roman" w:hAnsi="Times New Roman"/>
          <w:sz w:val="24"/>
          <w:szCs w:val="24"/>
        </w:rPr>
        <w:t>Journal of Environmental Management and Tourism, 2020, 11(4), 960-966</w:t>
      </w:r>
      <w:r w:rsidRPr="001F4F52">
        <w:rPr>
          <w:rFonts w:ascii="Times New Roman" w:hAnsi="Times New Roman"/>
          <w:sz w:val="24"/>
          <w:szCs w:val="24"/>
        </w:rPr>
        <w:t>.</w:t>
      </w:r>
    </w:p>
    <w:p w14:paraId="75C66CAD" w14:textId="1930D38A" w:rsidR="005800CB" w:rsidRPr="005800CB" w:rsidRDefault="005800CB" w:rsidP="005800CB">
      <w:pPr>
        <w:spacing w:after="0"/>
        <w:ind w:left="851" w:hanging="851"/>
        <w:jc w:val="both"/>
        <w:rPr>
          <w:rFonts w:ascii="Times New Roman" w:hAnsi="Times New Roman"/>
          <w:sz w:val="24"/>
          <w:szCs w:val="24"/>
        </w:rPr>
      </w:pPr>
      <w:proofErr w:type="spellStart"/>
      <w:r w:rsidRPr="005800CB">
        <w:rPr>
          <w:rFonts w:ascii="Times New Roman" w:hAnsi="Times New Roman"/>
          <w:sz w:val="24"/>
          <w:szCs w:val="24"/>
        </w:rPr>
        <w:t>Ugi</w:t>
      </w:r>
      <w:proofErr w:type="spellEnd"/>
      <w:r>
        <w:rPr>
          <w:rFonts w:ascii="Times New Roman" w:hAnsi="Times New Roman"/>
          <w:sz w:val="24"/>
          <w:szCs w:val="24"/>
        </w:rPr>
        <w:t xml:space="preserve">, L.W.B </w:t>
      </w:r>
      <w:proofErr w:type="gramStart"/>
      <w:r>
        <w:rPr>
          <w:rFonts w:ascii="Times New Roman" w:hAnsi="Times New Roman"/>
          <w:sz w:val="24"/>
          <w:szCs w:val="24"/>
        </w:rPr>
        <w:t xml:space="preserve">and </w:t>
      </w:r>
      <w:r w:rsidRPr="005800CB">
        <w:rPr>
          <w:rFonts w:ascii="Times New Roman" w:hAnsi="Times New Roman"/>
          <w:sz w:val="24"/>
          <w:szCs w:val="24"/>
        </w:rPr>
        <w:t xml:space="preserve"> </w:t>
      </w:r>
      <w:r w:rsidRPr="005800CB">
        <w:rPr>
          <w:rFonts w:ascii="Times New Roman" w:hAnsi="Times New Roman"/>
          <w:sz w:val="24"/>
          <w:szCs w:val="24"/>
        </w:rPr>
        <w:t>Zakaria</w:t>
      </w:r>
      <w:proofErr w:type="gramEnd"/>
      <w:r>
        <w:rPr>
          <w:rFonts w:ascii="Times New Roman" w:hAnsi="Times New Roman"/>
          <w:sz w:val="24"/>
          <w:szCs w:val="24"/>
        </w:rPr>
        <w:t xml:space="preserve">, S.D. 2017. </w:t>
      </w:r>
      <w:r w:rsidRPr="005800CB">
        <w:rPr>
          <w:rFonts w:ascii="Times New Roman" w:hAnsi="Times New Roman"/>
          <w:sz w:val="24"/>
          <w:szCs w:val="24"/>
        </w:rPr>
        <w:t xml:space="preserve"> </w:t>
      </w:r>
      <w:proofErr w:type="spellStart"/>
      <w:r w:rsidRPr="005800CB">
        <w:rPr>
          <w:rFonts w:ascii="Times New Roman" w:hAnsi="Times New Roman"/>
          <w:sz w:val="24"/>
          <w:szCs w:val="24"/>
        </w:rPr>
        <w:t>D</w:t>
      </w:r>
      <w:r>
        <w:rPr>
          <w:rFonts w:ascii="Times New Roman" w:hAnsi="Times New Roman"/>
          <w:sz w:val="24"/>
          <w:szCs w:val="24"/>
        </w:rPr>
        <w:t>okumenter</w:t>
      </w:r>
      <w:proofErr w:type="spellEnd"/>
      <w:r>
        <w:rPr>
          <w:rFonts w:ascii="Times New Roman" w:hAnsi="Times New Roman"/>
          <w:sz w:val="24"/>
          <w:szCs w:val="24"/>
        </w:rPr>
        <w:t xml:space="preserve"> “</w:t>
      </w:r>
      <w:proofErr w:type="spellStart"/>
      <w:r>
        <w:rPr>
          <w:rFonts w:ascii="Times New Roman" w:hAnsi="Times New Roman"/>
          <w:sz w:val="24"/>
          <w:szCs w:val="24"/>
        </w:rPr>
        <w:t>Pengobatan</w:t>
      </w:r>
      <w:proofErr w:type="spellEnd"/>
      <w:r>
        <w:rPr>
          <w:rFonts w:ascii="Times New Roman" w:hAnsi="Times New Roman"/>
          <w:sz w:val="24"/>
          <w:szCs w:val="24"/>
        </w:rPr>
        <w:t xml:space="preserve"> </w:t>
      </w:r>
      <w:proofErr w:type="spellStart"/>
      <w:r>
        <w:rPr>
          <w:rFonts w:ascii="Times New Roman" w:hAnsi="Times New Roman"/>
          <w:sz w:val="24"/>
          <w:szCs w:val="24"/>
        </w:rPr>
        <w:t>Cimande</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Kearifan</w:t>
      </w:r>
      <w:proofErr w:type="spellEnd"/>
      <w:r>
        <w:rPr>
          <w:rFonts w:ascii="Times New Roman" w:hAnsi="Times New Roman"/>
          <w:sz w:val="24"/>
          <w:szCs w:val="24"/>
        </w:rPr>
        <w:t xml:space="preserve"> </w:t>
      </w:r>
      <w:proofErr w:type="spellStart"/>
      <w:r>
        <w:rPr>
          <w:rFonts w:ascii="Times New Roman" w:hAnsi="Times New Roman"/>
          <w:sz w:val="24"/>
          <w:szCs w:val="24"/>
        </w:rPr>
        <w:t>Lokal</w:t>
      </w:r>
      <w:proofErr w:type="spellEnd"/>
      <w:r>
        <w:rPr>
          <w:rFonts w:ascii="Times New Roman" w:hAnsi="Times New Roman"/>
          <w:sz w:val="24"/>
          <w:szCs w:val="24"/>
        </w:rPr>
        <w:t xml:space="preserve"> Masyarakat </w:t>
      </w:r>
      <w:proofErr w:type="spellStart"/>
      <w:r>
        <w:rPr>
          <w:rFonts w:ascii="Times New Roman" w:hAnsi="Times New Roman"/>
          <w:sz w:val="24"/>
          <w:szCs w:val="24"/>
        </w:rPr>
        <w:t>Jawa</w:t>
      </w:r>
      <w:proofErr w:type="spellEnd"/>
      <w:r>
        <w:rPr>
          <w:rFonts w:ascii="Times New Roman" w:hAnsi="Times New Roman"/>
          <w:sz w:val="24"/>
          <w:szCs w:val="24"/>
        </w:rPr>
        <w:t xml:space="preserve"> Barat. Research Report, Universitas </w:t>
      </w:r>
      <w:proofErr w:type="spellStart"/>
      <w:r>
        <w:rPr>
          <w:rFonts w:ascii="Times New Roman" w:hAnsi="Times New Roman"/>
          <w:sz w:val="24"/>
          <w:szCs w:val="24"/>
        </w:rPr>
        <w:t>Budiluhur</w:t>
      </w:r>
      <w:proofErr w:type="spellEnd"/>
      <w:r>
        <w:rPr>
          <w:rFonts w:ascii="Times New Roman" w:hAnsi="Times New Roman"/>
          <w:sz w:val="24"/>
          <w:szCs w:val="24"/>
        </w:rPr>
        <w:t>; Jakarta.</w:t>
      </w:r>
    </w:p>
    <w:p w14:paraId="547088C8" w14:textId="53983BD9" w:rsidR="00B008F1" w:rsidRPr="001F4F52" w:rsidRDefault="00B008F1" w:rsidP="001F4F52">
      <w:pPr>
        <w:spacing w:after="0"/>
        <w:ind w:left="851" w:hanging="851"/>
        <w:jc w:val="both"/>
        <w:rPr>
          <w:rFonts w:ascii="Times New Roman" w:hAnsi="Times New Roman"/>
          <w:sz w:val="24"/>
          <w:szCs w:val="24"/>
        </w:rPr>
      </w:pPr>
      <w:proofErr w:type="spellStart"/>
      <w:r w:rsidRPr="001F4F52">
        <w:rPr>
          <w:rFonts w:ascii="Times New Roman" w:hAnsi="Times New Roman"/>
          <w:sz w:val="24"/>
          <w:szCs w:val="24"/>
        </w:rPr>
        <w:t>Soehardi</w:t>
      </w:r>
      <w:proofErr w:type="spellEnd"/>
      <w:r w:rsidRPr="001F4F52">
        <w:rPr>
          <w:rFonts w:ascii="Times New Roman" w:hAnsi="Times New Roman"/>
          <w:sz w:val="24"/>
          <w:szCs w:val="24"/>
        </w:rPr>
        <w:t xml:space="preserve"> and Untari. (2020). </w:t>
      </w:r>
      <w:r w:rsidRPr="001F4F52">
        <w:rPr>
          <w:rFonts w:ascii="Times New Roman" w:hAnsi="Times New Roman"/>
          <w:sz w:val="24"/>
          <w:szCs w:val="24"/>
        </w:rPr>
        <w:t xml:space="preserve">The Effect of Covid-19 Pandemic on Hotel Employees, Hotel </w:t>
      </w:r>
      <w:proofErr w:type="spellStart"/>
      <w:r w:rsidRPr="001F4F52">
        <w:rPr>
          <w:rFonts w:ascii="Times New Roman" w:hAnsi="Times New Roman"/>
          <w:sz w:val="24"/>
          <w:szCs w:val="24"/>
        </w:rPr>
        <w:t>Occopancy</w:t>
      </w:r>
      <w:proofErr w:type="spellEnd"/>
      <w:r w:rsidRPr="001F4F52">
        <w:rPr>
          <w:rFonts w:ascii="Times New Roman" w:hAnsi="Times New Roman"/>
          <w:sz w:val="24"/>
          <w:szCs w:val="24"/>
        </w:rPr>
        <w:t xml:space="preserve"> Rates and Hotel Tax Income in Jakarta, Indonesia</w:t>
      </w:r>
      <w:r w:rsidRPr="001F4F52">
        <w:rPr>
          <w:rFonts w:ascii="Times New Roman" w:hAnsi="Times New Roman"/>
          <w:sz w:val="24"/>
          <w:szCs w:val="24"/>
        </w:rPr>
        <w:t xml:space="preserve">. </w:t>
      </w:r>
      <w:r w:rsidRPr="001F4F52">
        <w:rPr>
          <w:rFonts w:ascii="Times New Roman" w:hAnsi="Times New Roman"/>
          <w:sz w:val="24"/>
          <w:szCs w:val="24"/>
        </w:rPr>
        <w:t>Systematic Reviews in Pharmacy, 2020, 11(12), 964-972</w:t>
      </w:r>
    </w:p>
    <w:p w14:paraId="4F8FCD57" w14:textId="294B33AE" w:rsidR="00DD53D4" w:rsidRPr="001F4F52" w:rsidRDefault="00DD53D4" w:rsidP="001F4F52">
      <w:pPr>
        <w:spacing w:after="0"/>
        <w:ind w:left="851" w:hanging="851"/>
        <w:jc w:val="both"/>
        <w:rPr>
          <w:rFonts w:ascii="Times New Roman" w:hAnsi="Times New Roman" w:cs="Times New Roman"/>
          <w:sz w:val="24"/>
          <w:szCs w:val="24"/>
        </w:rPr>
      </w:pPr>
      <w:r w:rsidRPr="001F4F52">
        <w:rPr>
          <w:rFonts w:ascii="Times New Roman" w:hAnsi="Times New Roman"/>
          <w:sz w:val="24"/>
          <w:szCs w:val="24"/>
        </w:rPr>
        <w:t xml:space="preserve">Williams, Lewis (2004). Culture and community </w:t>
      </w:r>
      <w:proofErr w:type="spellStart"/>
      <w:proofErr w:type="gramStart"/>
      <w:r w:rsidRPr="001F4F52">
        <w:rPr>
          <w:rFonts w:ascii="Times New Roman" w:hAnsi="Times New Roman"/>
          <w:sz w:val="24"/>
          <w:szCs w:val="24"/>
        </w:rPr>
        <w:t>development:Towards</w:t>
      </w:r>
      <w:proofErr w:type="spellEnd"/>
      <w:proofErr w:type="gramEnd"/>
      <w:r w:rsidRPr="001F4F52">
        <w:rPr>
          <w:rFonts w:ascii="Times New Roman" w:hAnsi="Times New Roman"/>
          <w:sz w:val="24"/>
          <w:szCs w:val="24"/>
        </w:rPr>
        <w:t xml:space="preserve"> new conceptualizations and</w:t>
      </w:r>
      <w:r w:rsidRPr="001F4F52">
        <w:rPr>
          <w:rFonts w:ascii="Times New Roman" w:hAnsi="Times New Roman"/>
          <w:sz w:val="24"/>
          <w:szCs w:val="24"/>
        </w:rPr>
        <w:t xml:space="preserve"> </w:t>
      </w:r>
      <w:r w:rsidRPr="001F4F52">
        <w:rPr>
          <w:rFonts w:ascii="Times New Roman" w:hAnsi="Times New Roman"/>
          <w:sz w:val="24"/>
          <w:szCs w:val="24"/>
        </w:rPr>
        <w:t>practice, Community Development Journal, Vol 39(4),p.345–359,</w:t>
      </w:r>
      <w:r w:rsidRPr="001F4F52">
        <w:rPr>
          <w:rFonts w:ascii="Times New Roman" w:hAnsi="Times New Roman"/>
          <w:sz w:val="24"/>
          <w:szCs w:val="24"/>
        </w:rPr>
        <w:t xml:space="preserve"> </w:t>
      </w:r>
      <w:r w:rsidRPr="001F4F52">
        <w:rPr>
          <w:rFonts w:ascii="Times New Roman" w:hAnsi="Times New Roman"/>
          <w:sz w:val="24"/>
          <w:szCs w:val="24"/>
        </w:rPr>
        <w:t>https://doi.org/10.1093/cdj/bsh031</w:t>
      </w:r>
    </w:p>
    <w:p w14:paraId="4443FF0E" w14:textId="77777777" w:rsidR="00DD65B1" w:rsidRPr="001B6B9D" w:rsidRDefault="00DD65B1" w:rsidP="001B6B9D">
      <w:pPr>
        <w:spacing w:line="276" w:lineRule="auto"/>
        <w:jc w:val="both"/>
        <w:rPr>
          <w:rFonts w:ascii="Times New Roman" w:hAnsi="Times New Roman" w:cs="Times New Roman"/>
          <w:sz w:val="24"/>
          <w:szCs w:val="24"/>
        </w:rPr>
      </w:pPr>
    </w:p>
    <w:sectPr w:rsidR="00DD65B1" w:rsidRPr="001B6B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5185"/>
    <w:multiLevelType w:val="hybridMultilevel"/>
    <w:tmpl w:val="B05C6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067978"/>
    <w:multiLevelType w:val="hybridMultilevel"/>
    <w:tmpl w:val="4CF8346E"/>
    <w:lvl w:ilvl="0" w:tplc="618EF2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71F9D"/>
    <w:multiLevelType w:val="hybridMultilevel"/>
    <w:tmpl w:val="98D22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5F"/>
    <w:rsid w:val="00077157"/>
    <w:rsid w:val="00082341"/>
    <w:rsid w:val="00091A86"/>
    <w:rsid w:val="001B6B9D"/>
    <w:rsid w:val="001F4F52"/>
    <w:rsid w:val="002440B0"/>
    <w:rsid w:val="005528C4"/>
    <w:rsid w:val="00562042"/>
    <w:rsid w:val="005676E0"/>
    <w:rsid w:val="005800CB"/>
    <w:rsid w:val="0084598F"/>
    <w:rsid w:val="00A24DA9"/>
    <w:rsid w:val="00A27147"/>
    <w:rsid w:val="00B008F1"/>
    <w:rsid w:val="00B960BB"/>
    <w:rsid w:val="00DD53D4"/>
    <w:rsid w:val="00DD65B1"/>
    <w:rsid w:val="00E56E1C"/>
    <w:rsid w:val="00F3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575C"/>
  <w15:chartTrackingRefBased/>
  <w15:docId w15:val="{F0220E4A-E342-4802-8A03-B6770857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basedOn w:val="Normal"/>
    <w:uiPriority w:val="99"/>
    <w:semiHidden/>
    <w:unhideWhenUsed/>
    <w:rsid w:val="00DD65B1"/>
    <w:pPr>
      <w:spacing w:before="100" w:beforeAutospacing="1" w:after="100" w:afterAutospacing="1" w:line="240" w:lineRule="auto"/>
    </w:pPr>
    <w:rPr>
      <w:rFonts w:ascii="Times New Roman" w:eastAsia="Times New Roman" w:hAnsi="Times New Roman" w:cs="Times New Roman"/>
      <w:sz w:val="24"/>
      <w:szCs w:val="24"/>
    </w:rPr>
  </w:style>
  <w:style w:type="character" w:styleId="Penekanan">
    <w:name w:val="Emphasis"/>
    <w:basedOn w:val="FontParagrafDefault"/>
    <w:uiPriority w:val="20"/>
    <w:qFormat/>
    <w:rsid w:val="00DD65B1"/>
    <w:rPr>
      <w:i/>
      <w:iCs/>
    </w:rPr>
  </w:style>
  <w:style w:type="paragraph" w:customStyle="1" w:styleId="ICESTNormal">
    <w:name w:val="ICEST_Normal"/>
    <w:basedOn w:val="Normal"/>
    <w:rsid w:val="00082341"/>
    <w:pPr>
      <w:autoSpaceDE w:val="0"/>
      <w:autoSpaceDN w:val="0"/>
      <w:adjustRightInd w:val="0"/>
      <w:spacing w:after="0" w:line="240" w:lineRule="auto"/>
      <w:ind w:firstLine="198"/>
      <w:jc w:val="both"/>
    </w:pPr>
    <w:rPr>
      <w:rFonts w:ascii="Times New Roman" w:eastAsia="Times New Roman" w:hAnsi="Times New Roman" w:cs="Arial"/>
      <w:sz w:val="20"/>
    </w:rPr>
  </w:style>
  <w:style w:type="table" w:styleId="KisiTabel">
    <w:name w:val="Table Grid"/>
    <w:basedOn w:val="TabelNormal"/>
    <w:uiPriority w:val="39"/>
    <w:rsid w:val="00082341"/>
    <w:pPr>
      <w:spacing w:after="0" w:line="240" w:lineRule="auto"/>
    </w:pPr>
    <w:rPr>
      <w:rFonts w:ascii="Calibri" w:eastAsia="DengXian" w:hAnsi="Calibri" w:cs="Mang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KisiTabel"/>
    <w:uiPriority w:val="39"/>
    <w:rsid w:val="00082341"/>
    <w:pPr>
      <w:spacing w:after="0" w:line="240" w:lineRule="auto"/>
    </w:pPr>
    <w:rPr>
      <w:rFonts w:ascii="Calibri" w:eastAsia="DengXian" w:hAnsi="Calibri" w:cs="Mang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39"/>
    <w:rsid w:val="00082341"/>
    <w:pPr>
      <w:spacing w:after="0" w:line="240" w:lineRule="auto"/>
    </w:pPr>
    <w:rPr>
      <w:rFonts w:ascii="Calibri" w:eastAsia="DengXian" w:hAnsi="Calibri" w:cs="Mang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KisiTabel"/>
    <w:uiPriority w:val="39"/>
    <w:rsid w:val="00082341"/>
    <w:pPr>
      <w:spacing w:after="0" w:line="240" w:lineRule="auto"/>
    </w:pPr>
    <w:rPr>
      <w:rFonts w:ascii="Calibri" w:eastAsia="DengXian" w:hAnsi="Calibri" w:cs="Mang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ESTTitle">
    <w:name w:val="ICEST_Title"/>
    <w:basedOn w:val="Normal"/>
    <w:rsid w:val="005528C4"/>
    <w:pPr>
      <w:autoSpaceDE w:val="0"/>
      <w:autoSpaceDN w:val="0"/>
      <w:adjustRightInd w:val="0"/>
      <w:spacing w:after="0" w:line="240" w:lineRule="auto"/>
      <w:jc w:val="center"/>
    </w:pPr>
    <w:rPr>
      <w:rFonts w:ascii="Times New Roman" w:eastAsia="Times New Roman" w:hAnsi="Times New Roman" w:cs="Arial"/>
      <w:sz w:val="44"/>
    </w:rPr>
  </w:style>
  <w:style w:type="paragraph" w:styleId="TeksIsi">
    <w:name w:val="Body Text"/>
    <w:basedOn w:val="Normal"/>
    <w:link w:val="TeksIsiKAR"/>
    <w:rsid w:val="005528C4"/>
    <w:pPr>
      <w:spacing w:after="120" w:line="228" w:lineRule="auto"/>
      <w:ind w:firstLine="288"/>
      <w:jc w:val="both"/>
    </w:pPr>
    <w:rPr>
      <w:rFonts w:ascii="Times New Roman" w:eastAsia="SimSun" w:hAnsi="Times New Roman" w:cs="Times New Roman"/>
      <w:spacing w:val="-1"/>
      <w:sz w:val="20"/>
      <w:szCs w:val="20"/>
    </w:rPr>
  </w:style>
  <w:style w:type="character" w:customStyle="1" w:styleId="TeksIsiKAR">
    <w:name w:val="Teks Isi KAR"/>
    <w:basedOn w:val="FontParagrafDefault"/>
    <w:link w:val="TeksIsi"/>
    <w:rsid w:val="005528C4"/>
    <w:rPr>
      <w:rFonts w:ascii="Times New Roman" w:eastAsia="SimSun" w:hAnsi="Times New Roman" w:cs="Times New Roman"/>
      <w:spacing w:val="-1"/>
      <w:sz w:val="20"/>
      <w:szCs w:val="20"/>
    </w:rPr>
  </w:style>
  <w:style w:type="paragraph" w:styleId="DaftarParagraf">
    <w:name w:val="List Paragraph"/>
    <w:basedOn w:val="Normal"/>
    <w:uiPriority w:val="34"/>
    <w:qFormat/>
    <w:rsid w:val="005528C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3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dhian tyas untari</dc:creator>
  <cp:keywords/>
  <dc:description/>
  <cp:lastModifiedBy>dhian tyas untari</cp:lastModifiedBy>
  <cp:revision>3</cp:revision>
  <dcterms:created xsi:type="dcterms:W3CDTF">2020-12-05T02:31:00Z</dcterms:created>
  <dcterms:modified xsi:type="dcterms:W3CDTF">2020-12-05T02:57:00Z</dcterms:modified>
</cp:coreProperties>
</file>